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A69932F" w14:textId="77777777" w:rsidR="00CA54A6" w:rsidRPr="0005712D" w:rsidRDefault="00081854" w:rsidP="00081854">
      <w:pPr>
        <w:jc w:val="center"/>
        <w:rPr>
          <w:rFonts w:ascii="Arial" w:hAnsi="Arial" w:cs="Arial"/>
          <w:b/>
          <w:lang w:val="es-CO"/>
        </w:rPr>
      </w:pPr>
      <w:r w:rsidRPr="0005712D">
        <w:rPr>
          <w:rFonts w:ascii="Arial" w:hAnsi="Arial" w:cs="Arial"/>
          <w:b/>
          <w:lang w:val="es-CO"/>
        </w:rPr>
        <w:t>ESTUDIO PREVIO, ART: 2.2.1.1.2.1.1.   DECRETO 1082 DE 2015</w:t>
      </w:r>
    </w:p>
    <w:p w14:paraId="5F4029F8" w14:textId="77777777" w:rsidR="009B1AEA" w:rsidRPr="0005712D" w:rsidRDefault="009B1AEA" w:rsidP="009B1AEA">
      <w:pPr>
        <w:jc w:val="both"/>
        <w:rPr>
          <w:rFonts w:ascii="Arial" w:hAnsi="Arial" w:cs="Arial"/>
          <w:b/>
          <w:lang w:val="es-CO"/>
        </w:rPr>
      </w:pPr>
    </w:p>
    <w:tbl>
      <w:tblPr>
        <w:tblW w:w="8968" w:type="dxa"/>
        <w:tblInd w:w="7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420" w:firstRow="1" w:lastRow="0" w:firstColumn="0" w:lastColumn="0" w:noHBand="0" w:noVBand="1"/>
      </w:tblPr>
      <w:tblGrid>
        <w:gridCol w:w="2242"/>
        <w:gridCol w:w="2242"/>
        <w:gridCol w:w="2242"/>
        <w:gridCol w:w="2242"/>
      </w:tblGrid>
      <w:tr w:rsidR="00901FA0" w:rsidRPr="0005712D" w14:paraId="6A005494" w14:textId="77777777" w:rsidTr="12CC5553">
        <w:trPr>
          <w:trHeight w:val="475"/>
        </w:trPr>
        <w:tc>
          <w:tcPr>
            <w:tcW w:w="4484" w:type="dxa"/>
            <w:gridSpan w:val="2"/>
            <w:vMerge w:val="restart"/>
            <w:tcBorders>
              <w:top w:val="single" w:sz="4" w:space="0" w:color="auto"/>
              <w:left w:val="single" w:sz="6" w:space="0" w:color="auto"/>
              <w:right w:val="single" w:sz="6" w:space="0" w:color="auto"/>
            </w:tcBorders>
            <w:vAlign w:val="center"/>
          </w:tcPr>
          <w:p w14:paraId="3B96FC44" w14:textId="77777777" w:rsidR="00901FA0" w:rsidRPr="004C1744" w:rsidRDefault="00901FA0" w:rsidP="005158E4">
            <w:pPr>
              <w:spacing w:before="120" w:after="120"/>
              <w:jc w:val="center"/>
              <w:rPr>
                <w:rFonts w:ascii="Arial" w:hAnsi="Arial" w:cs="Arial"/>
                <w:b/>
                <w:bCs/>
                <w:color w:val="000000"/>
              </w:rPr>
            </w:pPr>
            <w:r w:rsidRPr="004C1744">
              <w:rPr>
                <w:rFonts w:ascii="Arial" w:hAnsi="Arial" w:cs="Arial"/>
                <w:b/>
                <w:bCs/>
                <w:color w:val="000000"/>
              </w:rPr>
              <w:t>Datos del área Gestora</w:t>
            </w:r>
          </w:p>
        </w:tc>
        <w:tc>
          <w:tcPr>
            <w:tcW w:w="2242" w:type="dxa"/>
            <w:tcBorders>
              <w:top w:val="single" w:sz="4" w:space="0" w:color="auto"/>
              <w:left w:val="single" w:sz="6" w:space="0" w:color="auto"/>
              <w:right w:val="single" w:sz="6" w:space="0" w:color="auto"/>
            </w:tcBorders>
          </w:tcPr>
          <w:p w14:paraId="2A588922" w14:textId="77777777" w:rsidR="00901FA0" w:rsidRPr="0005712D" w:rsidRDefault="00901FA0" w:rsidP="00901FA0">
            <w:pPr>
              <w:spacing w:before="120" w:after="120"/>
              <w:rPr>
                <w:rFonts w:ascii="Arial" w:hAnsi="Arial" w:cs="Arial"/>
                <w:b/>
                <w:color w:val="000000"/>
              </w:rPr>
            </w:pPr>
            <w:r w:rsidRPr="0005712D">
              <w:rPr>
                <w:rFonts w:ascii="Arial" w:hAnsi="Arial" w:cs="Arial"/>
                <w:b/>
                <w:color w:val="000000"/>
              </w:rPr>
              <w:t>Dependencia solicitante:</w:t>
            </w:r>
          </w:p>
        </w:tc>
        <w:tc>
          <w:tcPr>
            <w:tcW w:w="2242" w:type="dxa"/>
            <w:tcBorders>
              <w:top w:val="single" w:sz="4" w:space="0" w:color="auto"/>
              <w:left w:val="single" w:sz="6" w:space="0" w:color="auto"/>
              <w:right w:val="single" w:sz="6" w:space="0" w:color="auto"/>
            </w:tcBorders>
            <w:vAlign w:val="center"/>
          </w:tcPr>
          <w:p w14:paraId="386846C7" w14:textId="77777777" w:rsidR="00C66DCC" w:rsidRDefault="00C66DCC" w:rsidP="00C66DCC">
            <w:pPr>
              <w:rPr>
                <w:rFonts w:ascii="Arial" w:hAnsi="Arial" w:cs="Arial"/>
                <w:bCs/>
                <w:color w:val="000000" w:themeColor="text1"/>
              </w:rPr>
            </w:pPr>
          </w:p>
          <w:p w14:paraId="4E6D47F4" w14:textId="3EC8CCDE" w:rsidR="00C66DCC" w:rsidRDefault="00C66DCC" w:rsidP="00C66DCC">
            <w:pPr>
              <w:rPr>
                <w:rFonts w:ascii="Arial" w:hAnsi="Arial" w:cs="Arial"/>
                <w:bCs/>
                <w:color w:val="000000" w:themeColor="text1"/>
              </w:rPr>
            </w:pPr>
            <w:r>
              <w:rPr>
                <w:rFonts w:ascii="Arial" w:hAnsi="Arial" w:cs="Arial"/>
                <w:bCs/>
                <w:color w:val="000000" w:themeColor="text1"/>
              </w:rPr>
              <w:t>DIRECCIÓN DE ENERGÍA ELÉCTRICA</w:t>
            </w:r>
          </w:p>
          <w:p w14:paraId="21919B52" w14:textId="74E2F6CF" w:rsidR="00901FA0" w:rsidRPr="00363F8B" w:rsidRDefault="00901FA0" w:rsidP="00901FA0">
            <w:pPr>
              <w:rPr>
                <w:rFonts w:ascii="Work Sans" w:hAnsi="Work Sans" w:cs="Arial"/>
                <w:bCs/>
              </w:rPr>
            </w:pPr>
          </w:p>
        </w:tc>
      </w:tr>
      <w:tr w:rsidR="00901FA0" w:rsidRPr="0005712D" w14:paraId="337F502C" w14:textId="77777777" w:rsidTr="12CC5553">
        <w:trPr>
          <w:trHeight w:val="965"/>
        </w:trPr>
        <w:tc>
          <w:tcPr>
            <w:tcW w:w="4484" w:type="dxa"/>
            <w:gridSpan w:val="2"/>
            <w:vMerge/>
          </w:tcPr>
          <w:p w14:paraId="29B9B005" w14:textId="77777777" w:rsidR="00901FA0" w:rsidRPr="0005712D" w:rsidRDefault="00901FA0" w:rsidP="00901FA0">
            <w:pPr>
              <w:spacing w:before="120" w:after="120"/>
              <w:jc w:val="both"/>
              <w:rPr>
                <w:rFonts w:ascii="Arial" w:hAnsi="Arial" w:cs="Arial"/>
                <w:color w:val="000000"/>
              </w:rPr>
            </w:pPr>
          </w:p>
        </w:tc>
        <w:tc>
          <w:tcPr>
            <w:tcW w:w="2242" w:type="dxa"/>
            <w:tcBorders>
              <w:top w:val="nil"/>
              <w:left w:val="single" w:sz="6" w:space="0" w:color="auto"/>
              <w:right w:val="single" w:sz="6" w:space="0" w:color="auto"/>
            </w:tcBorders>
          </w:tcPr>
          <w:p w14:paraId="53A28C21" w14:textId="77777777" w:rsidR="00901FA0" w:rsidRPr="0005712D" w:rsidRDefault="00901FA0" w:rsidP="00901FA0">
            <w:pPr>
              <w:spacing w:before="120" w:after="120"/>
              <w:rPr>
                <w:rFonts w:ascii="Arial" w:hAnsi="Arial" w:cs="Arial"/>
                <w:b/>
                <w:color w:val="000000"/>
              </w:rPr>
            </w:pPr>
            <w:r w:rsidRPr="0005712D">
              <w:rPr>
                <w:rFonts w:ascii="Arial" w:hAnsi="Arial" w:cs="Arial"/>
                <w:b/>
                <w:color w:val="000000"/>
              </w:rPr>
              <w:t>Nombre del Servidor que diligencia el estudio previo</w:t>
            </w:r>
          </w:p>
        </w:tc>
        <w:tc>
          <w:tcPr>
            <w:tcW w:w="2242" w:type="dxa"/>
            <w:tcBorders>
              <w:top w:val="nil"/>
              <w:left w:val="single" w:sz="6" w:space="0" w:color="auto"/>
              <w:right w:val="single" w:sz="6" w:space="0" w:color="auto"/>
            </w:tcBorders>
          </w:tcPr>
          <w:p w14:paraId="1DE69F70" w14:textId="4F3A5608" w:rsidR="00901FA0" w:rsidRPr="0005712D" w:rsidRDefault="00BA38AF" w:rsidP="00C66DCC">
            <w:pPr>
              <w:spacing w:before="120" w:after="120"/>
              <w:jc w:val="center"/>
              <w:rPr>
                <w:rFonts w:ascii="Arial" w:hAnsi="Arial" w:cs="Arial"/>
                <w:color w:val="000000"/>
              </w:rPr>
            </w:pPr>
            <w:r>
              <w:rPr>
                <w:rFonts w:ascii="Arial" w:hAnsi="Arial" w:cs="Arial"/>
                <w:color w:val="000000"/>
              </w:rPr>
              <w:t>NELSON MAURICIO REY PEÑA</w:t>
            </w:r>
          </w:p>
        </w:tc>
      </w:tr>
      <w:tr w:rsidR="00901FA0" w:rsidRPr="0005712D" w14:paraId="71250C07" w14:textId="77777777" w:rsidTr="12CC5553">
        <w:tc>
          <w:tcPr>
            <w:tcW w:w="8968" w:type="dxa"/>
            <w:gridSpan w:val="4"/>
            <w:tcBorders>
              <w:top w:val="nil"/>
              <w:left w:val="single" w:sz="6" w:space="0" w:color="auto"/>
              <w:bottom w:val="single" w:sz="6" w:space="0" w:color="auto"/>
              <w:right w:val="single" w:sz="6" w:space="0" w:color="auto"/>
            </w:tcBorders>
          </w:tcPr>
          <w:p w14:paraId="36338293" w14:textId="7A4BD03E" w:rsidR="00901FA0" w:rsidRPr="0005712D" w:rsidRDefault="00901FA0" w:rsidP="00901FA0">
            <w:pPr>
              <w:spacing w:before="120" w:after="120"/>
              <w:jc w:val="center"/>
              <w:rPr>
                <w:rFonts w:ascii="Arial" w:hAnsi="Arial" w:cs="Arial"/>
                <w:b/>
                <w:color w:val="000000"/>
              </w:rPr>
            </w:pPr>
            <w:r w:rsidRPr="0005712D">
              <w:rPr>
                <w:rFonts w:ascii="Arial" w:hAnsi="Arial" w:cs="Arial"/>
                <w:b/>
                <w:color w:val="000000"/>
              </w:rPr>
              <w:t>1. Descripción de la Necesidad que la Entidad Pretende Satisfacer</w:t>
            </w:r>
            <w:r w:rsidR="00F317B1">
              <w:rPr>
                <w:rFonts w:ascii="Arial" w:hAnsi="Arial" w:cs="Arial"/>
                <w:b/>
                <w:color w:val="000000"/>
              </w:rPr>
              <w:t>.</w:t>
            </w:r>
          </w:p>
        </w:tc>
      </w:tr>
      <w:tr w:rsidR="00901FA0" w:rsidRPr="0005712D" w14:paraId="58EF5C51" w14:textId="77777777" w:rsidTr="12CC5553">
        <w:tc>
          <w:tcPr>
            <w:tcW w:w="8968" w:type="dxa"/>
            <w:gridSpan w:val="4"/>
            <w:tcBorders>
              <w:top w:val="nil"/>
              <w:left w:val="single" w:sz="6" w:space="0" w:color="auto"/>
              <w:bottom w:val="single" w:sz="6" w:space="0" w:color="auto"/>
              <w:right w:val="single" w:sz="6" w:space="0" w:color="auto"/>
            </w:tcBorders>
          </w:tcPr>
          <w:p w14:paraId="6F5D2975" w14:textId="640C6F47" w:rsidR="00D228B3" w:rsidRDefault="00D228B3" w:rsidP="00D228B3">
            <w:pPr>
              <w:spacing w:before="120" w:after="120"/>
              <w:jc w:val="both"/>
              <w:rPr>
                <w:rFonts w:ascii="Arial" w:hAnsi="Arial" w:cs="Arial"/>
                <w:color w:val="000000"/>
              </w:rPr>
            </w:pPr>
            <w:r w:rsidRPr="00D228B3">
              <w:rPr>
                <w:rFonts w:ascii="Arial" w:hAnsi="Arial" w:cs="Arial"/>
                <w:color w:val="000000"/>
              </w:rPr>
              <w:t>Que de acuerdo con el artículo 1º de la Constitución Política, Colombia es una república unitaria, descentralizada, con autonomía de sus entidades territoriales. En aplicación del concepto de descentralización a que hace referencia este artículo, el Estado en Colombia se organiza en dos niveles, el nacional y el territorial, y, por lo tanto, la organización política del Estado colombiano comprende la Nación y EL MINISTERIO. En estas condiciones, la Nación, los departamentos, distritos y municipios son personas jurídicas de derecho público</w:t>
            </w:r>
            <w:r>
              <w:rPr>
                <w:rFonts w:ascii="Arial" w:hAnsi="Arial" w:cs="Arial"/>
                <w:color w:val="000000"/>
              </w:rPr>
              <w:t xml:space="preserve">. </w:t>
            </w:r>
          </w:p>
          <w:p w14:paraId="0CE23625" w14:textId="4C15E7B6" w:rsidR="00D228B3" w:rsidRPr="00D228B3" w:rsidRDefault="00D228B3" w:rsidP="00D228B3">
            <w:pPr>
              <w:spacing w:before="120" w:after="120"/>
              <w:jc w:val="both"/>
              <w:rPr>
                <w:rFonts w:ascii="Arial" w:hAnsi="Arial" w:cs="Arial"/>
                <w:color w:val="000000"/>
              </w:rPr>
            </w:pPr>
            <w:r w:rsidRPr="00D228B3">
              <w:rPr>
                <w:rFonts w:ascii="Arial" w:hAnsi="Arial" w:cs="Arial"/>
                <w:color w:val="000000"/>
              </w:rPr>
              <w:t>Que según el artículo 2º de la Constitución Política de Colombia, corresponde al Estado, entre otros fines esenciales, servir a la comunidad y promover la prosperidad general de los ciudadanos.</w:t>
            </w:r>
          </w:p>
          <w:p w14:paraId="2D925C65" w14:textId="58B02A23" w:rsidR="00D228B3" w:rsidRDefault="00D228B3" w:rsidP="00D228B3">
            <w:pPr>
              <w:spacing w:before="120" w:after="120"/>
              <w:jc w:val="both"/>
              <w:rPr>
                <w:rFonts w:ascii="Arial" w:hAnsi="Arial" w:cs="Arial"/>
                <w:color w:val="000000"/>
              </w:rPr>
            </w:pPr>
            <w:r w:rsidRPr="00D228B3">
              <w:rPr>
                <w:rFonts w:ascii="Arial" w:hAnsi="Arial" w:cs="Arial"/>
                <w:color w:val="000000"/>
              </w:rPr>
              <w:t>Que conforme el artículo 209 de la Constitución Política de Colombia “La función administrativa está al servicio de los intereses generales y se desarrolla con fundamento en los principios de igualdad, moralidad, eficacia, economía, celeridad, imparcialidad y publicidad, mediante la descentralización, la delegación y la desconcentración de funciones. Las autoridades administrativas deben coordinar sus actuaciones para el adecuado cumplimiento de los fines del Estado. La administración pública, en todos sus órdenes, tendrá un control interno que se ejercerá en los términos que señale la ley”.</w:t>
            </w:r>
          </w:p>
          <w:p w14:paraId="72D7FDA7" w14:textId="77777777" w:rsidR="00566101" w:rsidRDefault="00566101" w:rsidP="00566101">
            <w:pPr>
              <w:spacing w:before="120" w:after="120"/>
              <w:jc w:val="both"/>
              <w:rPr>
                <w:rFonts w:ascii="Arial" w:hAnsi="Arial" w:cs="Arial"/>
                <w:i/>
                <w:color w:val="000000"/>
                <w:lang w:val="es-ES"/>
              </w:rPr>
            </w:pPr>
            <w:r w:rsidRPr="52DB499F">
              <w:rPr>
                <w:rFonts w:ascii="Arial" w:hAnsi="Arial" w:cs="Arial"/>
                <w:color w:val="000000" w:themeColor="text1"/>
                <w:lang w:val="es-ES"/>
              </w:rPr>
              <w:t xml:space="preserve">Que el artículo 334 de la Constitución Política establece que (..) </w:t>
            </w:r>
            <w:r w:rsidRPr="52DB499F">
              <w:rPr>
                <w:rFonts w:ascii="Arial" w:hAnsi="Arial" w:cs="Arial"/>
                <w:i/>
                <w:color w:val="000000" w:themeColor="text1"/>
                <w:lang w:val="es-ES"/>
              </w:rPr>
              <w:t>“la dirección general de la economía estará a cargo del Estado. Este intervendrá, por mandato de la ley, en la explotación de los recursos naturales, en el uso del suelo, en la producción, distribución, utilización y consumo de los bienes, y en los servicios públicos y privados, para racionalizar la economía con el fin de conseguir en el plano nacional y territorial, en un marco de sostenibilidad fiscal, el mejoramiento de la calidad de vida de los habitantes, la distribución equitativa de las oportunidades y los beneficios del desarrollo y la preservación de un ambiente sano. Dicho marco de sostenibilidad fiscal deberá fungir como instrumento para alcanzar de manera progresiva los objetivos del Estado Social de Derecho. En cualquier caso, el gasto público social será prioritario. (..)”.</w:t>
            </w:r>
          </w:p>
          <w:p w14:paraId="453BECCC" w14:textId="77777777" w:rsidR="00F306F9" w:rsidRDefault="00F306F9" w:rsidP="00F306F9">
            <w:pPr>
              <w:spacing w:before="120" w:after="120"/>
              <w:jc w:val="both"/>
              <w:rPr>
                <w:rFonts w:ascii="Arial" w:hAnsi="Arial" w:cs="Arial"/>
                <w:color w:val="000000"/>
              </w:rPr>
            </w:pPr>
            <w:r w:rsidRPr="00F306F9">
              <w:rPr>
                <w:rFonts w:ascii="Arial" w:hAnsi="Arial" w:cs="Arial"/>
                <w:color w:val="000000"/>
              </w:rPr>
              <w:t>Que el artículo 365 de la Constitución Política establece que los servicios públicos son inherentes a la finalidad social del Estado y es deber de éste asegurar su prestación eficiente a todos los habitantes del territorio nacional.</w:t>
            </w:r>
          </w:p>
          <w:p w14:paraId="6DA34951" w14:textId="202A6A0A" w:rsidR="00825A3F" w:rsidRPr="00825A3F" w:rsidRDefault="00825A3F" w:rsidP="00825A3F">
            <w:pPr>
              <w:spacing w:before="120" w:after="120"/>
              <w:jc w:val="both"/>
              <w:rPr>
                <w:rFonts w:ascii="Arial" w:hAnsi="Arial" w:cs="Arial"/>
                <w:color w:val="000000"/>
              </w:rPr>
            </w:pPr>
            <w:r w:rsidRPr="00825A3F">
              <w:rPr>
                <w:rFonts w:ascii="Arial" w:hAnsi="Arial" w:cs="Arial"/>
                <w:color w:val="000000"/>
              </w:rPr>
              <w:t>Que de conformidad con lo previsto en los artículos 1°, 2° y 4° de la Ley 142 de 1994, la prestación del servicio público domiciliario de energía eléctrica y sus actividades complementarias constituyen servicios públicos esenciales y el Estado intervendrá en los mismos a fin de, entre otros, garantizar la calidad del bien objeto del servicio público y su disposición final para asegurar el mejoramiento de la calidad de vida de los usuarios, así como su prestación continua, ininterrumpida y eficiente.</w:t>
            </w:r>
          </w:p>
          <w:p w14:paraId="46DA0283" w14:textId="1632B9C2" w:rsidR="00825A3F" w:rsidRPr="00825A3F" w:rsidRDefault="00825A3F" w:rsidP="00825A3F">
            <w:pPr>
              <w:spacing w:before="120" w:after="120"/>
              <w:jc w:val="both"/>
              <w:rPr>
                <w:rFonts w:ascii="Arial" w:hAnsi="Arial" w:cs="Arial"/>
                <w:color w:val="000000"/>
              </w:rPr>
            </w:pPr>
            <w:r w:rsidRPr="00825A3F">
              <w:rPr>
                <w:rFonts w:ascii="Arial" w:hAnsi="Arial" w:cs="Arial"/>
                <w:color w:val="000000"/>
              </w:rPr>
              <w:t xml:space="preserve">Que en los términos del literal f) del artículo 3º de la Ley 143 de 1994, le corresponde al Estado alcanzar una cobertura en los servicios de electricidad a las diferentes regiones y sectores del país, que garantice la satisfacción de las necesidades básicas de los usuarios de los estratos 1, 2 y 3 y </w:t>
            </w:r>
            <w:r w:rsidRPr="00825A3F">
              <w:rPr>
                <w:rFonts w:ascii="Arial" w:hAnsi="Arial" w:cs="Arial"/>
                <w:color w:val="000000"/>
              </w:rPr>
              <w:lastRenderedPageBreak/>
              <w:t xml:space="preserve">los de menores recursos del área rural, a través de los diversos agentes públicos y privados que presten el servicio. </w:t>
            </w:r>
          </w:p>
          <w:p w14:paraId="5B13ABA8" w14:textId="330CFCD4" w:rsidR="00825A3F" w:rsidRPr="00825A3F" w:rsidRDefault="00825A3F" w:rsidP="00825A3F">
            <w:pPr>
              <w:spacing w:before="120" w:after="120"/>
              <w:jc w:val="both"/>
              <w:rPr>
                <w:rFonts w:ascii="Arial" w:hAnsi="Arial" w:cs="Arial"/>
                <w:color w:val="000000"/>
                <w:lang w:val="es-ES"/>
              </w:rPr>
            </w:pPr>
            <w:r w:rsidRPr="52DB499F">
              <w:rPr>
                <w:rFonts w:ascii="Arial" w:hAnsi="Arial" w:cs="Arial"/>
                <w:color w:val="000000" w:themeColor="text1"/>
                <w:lang w:val="es-ES"/>
              </w:rPr>
              <w:t xml:space="preserve">Que de conformidad con el literal a) del artículo 4º de la Ley 143 de 1994, corresponde al Estado en relación con el servicio de electricidad, como objetivo en el cumplimiento de sus funciones, entre otras, abastecer la demanda de electricidad de la comunidad bajo criterios económicos y de viabilidad financiera, asegurando su cubrimiento en un marco de uso racional y eficiente de los diferentes recursos energéticos del país. </w:t>
            </w:r>
          </w:p>
          <w:p w14:paraId="3C8C6B6A" w14:textId="144C1115" w:rsidR="00825A3F" w:rsidRPr="00825A3F" w:rsidRDefault="00825A3F" w:rsidP="00825A3F">
            <w:pPr>
              <w:spacing w:before="120" w:after="120"/>
              <w:jc w:val="both"/>
              <w:rPr>
                <w:rFonts w:ascii="Arial" w:hAnsi="Arial" w:cs="Arial"/>
                <w:color w:val="000000"/>
              </w:rPr>
            </w:pPr>
            <w:r w:rsidRPr="00825A3F">
              <w:rPr>
                <w:rFonts w:ascii="Arial" w:hAnsi="Arial" w:cs="Arial"/>
                <w:color w:val="000000"/>
              </w:rPr>
              <w:t xml:space="preserve">Que el artículo 6 de la Ley 143 de 1994 señala que las actividades relacionadas con el servicio de electricidad se rigen, entre otros, por los principios de eficiencia y equidad, definiéndose el primero como aquel que obliga a la correcta asignación y utilización de los recursos de tal forma que se garantice la prestación del servicio al menor costo económico. En cuanto al principio de equidad, el Estado debe propender por alcanzar una cobertura equilibrada y adecuada en los servicios de energía en las diferentes regiones y sectores del país, para garantizar la satisfacción de las necesidades básicas de toda la población. </w:t>
            </w:r>
          </w:p>
          <w:p w14:paraId="4E97258C" w14:textId="598EA966" w:rsidR="00825A3F" w:rsidRDefault="00825A3F" w:rsidP="00825A3F">
            <w:pPr>
              <w:spacing w:before="120" w:after="120"/>
              <w:jc w:val="both"/>
              <w:rPr>
                <w:rFonts w:ascii="Arial" w:hAnsi="Arial" w:cs="Arial"/>
                <w:i/>
                <w:iCs/>
                <w:color w:val="000000"/>
              </w:rPr>
            </w:pPr>
            <w:r w:rsidRPr="00825A3F">
              <w:rPr>
                <w:rFonts w:ascii="Arial" w:hAnsi="Arial" w:cs="Arial"/>
                <w:color w:val="000000"/>
              </w:rPr>
              <w:t>Que el Ministerio de Minas y Energía perteneciente al nivel central, en su misión y visión tiene previsto el cumplimiento de objetivos de calidad, encaminados al cumplimiento de los fines esenciales del estado, dentro de los cuales se encuentran los siguientes: “</w:t>
            </w:r>
            <w:r w:rsidRPr="00825A3F">
              <w:rPr>
                <w:rFonts w:ascii="Arial" w:hAnsi="Arial" w:cs="Arial"/>
                <w:i/>
                <w:iCs/>
                <w:color w:val="000000"/>
              </w:rPr>
              <w:t>Atender eficientemente los requerimientos de los ciudadanos, de la industria y partes interesadas, para el desarrollo y fortalecimiento del sector minero y energético a nivel nacional, Formular, adoptar, dirigir y coordinar la política en materia de uso racional de energía y el desarrollo de fuentes alternas de energía y promover, organizar y asegurar el desarrollo de los programas de uso racional y eficiente de energía, Formular, adoptar, dirigir y coordinar la política sobre las actividades relacionadas con el aprovechamiento integral de los recursos naturales no renovables y de la totalidad de las fuentes energéticas del país, Formular políticas orientadas a que las actividades que desarrollen las empresas del sector minero-energético garanticen el desarrollo sostenible de los recursos naturales no renovables”</w:t>
            </w:r>
          </w:p>
          <w:p w14:paraId="5F491626" w14:textId="77777777" w:rsidR="00825A3F" w:rsidRDefault="00825A3F" w:rsidP="00825A3F">
            <w:pPr>
              <w:spacing w:before="120" w:after="120"/>
              <w:jc w:val="both"/>
              <w:rPr>
                <w:rFonts w:ascii="Arial" w:hAnsi="Arial" w:cs="Arial"/>
                <w:i/>
                <w:iCs/>
                <w:color w:val="000000"/>
              </w:rPr>
            </w:pPr>
            <w:r w:rsidRPr="00825A3F">
              <w:rPr>
                <w:rFonts w:ascii="Arial" w:hAnsi="Arial" w:cs="Arial"/>
                <w:i/>
                <w:iCs/>
                <w:color w:val="000000"/>
              </w:rPr>
              <w:t>Que la Ley 633 de 2000 en su artículo 82 creó el Fondo Financiero para la Energización de las Zonas no Interconectadas - FAZNI, el cual se encuentra reglamentado por el Decreto 1073 de 2015, que dispone en su artículo 2.2.3.3.2.4 que “Los recursos del Fondo de Apoyo Financiero para la Energización de las zonas no interconectadas – FAZNI, y los rendimientos que generen la inversión temporal de sus recursos, se utilizarán de acuerdo con la ley y con las políticas de energización que para las zonas no interconectadas determine el Ministerio de Minas y Energía, conforme con los lineamientos de  política establecidos por el Consejo Nacional de Política Económica y Social en documentos tales como el CONPES 3108 de 2001 y 3453 de 2006, para financiar planes, programas y/o proyectos priorizados de inversión para la construcción e instalación de la nueva infraestructura eléctrica y para la reposición o la rehabilitación de la existente, con el propósito de ampliar la cobertura y procurar la satisfacción de la demanda de energía en las Zonas No Interconectadas”.</w:t>
            </w:r>
          </w:p>
          <w:p w14:paraId="57227049" w14:textId="13FCB56F" w:rsidR="00934FDA" w:rsidRPr="00934FDA" w:rsidRDefault="00934FDA" w:rsidP="00934FDA">
            <w:pPr>
              <w:spacing w:before="120" w:after="120"/>
              <w:jc w:val="both"/>
              <w:rPr>
                <w:rFonts w:ascii="Arial" w:hAnsi="Arial" w:cs="Arial"/>
                <w:color w:val="000000"/>
              </w:rPr>
            </w:pPr>
            <w:r w:rsidRPr="00934FDA">
              <w:rPr>
                <w:rFonts w:ascii="Arial" w:hAnsi="Arial" w:cs="Arial"/>
                <w:color w:val="000000"/>
              </w:rPr>
              <w:t>Que el artículo 247 de la Ley 2294 de 2023 por la cual se expide el Plan Nacional de Desarrollo 2022- 2026 “</w:t>
            </w:r>
            <w:r w:rsidRPr="00934FDA">
              <w:rPr>
                <w:rFonts w:ascii="Arial" w:hAnsi="Arial" w:cs="Arial"/>
                <w:i/>
                <w:iCs/>
                <w:color w:val="000000"/>
              </w:rPr>
              <w:t>Colombia Potencia Mundial de la Vida</w:t>
            </w:r>
            <w:r w:rsidRPr="00934FDA">
              <w:rPr>
                <w:rFonts w:ascii="Arial" w:hAnsi="Arial" w:cs="Arial"/>
                <w:color w:val="000000"/>
              </w:rPr>
              <w:t>”</w:t>
            </w:r>
            <w:r w:rsidRPr="00934FDA">
              <w:rPr>
                <w:rFonts w:ascii="Arial" w:hAnsi="Arial" w:cs="Arial"/>
                <w:b/>
                <w:bCs/>
                <w:color w:val="000000"/>
              </w:rPr>
              <w:t xml:space="preserve">. </w:t>
            </w:r>
            <w:r w:rsidRPr="00934FDA">
              <w:rPr>
                <w:rFonts w:ascii="Arial" w:hAnsi="Arial" w:cs="Arial"/>
                <w:color w:val="000000"/>
              </w:rPr>
              <w:t>En su parágrafo transitorio indica que los Fondos FAER, FAZNI y PRONE continuarán su aplicación conforme a la normatividad vigente hasta tanto el Gobierno Nacional reglamente el FONENERGÍA.</w:t>
            </w:r>
          </w:p>
          <w:p w14:paraId="63E4B107" w14:textId="3AD10B98" w:rsidR="00934FDA" w:rsidRPr="00934FDA" w:rsidRDefault="00934FDA" w:rsidP="00934FDA">
            <w:pPr>
              <w:spacing w:before="120" w:after="120"/>
              <w:jc w:val="both"/>
              <w:rPr>
                <w:rFonts w:ascii="Arial" w:hAnsi="Arial" w:cs="Arial"/>
                <w:color w:val="000000"/>
              </w:rPr>
            </w:pPr>
            <w:r w:rsidRPr="00934FDA">
              <w:rPr>
                <w:rFonts w:ascii="Arial" w:hAnsi="Arial" w:cs="Arial"/>
                <w:color w:val="000000"/>
              </w:rPr>
              <w:t>Que la vigencia de</w:t>
            </w:r>
            <w:r w:rsidR="00BB63EC">
              <w:rPr>
                <w:rFonts w:ascii="Arial" w:hAnsi="Arial" w:cs="Arial"/>
                <w:color w:val="000000"/>
              </w:rPr>
              <w:t>l</w:t>
            </w:r>
            <w:r w:rsidRPr="00934FDA">
              <w:rPr>
                <w:rFonts w:ascii="Arial" w:hAnsi="Arial" w:cs="Arial"/>
                <w:color w:val="000000"/>
              </w:rPr>
              <w:t xml:space="preserve"> Fondo </w:t>
            </w:r>
            <w:r w:rsidR="00BB63EC">
              <w:rPr>
                <w:rFonts w:ascii="Arial" w:hAnsi="Arial" w:cs="Arial"/>
                <w:color w:val="000000"/>
              </w:rPr>
              <w:t xml:space="preserve">FAZNI </w:t>
            </w:r>
            <w:r w:rsidRPr="00934FDA">
              <w:rPr>
                <w:rFonts w:ascii="Arial" w:hAnsi="Arial" w:cs="Arial"/>
                <w:color w:val="000000"/>
              </w:rPr>
              <w:t xml:space="preserve">fue extendida por el artículo 21 de la Ley 1955 de 2019, hasta el 31 de diciembre de 2030. </w:t>
            </w:r>
          </w:p>
          <w:p w14:paraId="57684D62" w14:textId="77777777" w:rsidR="00934FDA" w:rsidRPr="00934FDA" w:rsidRDefault="00934FDA" w:rsidP="00934FDA">
            <w:pPr>
              <w:spacing w:before="120" w:after="120"/>
              <w:jc w:val="both"/>
              <w:rPr>
                <w:rFonts w:ascii="Arial" w:hAnsi="Arial" w:cs="Arial"/>
                <w:color w:val="000000"/>
              </w:rPr>
            </w:pPr>
            <w:r w:rsidRPr="00934FDA">
              <w:rPr>
                <w:rFonts w:ascii="Arial" w:hAnsi="Arial" w:cs="Arial"/>
                <w:color w:val="000000"/>
              </w:rPr>
              <w:t>Que aunado a eso, dentro del mismo “</w:t>
            </w:r>
            <w:r w:rsidRPr="00934FDA">
              <w:rPr>
                <w:rFonts w:ascii="Arial" w:hAnsi="Arial" w:cs="Arial"/>
                <w:i/>
                <w:iCs/>
                <w:color w:val="000000"/>
              </w:rPr>
              <w:t>Pacto por la calidad y eficiencia de servicios públicos: agua y energía para promover la competitividad y el bienestar de todos</w:t>
            </w:r>
            <w:r w:rsidRPr="00934FDA">
              <w:rPr>
                <w:rFonts w:ascii="Arial" w:hAnsi="Arial" w:cs="Arial"/>
                <w:color w:val="000000"/>
              </w:rPr>
              <w:t xml:space="preserve">”, el Gobierno Nacional identificó la conveniencia de que el cierre de brecha en acceso al servicio de energía incorpore el uso de Fuentes No Convencionales de Energía en los términos de la Ley 1715 de 2014, razón por la que dentro de </w:t>
            </w:r>
            <w:r w:rsidRPr="00934FDA">
              <w:rPr>
                <w:rFonts w:ascii="Arial" w:hAnsi="Arial" w:cs="Arial"/>
                <w:color w:val="000000"/>
              </w:rPr>
              <w:lastRenderedPageBreak/>
              <w:t>los Objetivos de Desarrollo Sostenible (ODS)  se busca aumentar la capacidad de generación con energías limpias y el porcentaje global de energía renovable en el conjunto de fuentes energéticas.</w:t>
            </w:r>
          </w:p>
          <w:p w14:paraId="7F9D48E7" w14:textId="4901731B" w:rsidR="00180AEF" w:rsidRDefault="00180AEF" w:rsidP="0037173A">
            <w:pPr>
              <w:spacing w:before="120" w:after="120"/>
              <w:jc w:val="both"/>
              <w:rPr>
                <w:rFonts w:ascii="Arial" w:hAnsi="Arial" w:cs="Arial"/>
                <w:color w:val="000000"/>
              </w:rPr>
            </w:pPr>
            <w:r w:rsidRPr="00180AEF">
              <w:rPr>
                <w:rFonts w:ascii="Arial" w:hAnsi="Arial" w:cs="Arial"/>
                <w:color w:val="000000"/>
              </w:rPr>
              <w:t>Que el artículo 1° de la Resolución 40257 de Julio 27 de 2022, del Ministerio de Minas y Energía, definió los parámetros para acreditar la idoneidad, capacidad financiera y experiencia, por parte de los prestadores del servicio de energía eléctrica que se comprometan a garantizar la sostenibilidad de proyectos eléctricos individuales en las zonas no interconectadas que sean financiados con recursos públicos.</w:t>
            </w:r>
          </w:p>
          <w:p w14:paraId="246241B1" w14:textId="546D9551" w:rsidR="00180AEF" w:rsidRDefault="00180AEF" w:rsidP="0037173A">
            <w:pPr>
              <w:spacing w:before="120" w:after="120"/>
              <w:jc w:val="both"/>
              <w:rPr>
                <w:rFonts w:ascii="Arial" w:hAnsi="Arial" w:cs="Arial"/>
                <w:color w:val="000000"/>
              </w:rPr>
            </w:pPr>
            <w:r w:rsidRPr="00180AEF">
              <w:rPr>
                <w:rFonts w:ascii="Arial" w:hAnsi="Arial" w:cs="Arial"/>
                <w:color w:val="000000"/>
              </w:rPr>
              <w:t>Que la Resolución 40378 del 16 de mayo de 2023 del Ministerio de Minas y Energía derogó la Resolución número 41208 de 2016, y se establecieron nuevos parámetros para la asignación de recursos del Fondo de Apoyo Financiero para la Energización de las Zonas No Interconectadas (FAZNI).</w:t>
            </w:r>
          </w:p>
          <w:p w14:paraId="03BB7447" w14:textId="2EEF0488" w:rsidR="00180AEF" w:rsidRDefault="00180AEF" w:rsidP="0037173A">
            <w:pPr>
              <w:spacing w:before="120" w:after="120"/>
              <w:jc w:val="both"/>
              <w:rPr>
                <w:rFonts w:ascii="Arial" w:hAnsi="Arial" w:cs="Arial"/>
                <w:color w:val="000000"/>
              </w:rPr>
            </w:pPr>
            <w:r w:rsidRPr="00180AEF">
              <w:rPr>
                <w:rFonts w:ascii="Arial" w:hAnsi="Arial" w:cs="Arial"/>
                <w:color w:val="000000"/>
              </w:rPr>
              <w:t>Que la Resolución 40603 del 5 de octubre de 2023, modificó la Resolución MME 40378 de 2023, adicionando al inciso del artículo 3 de la Resolución MME 40378 de 2023 del siguiente tenor “En aplicación de los dispuesto por le literal b) del artículo 2.2.3.3.2.2.2.4. del DUR 1073 de 2015, también se incluirán los costos de interventoría, para la implementación de los proyectos</w:t>
            </w:r>
            <w:r>
              <w:rPr>
                <w:rFonts w:ascii="Arial" w:hAnsi="Arial" w:cs="Arial"/>
                <w:color w:val="000000"/>
              </w:rPr>
              <w:t xml:space="preserve">. </w:t>
            </w:r>
          </w:p>
          <w:p w14:paraId="713FEA15" w14:textId="0888E090" w:rsidR="00180AEF" w:rsidRDefault="00180AEF" w:rsidP="0037173A">
            <w:pPr>
              <w:spacing w:before="120" w:after="120"/>
              <w:jc w:val="both"/>
              <w:rPr>
                <w:rFonts w:ascii="Arial" w:hAnsi="Arial" w:cs="Arial"/>
                <w:color w:val="000000"/>
                <w:lang w:val="es-ES"/>
              </w:rPr>
            </w:pPr>
            <w:r w:rsidRPr="52DB499F">
              <w:rPr>
                <w:rFonts w:ascii="Arial" w:hAnsi="Arial" w:cs="Arial"/>
                <w:color w:val="000000" w:themeColor="text1"/>
                <w:lang w:val="es-ES"/>
              </w:rPr>
              <w:t>Que una de las apuestas del Gobierno Nacional es hacer de Colombia una Potencia Mundial de la Vida, demanda de un complejo y exhaustivo proceso de transformaciones, no solo de las instituciones públicas, sino de concepción misma de país, de sus potencialidades y de sus perspectivas de desarrollo; la Transición Energética Justa – TEJ será uno de los pilares centrales del que hacer institucional del Estado colombiano y del sector Minero Energético, especialmente, con el objetivo de lograr modelos de desarrollo más humanos que sobrepongan la vida, la sostenibilidad social y ambiental.</w:t>
            </w:r>
          </w:p>
          <w:p w14:paraId="38A59BF2" w14:textId="6C94312D" w:rsidR="00180AEF" w:rsidRPr="00180AEF" w:rsidRDefault="00180AEF" w:rsidP="00180AEF">
            <w:pPr>
              <w:spacing w:before="120" w:after="120"/>
              <w:jc w:val="both"/>
              <w:rPr>
                <w:rFonts w:ascii="Arial" w:hAnsi="Arial" w:cs="Arial"/>
                <w:color w:val="000000"/>
              </w:rPr>
            </w:pPr>
            <w:r w:rsidRPr="00180AEF">
              <w:rPr>
                <w:rFonts w:ascii="Arial" w:hAnsi="Arial" w:cs="Arial"/>
                <w:color w:val="000000"/>
              </w:rPr>
              <w:t>Que esto permitirá cumplir de manera efectiva la función de promover el uso de energías renovables y fomentar la eficiencia energética en el país, contribuyendo así al desarrollo sostenible de Colombia y al logro de los objetivos del Plan Nacional de Desarrollo 2022-2026:</w:t>
            </w:r>
          </w:p>
          <w:p w14:paraId="6C287439" w14:textId="445C6B8E" w:rsidR="00180AEF" w:rsidRDefault="00180AEF" w:rsidP="00180AEF">
            <w:pPr>
              <w:spacing w:before="120" w:after="120"/>
              <w:ind w:left="708"/>
              <w:jc w:val="both"/>
              <w:rPr>
                <w:rFonts w:ascii="Arial" w:hAnsi="Arial" w:cs="Arial"/>
                <w:color w:val="000000"/>
                <w:lang w:val="es-ES"/>
              </w:rPr>
            </w:pPr>
            <w:r w:rsidRPr="52DB499F">
              <w:rPr>
                <w:rFonts w:ascii="Arial" w:hAnsi="Arial" w:cs="Arial"/>
                <w:color w:val="000000" w:themeColor="text1"/>
                <w:lang w:val="es-ES"/>
              </w:rPr>
              <w:t>“(…) Colombia Potencia Mundial de la Vida”, que se expide por medio de la presente ley, tiene como objetivo sentar las bases para que el país se convierta en un líder de la protección de la vida a partir de la construcción de un nuevo contrato social que propicie la superación de injusticias y exclusiones históricas, la no repetición del conflicto, el cambio de nuestro relacionamiento con el ambiente y una transformación productiva sustentada en el conocimiento y en armonía con la naturaleza. Este proceso debe desembocar en la paz total, entendida como la búsqueda de una oportunidad para que todos podamos vivir una vida digna, basada en la justicia; es decir, en una cultura de la paz que reconoce el valor excelso de la vida en todas sus formas y que garantiza el cuidado de la casa común” (Congreso de la República, 2023).</w:t>
            </w:r>
          </w:p>
          <w:p w14:paraId="75220B83" w14:textId="4680B0EA" w:rsidR="00180AEF" w:rsidRPr="00180AEF" w:rsidRDefault="00180AEF" w:rsidP="00180AEF">
            <w:pPr>
              <w:spacing w:before="120" w:after="120"/>
              <w:jc w:val="both"/>
              <w:rPr>
                <w:rFonts w:ascii="Arial" w:hAnsi="Arial" w:cs="Arial"/>
                <w:color w:val="000000"/>
              </w:rPr>
            </w:pPr>
            <w:r w:rsidRPr="00180AEF">
              <w:rPr>
                <w:rFonts w:ascii="Arial" w:hAnsi="Arial" w:cs="Arial"/>
                <w:color w:val="000000"/>
              </w:rPr>
              <w:t xml:space="preserve">Que es claro entonces, que urge un replanteamiento de la forma del cómo, el por qué y para qué del cumplimiento de los compromisos asumidos en el desarrollo de la Transición Energética Justa, que en términos generales se aborda como: </w:t>
            </w:r>
          </w:p>
          <w:p w14:paraId="1399D98C" w14:textId="362099E6" w:rsidR="00180AEF" w:rsidRDefault="00180AEF" w:rsidP="00180AEF">
            <w:pPr>
              <w:spacing w:before="120" w:after="120"/>
              <w:ind w:left="708"/>
              <w:jc w:val="both"/>
              <w:rPr>
                <w:rFonts w:ascii="Arial" w:hAnsi="Arial" w:cs="Arial"/>
                <w:color w:val="000000"/>
              </w:rPr>
            </w:pPr>
            <w:r w:rsidRPr="00180AEF">
              <w:rPr>
                <w:rFonts w:ascii="Arial" w:hAnsi="Arial" w:cs="Arial"/>
                <w:color w:val="000000"/>
              </w:rPr>
              <w:t>“(…) [La aceleración en] la generación de energías renovables y se impulsarán tecnologías que permitan el desarrollo del potencial de energía eólica, solar, geotérmica, biomasa y otras no convencionales como estrategia para democratizar la generación de la energía e incentivar la reducción de tarifas de energía a través del aprovechamiento de las energías verdes (Justicia). El país acelerará la penetración de energías renovables en la matriz y el sistema energético contará con infraestructura y tecnología avanzada que atienda la demanda, a la vez que cumple los compromisos sociales, ambientales garantiza la seguridad, confiabilidad, asequibilidad y eficiencia del servicio de energía (…)”. Bases Plan Nacional de Desarrollo 2022-2026.</w:t>
            </w:r>
          </w:p>
          <w:p w14:paraId="64DDC9DB" w14:textId="1552147D" w:rsidR="00180AEF" w:rsidRDefault="00180AEF" w:rsidP="00180AEF">
            <w:pPr>
              <w:spacing w:before="120" w:after="120"/>
              <w:jc w:val="both"/>
              <w:rPr>
                <w:rFonts w:ascii="Arial" w:hAnsi="Arial" w:cs="Arial"/>
                <w:color w:val="000000"/>
              </w:rPr>
            </w:pPr>
            <w:r w:rsidRPr="00180AEF">
              <w:rPr>
                <w:rFonts w:ascii="Arial" w:hAnsi="Arial" w:cs="Arial"/>
                <w:color w:val="000000"/>
              </w:rPr>
              <w:lastRenderedPageBreak/>
              <w:t>Que, la Transición Energética Justa como proceso clave para “(…) la generación de energías renovables y se impulsarán tecnologías que permitan el desarrollo del potencial de energía eólica, solar, geotérmica, biomasa y otras no convencionales como estrategia para democratizar la generación de la energía (…)”, implica la transformación de los sistemas energéticos actuales hacia un modelo más sostenible y justo en términos sociales y económicos; la transición energética justa busca abordar las desigualdades económicas y sociales asociadas con la transformación y el uso de energía. Esto incluye la creación de empleos en la industria de energías renovables y la promoción de acceso equitativo a la energía para todas las personas, especialmente aquellas que viven en la pobreza o en comunidades marginadas.</w:t>
            </w:r>
          </w:p>
          <w:p w14:paraId="75F14AC5" w14:textId="55170D1F" w:rsidR="00180AEF" w:rsidRDefault="00180AEF" w:rsidP="00180AEF">
            <w:pPr>
              <w:spacing w:before="120" w:after="120"/>
              <w:jc w:val="both"/>
              <w:rPr>
                <w:rFonts w:ascii="Arial" w:hAnsi="Arial" w:cs="Arial"/>
                <w:color w:val="000000"/>
              </w:rPr>
            </w:pPr>
            <w:r w:rsidRPr="00180AEF">
              <w:rPr>
                <w:rFonts w:ascii="Arial" w:hAnsi="Arial" w:cs="Arial"/>
                <w:color w:val="000000"/>
              </w:rPr>
              <w:t>La transición energética es clave para lograr los Objetivos de Desarrollo Sostenible de la ONU, especialmente los relacionados con el acceso universal a la energía (Objetivo 7) y la acción climática (Objetivo 13) (Naciones Unidas, 2023).</w:t>
            </w:r>
          </w:p>
          <w:p w14:paraId="78A8A3D8" w14:textId="3504CCC5" w:rsidR="00180AEF" w:rsidRPr="00180AEF" w:rsidRDefault="00180AEF" w:rsidP="00180AEF">
            <w:pPr>
              <w:spacing w:before="120" w:after="120"/>
              <w:jc w:val="both"/>
              <w:rPr>
                <w:rFonts w:ascii="Arial" w:hAnsi="Arial" w:cs="Arial"/>
                <w:color w:val="000000"/>
              </w:rPr>
            </w:pPr>
            <w:r w:rsidRPr="00180AEF">
              <w:rPr>
                <w:rFonts w:ascii="Arial" w:hAnsi="Arial" w:cs="Arial"/>
                <w:color w:val="000000"/>
              </w:rPr>
              <w:t>Que bajo este escenario, se desarrollan las prioridades y premisas del Gobierno Nacional para potencializar, democratizar y garantizar la oportunidad y accesibilidad a las posibilidades del desarrollo socio territorial a las comunidades del país, con la puesta en marcha de procesos justos en la cadena de valor de la energía, desarrollados en el Plan Nacional de Desarrollo 2022- 2026 "Colombia Potencia Mundial de la Vida”, en el catalizador Transformación productiva, internacionalización y acción climática “Transición energética justa, segura, confiable y eficiente”, así:</w:t>
            </w:r>
          </w:p>
          <w:p w14:paraId="78A28017" w14:textId="77777777" w:rsidR="00180AEF" w:rsidRPr="00180AEF" w:rsidRDefault="00180AEF" w:rsidP="00180AEF">
            <w:pPr>
              <w:spacing w:before="120" w:after="120"/>
              <w:jc w:val="both"/>
              <w:rPr>
                <w:rFonts w:ascii="Arial" w:hAnsi="Arial" w:cs="Arial"/>
                <w:color w:val="000000"/>
              </w:rPr>
            </w:pPr>
          </w:p>
          <w:p w14:paraId="0D18DE7B" w14:textId="7A03C4AE" w:rsidR="00180AEF" w:rsidRPr="00180AEF" w:rsidRDefault="00180AEF" w:rsidP="008B3315">
            <w:pPr>
              <w:pStyle w:val="Prrafodelista"/>
              <w:numPr>
                <w:ilvl w:val="0"/>
                <w:numId w:val="55"/>
              </w:numPr>
              <w:spacing w:before="120" w:after="120"/>
              <w:jc w:val="both"/>
              <w:rPr>
                <w:rFonts w:ascii="Arial" w:hAnsi="Arial" w:cs="Arial"/>
                <w:color w:val="000000"/>
              </w:rPr>
            </w:pPr>
            <w:r w:rsidRPr="00180AEF">
              <w:rPr>
                <w:rFonts w:ascii="Arial" w:hAnsi="Arial" w:cs="Arial"/>
                <w:color w:val="000000"/>
              </w:rPr>
              <w:t>Transición energética justa, basada en el respeto a la naturaleza, la justicia social y la soberanía con seguridad, confiabilidad y eficiencia.</w:t>
            </w:r>
          </w:p>
          <w:p w14:paraId="0E1BCC5C" w14:textId="4E2552B7" w:rsidR="00180AEF" w:rsidRPr="00180AEF" w:rsidRDefault="00180AEF" w:rsidP="008B3315">
            <w:pPr>
              <w:pStyle w:val="Prrafodelista"/>
              <w:numPr>
                <w:ilvl w:val="0"/>
                <w:numId w:val="55"/>
              </w:numPr>
              <w:spacing w:before="120" w:after="120"/>
              <w:jc w:val="both"/>
              <w:rPr>
                <w:rFonts w:ascii="Arial" w:hAnsi="Arial" w:cs="Arial"/>
                <w:color w:val="000000"/>
              </w:rPr>
            </w:pPr>
            <w:r w:rsidRPr="00180AEF">
              <w:rPr>
                <w:rFonts w:ascii="Arial" w:hAnsi="Arial" w:cs="Arial"/>
                <w:color w:val="000000"/>
              </w:rPr>
              <w:t>Generación de energía a partir de Fuentes No Convencionales de Energía Renovable (FNCER)</w:t>
            </w:r>
          </w:p>
          <w:p w14:paraId="5B7B9753" w14:textId="72381A7E" w:rsidR="00180AEF" w:rsidRPr="00180AEF" w:rsidRDefault="00180AEF" w:rsidP="008B3315">
            <w:pPr>
              <w:pStyle w:val="Prrafodelista"/>
              <w:numPr>
                <w:ilvl w:val="0"/>
                <w:numId w:val="55"/>
              </w:numPr>
              <w:spacing w:before="120" w:after="120"/>
              <w:jc w:val="both"/>
              <w:rPr>
                <w:rFonts w:ascii="Arial" w:hAnsi="Arial" w:cs="Arial"/>
                <w:color w:val="000000"/>
              </w:rPr>
            </w:pPr>
            <w:r w:rsidRPr="00180AEF">
              <w:rPr>
                <w:rFonts w:ascii="Arial" w:hAnsi="Arial" w:cs="Arial"/>
                <w:color w:val="000000"/>
              </w:rPr>
              <w:t>Seguridad y confiabilidad energética.</w:t>
            </w:r>
          </w:p>
          <w:p w14:paraId="3FC700A3" w14:textId="3825C6AB" w:rsidR="00180AEF" w:rsidRDefault="00180AEF" w:rsidP="008B3315">
            <w:pPr>
              <w:pStyle w:val="Prrafodelista"/>
              <w:numPr>
                <w:ilvl w:val="0"/>
                <w:numId w:val="55"/>
              </w:numPr>
              <w:spacing w:before="120" w:after="120"/>
              <w:jc w:val="both"/>
              <w:rPr>
                <w:rFonts w:ascii="Arial" w:hAnsi="Arial" w:cs="Arial"/>
                <w:color w:val="000000"/>
              </w:rPr>
            </w:pPr>
            <w:r w:rsidRPr="00180AEF">
              <w:rPr>
                <w:rFonts w:ascii="Arial" w:hAnsi="Arial" w:cs="Arial"/>
                <w:color w:val="000000"/>
              </w:rPr>
              <w:t>Cierre de brechas energéticas</w:t>
            </w:r>
          </w:p>
          <w:p w14:paraId="58FFA1F4" w14:textId="77777777" w:rsidR="00180AEF" w:rsidRDefault="00180AEF" w:rsidP="00180AEF">
            <w:pPr>
              <w:spacing w:before="120" w:after="120"/>
              <w:jc w:val="both"/>
              <w:rPr>
                <w:rFonts w:ascii="Arial" w:hAnsi="Arial" w:cs="Arial"/>
                <w:color w:val="000000"/>
              </w:rPr>
            </w:pPr>
            <w:r w:rsidRPr="00180AEF">
              <w:rPr>
                <w:rFonts w:ascii="Arial" w:hAnsi="Arial" w:cs="Arial"/>
                <w:color w:val="000000"/>
              </w:rPr>
              <w:t xml:space="preserve">Que tal como se señaló por medio de la Ley 2294 del 19 de mayo de 2023 se expidió el Plan Nacional de Desarrollo 2022- 2026 “Colombia Potencia Mundial de la Vida, cuyo objetivo es “sentar las bases para que el país se convierta en un líder de la protección de la vida a partir de la construcción de un nuevo contrato social que propicie la superación de injusticias y exclusiones históricas, la no repetición del conflicto, el cambio de nuestro relacionamiento con el ambiente y una transformación productiva sustentada en el conocimiento y en armonía con la naturaleza”. </w:t>
            </w:r>
          </w:p>
          <w:p w14:paraId="114740A6" w14:textId="61F4EED2" w:rsidR="00180AEF" w:rsidRDefault="00180AEF" w:rsidP="00180AEF">
            <w:pPr>
              <w:spacing w:before="120" w:after="120"/>
              <w:jc w:val="both"/>
              <w:rPr>
                <w:rFonts w:ascii="Arial" w:hAnsi="Arial" w:cs="Arial"/>
                <w:color w:val="000000"/>
                <w:lang w:val="es-ES"/>
              </w:rPr>
            </w:pPr>
            <w:r w:rsidRPr="52DB499F">
              <w:rPr>
                <w:rFonts w:ascii="Arial" w:hAnsi="Arial" w:cs="Arial"/>
                <w:color w:val="000000" w:themeColor="text1"/>
                <w:lang w:val="es-ES"/>
              </w:rPr>
              <w:t xml:space="preserve">Que en las Bases del Plan Nacional de Desarrollo 2022 – 2026, se propusieron ejes de transformación para consolidar a Colombia como Potencia Mundial de la Vida, promover el desarrollo económico del país y la sostenibilidad social y ambiental, los cuales no pueden seguir siendo asumidos como procesos independientes. Esto implica una conversión hacia actividades productivas, diversificadas, que aprovechen sosteniblemente los recursos naturales </w:t>
            </w:r>
            <w:proofErr w:type="gramStart"/>
            <w:r w:rsidRPr="52DB499F">
              <w:rPr>
                <w:rFonts w:ascii="Arial" w:hAnsi="Arial" w:cs="Arial"/>
                <w:color w:val="000000" w:themeColor="text1"/>
                <w:lang w:val="es-ES"/>
              </w:rPr>
              <w:t>y</w:t>
            </w:r>
            <w:proofErr w:type="gramEnd"/>
            <w:r w:rsidRPr="52DB499F">
              <w:rPr>
                <w:rFonts w:ascii="Arial" w:hAnsi="Arial" w:cs="Arial"/>
                <w:color w:val="000000" w:themeColor="text1"/>
                <w:lang w:val="es-ES"/>
              </w:rPr>
              <w:t xml:space="preserve"> además, sean intensivas en conocimiento e innovación para reducir las emisiones de carbono, generando resiliencia ante los choques climáticos. Para lo anterior, la inclusión social tiene que ir a la par con la inclusión productiva. Que, para acelerar una transición energética justa, basada en el respeto a la naturaleza, la justicia social y la soberanía con seguridad, confiabilidad y eficiencia en el Plan Nacional de Desarrollo 2022 – 2026, se determinó que el país integraría mayor energía renovable en la matriz energética. </w:t>
            </w:r>
          </w:p>
          <w:p w14:paraId="46037CBB" w14:textId="60BDA4BB" w:rsidR="00180AEF" w:rsidRPr="00180AEF" w:rsidRDefault="00180AEF" w:rsidP="00180AEF">
            <w:pPr>
              <w:spacing w:before="120" w:after="120"/>
              <w:jc w:val="both"/>
              <w:rPr>
                <w:rFonts w:ascii="Arial" w:hAnsi="Arial" w:cs="Arial"/>
                <w:color w:val="000000"/>
              </w:rPr>
            </w:pPr>
            <w:r w:rsidRPr="00180AEF">
              <w:rPr>
                <w:rFonts w:ascii="Arial" w:hAnsi="Arial" w:cs="Arial"/>
                <w:color w:val="000000"/>
              </w:rPr>
              <w:t xml:space="preserve">Que, por lo anterior, el Ministerio de Minas y Energía, mediante el Decreto 2236 del 22 de diciembre de 2023, estableció:   </w:t>
            </w:r>
          </w:p>
          <w:p w14:paraId="0ED4E9AE" w14:textId="77777777" w:rsidR="00180AEF" w:rsidRPr="00180AEF" w:rsidRDefault="00180AEF" w:rsidP="00180AEF">
            <w:pPr>
              <w:spacing w:before="120" w:after="120"/>
              <w:ind w:left="708"/>
              <w:jc w:val="both"/>
              <w:rPr>
                <w:rFonts w:ascii="Arial" w:hAnsi="Arial" w:cs="Arial"/>
                <w:color w:val="000000"/>
              </w:rPr>
            </w:pPr>
            <w:r w:rsidRPr="00180AEF">
              <w:rPr>
                <w:rFonts w:ascii="Arial" w:hAnsi="Arial" w:cs="Arial"/>
                <w:color w:val="000000"/>
              </w:rPr>
              <w:t xml:space="preserve">“(…) Se definirá y regulará el modelo de comunidades energéticas para que las personas naturales y jurídicas tomen parte en la cadena de valor de la electricidad, a través del uso de fuentes no convencionales de energías renovables (FNCER), combustibles renovables y </w:t>
            </w:r>
            <w:r w:rsidRPr="00180AEF">
              <w:rPr>
                <w:rFonts w:ascii="Arial" w:hAnsi="Arial" w:cs="Arial"/>
                <w:color w:val="000000"/>
              </w:rPr>
              <w:lastRenderedPageBreak/>
              <w:t xml:space="preserve">recursos energéticos distribuidos. Se dispondrá de recursos públicos, para las comunidades energéticas conformadas por personas naturales, en pro del impulso de este esquema, considerando la reglamentación que establezca el Ministerio de Minas y Energía para la entrega, distribución y focalización de dichos recursos. Se garantizará a la población vulnerable de estratos 1 y 2 que cuente con el servicio de energía eléctrica, un consumo indispensable, siempre que a través de tecnologías digitales pueda ser administrado para el bienestar del usuario y garantía de la eficiencia en el gasto público, sin superar los recursos económicos establecidos para ello de acuerdo con la reglamentación del Ministerio de Minas y Energía (…)”.  </w:t>
            </w:r>
          </w:p>
          <w:p w14:paraId="10552DCB" w14:textId="77BFE149" w:rsidR="00180AEF" w:rsidRDefault="00180AEF" w:rsidP="00180AEF">
            <w:pPr>
              <w:spacing w:before="120" w:after="120"/>
              <w:jc w:val="both"/>
              <w:rPr>
                <w:rFonts w:ascii="Arial" w:hAnsi="Arial" w:cs="Arial"/>
                <w:color w:val="000000"/>
                <w:lang w:val="es-ES"/>
              </w:rPr>
            </w:pPr>
            <w:r w:rsidRPr="52DB499F">
              <w:rPr>
                <w:rFonts w:ascii="Arial" w:hAnsi="Arial" w:cs="Arial"/>
                <w:color w:val="000000" w:themeColor="text1"/>
                <w:lang w:val="es-ES"/>
              </w:rPr>
              <w:t>Que este avance y puesta de ruptura del esquema de desarrollo lineal, implica una articulación sana y decid</w:t>
            </w:r>
            <w:r w:rsidR="00BB63EC" w:rsidRPr="52DB499F">
              <w:rPr>
                <w:rFonts w:ascii="Arial" w:hAnsi="Arial" w:cs="Arial"/>
                <w:color w:val="000000" w:themeColor="text1"/>
                <w:lang w:val="es-ES"/>
              </w:rPr>
              <w:t>id</w:t>
            </w:r>
            <w:r w:rsidRPr="52DB499F">
              <w:rPr>
                <w:rFonts w:ascii="Arial" w:hAnsi="Arial" w:cs="Arial"/>
                <w:color w:val="000000" w:themeColor="text1"/>
                <w:lang w:val="es-ES"/>
              </w:rPr>
              <w:t>a con las comunidades que residen en las regiones de Colombia, así las cosas, comprender y abordar sus realidades únicas en términos sociales, culturales, ambientales y económicos como factores esenciales para generar bienestar y sostenibilidad en estas áreas. Para ello, la gran apuesta versa en la creación de Comunidades Energéticas - CE que no solo busca un proceso de suministro de energía, sino también que propenda por la mejora en las condiciones de vida de los habitantes de estos territorios, postulados desarrollados en el Decreto 2236 del 22 de diciembre de 2023</w:t>
            </w:r>
            <w:r w:rsidR="00BB63EC" w:rsidRPr="52DB499F">
              <w:rPr>
                <w:rFonts w:ascii="Arial" w:hAnsi="Arial" w:cs="Arial"/>
                <w:color w:val="000000" w:themeColor="text1"/>
                <w:lang w:val="es-ES"/>
              </w:rPr>
              <w:t>.</w:t>
            </w:r>
          </w:p>
          <w:p w14:paraId="1FEC1864" w14:textId="3F70681B" w:rsidR="00180AEF" w:rsidRPr="00180AEF" w:rsidRDefault="00180AEF" w:rsidP="00180AEF">
            <w:pPr>
              <w:spacing w:before="120" w:after="120"/>
              <w:jc w:val="both"/>
              <w:rPr>
                <w:rFonts w:ascii="Arial" w:hAnsi="Arial" w:cs="Arial"/>
                <w:color w:val="000000"/>
              </w:rPr>
            </w:pPr>
            <w:r w:rsidRPr="00180AEF">
              <w:rPr>
                <w:rFonts w:ascii="Arial" w:hAnsi="Arial" w:cs="Arial"/>
                <w:color w:val="000000"/>
              </w:rPr>
              <w:t xml:space="preserve">Que, en términos generales, del artículo 2.2.9.1.2 del Decreto 2236 de 2023, una comunidad energética es entendida como: </w:t>
            </w:r>
          </w:p>
          <w:p w14:paraId="6B078D70" w14:textId="77777777" w:rsidR="00180AEF" w:rsidRPr="00180AEF" w:rsidRDefault="00180AEF" w:rsidP="00180AEF">
            <w:pPr>
              <w:spacing w:before="120" w:after="120"/>
              <w:ind w:left="708"/>
              <w:jc w:val="both"/>
              <w:rPr>
                <w:rFonts w:ascii="Arial" w:hAnsi="Arial" w:cs="Arial"/>
                <w:color w:val="000000"/>
              </w:rPr>
            </w:pPr>
            <w:r w:rsidRPr="00180AEF">
              <w:rPr>
                <w:rFonts w:ascii="Arial" w:hAnsi="Arial" w:cs="Arial"/>
                <w:color w:val="000000"/>
              </w:rPr>
              <w:t xml:space="preserve">“(…) Las Comunidades Energéticas son comunidades organizadas que surgen en virtud de un acuerdo entre personas naturales y/o jurídicas de derecho público o privado que cooperan entre sí a través de un contrato o convenio asociativo para desarrollar las siguientes actividades: generación, comercialización y uso eficiente de la energía a través del uso de Fuentes No Convencionales de Energía Renovables -FNCER-, combustibles renovables y recursos energéticos distribuidos”.  </w:t>
            </w:r>
          </w:p>
          <w:p w14:paraId="2BBAE76A" w14:textId="22446258" w:rsidR="00180AEF" w:rsidRPr="00180AEF" w:rsidRDefault="00180AEF" w:rsidP="00180AEF">
            <w:pPr>
              <w:spacing w:before="120" w:after="120"/>
              <w:jc w:val="both"/>
              <w:rPr>
                <w:rFonts w:ascii="Arial" w:hAnsi="Arial" w:cs="Arial"/>
                <w:color w:val="000000"/>
              </w:rPr>
            </w:pPr>
            <w:r w:rsidRPr="00180AEF">
              <w:rPr>
                <w:rFonts w:ascii="Arial" w:hAnsi="Arial" w:cs="Arial"/>
                <w:color w:val="000000"/>
              </w:rPr>
              <w:t xml:space="preserve">Que con las Comunidades Energéticas se busca entre otras cosas: </w:t>
            </w:r>
          </w:p>
          <w:p w14:paraId="3C4C85B4" w14:textId="77777777" w:rsidR="00180AEF" w:rsidRPr="00180AEF" w:rsidRDefault="00180AEF" w:rsidP="00180AEF">
            <w:pPr>
              <w:spacing w:before="120" w:after="120"/>
              <w:jc w:val="both"/>
              <w:rPr>
                <w:rFonts w:ascii="Arial" w:hAnsi="Arial" w:cs="Arial"/>
                <w:color w:val="000000"/>
              </w:rPr>
            </w:pPr>
            <w:r w:rsidRPr="00180AEF">
              <w:rPr>
                <w:rFonts w:ascii="Arial" w:hAnsi="Arial" w:cs="Arial"/>
                <w:color w:val="000000"/>
              </w:rPr>
              <w:t xml:space="preserve">a) Aumentar la cobertura del servicio de energía y garantizar el acceso de las poblaciones vulnerables a dicho servicio </w:t>
            </w:r>
          </w:p>
          <w:p w14:paraId="5EB22D12" w14:textId="77777777" w:rsidR="00180AEF" w:rsidRPr="00180AEF" w:rsidRDefault="00180AEF" w:rsidP="00180AEF">
            <w:pPr>
              <w:spacing w:before="120" w:after="120"/>
              <w:jc w:val="both"/>
              <w:rPr>
                <w:rFonts w:ascii="Arial" w:hAnsi="Arial" w:cs="Arial"/>
                <w:color w:val="000000"/>
              </w:rPr>
            </w:pPr>
            <w:r w:rsidRPr="00180AEF">
              <w:rPr>
                <w:rFonts w:ascii="Arial" w:hAnsi="Arial" w:cs="Arial"/>
                <w:color w:val="000000"/>
              </w:rPr>
              <w:t xml:space="preserve">b) Aumentar la eficiencia energética evitando las pérdidas de energía mediante la proximidad del lugar de generación de energía al lugar del consumo. </w:t>
            </w:r>
          </w:p>
          <w:p w14:paraId="7477EDD8" w14:textId="77777777" w:rsidR="00180AEF" w:rsidRPr="00180AEF" w:rsidRDefault="00180AEF" w:rsidP="00180AEF">
            <w:pPr>
              <w:spacing w:before="120" w:after="120"/>
              <w:jc w:val="both"/>
              <w:rPr>
                <w:rFonts w:ascii="Arial" w:hAnsi="Arial" w:cs="Arial"/>
                <w:color w:val="000000"/>
              </w:rPr>
            </w:pPr>
            <w:r w:rsidRPr="00180AEF">
              <w:rPr>
                <w:rFonts w:ascii="Arial" w:hAnsi="Arial" w:cs="Arial"/>
                <w:color w:val="000000"/>
              </w:rPr>
              <w:t xml:space="preserve">c) Democratizar la energía a partir de la participación de los usuarios y potenciales usuarios como generadores y gestores de las Fuentes No Convencionales de Energía Renovables -FNCER-, combustibles renovables y recursos energéticos distribuidos. </w:t>
            </w:r>
          </w:p>
          <w:p w14:paraId="37EC5D4C" w14:textId="77777777" w:rsidR="00180AEF" w:rsidRPr="00180AEF" w:rsidRDefault="00180AEF" w:rsidP="00180AEF">
            <w:pPr>
              <w:spacing w:before="120" w:after="120"/>
              <w:jc w:val="both"/>
              <w:rPr>
                <w:rFonts w:ascii="Arial" w:hAnsi="Arial" w:cs="Arial"/>
                <w:color w:val="000000"/>
              </w:rPr>
            </w:pPr>
            <w:r w:rsidRPr="00180AEF">
              <w:rPr>
                <w:rFonts w:ascii="Arial" w:hAnsi="Arial" w:cs="Arial"/>
                <w:color w:val="000000"/>
              </w:rPr>
              <w:t xml:space="preserve">d) Descentralizar la generación, el almacenamiento y el consumo de energía hacia las comunidades, especialmente, hacia las comunidades que experimentan condiciones de vulnerabilidad. </w:t>
            </w:r>
          </w:p>
          <w:p w14:paraId="01C400C2" w14:textId="77777777" w:rsidR="00180AEF" w:rsidRPr="00180AEF" w:rsidRDefault="00180AEF" w:rsidP="00180AEF">
            <w:pPr>
              <w:spacing w:before="120" w:after="120"/>
              <w:jc w:val="both"/>
              <w:rPr>
                <w:rFonts w:ascii="Arial" w:hAnsi="Arial" w:cs="Arial"/>
                <w:color w:val="000000"/>
              </w:rPr>
            </w:pPr>
            <w:r w:rsidRPr="00180AEF">
              <w:rPr>
                <w:rFonts w:ascii="Arial" w:hAnsi="Arial" w:cs="Arial"/>
                <w:color w:val="000000"/>
              </w:rPr>
              <w:t xml:space="preserve">e) Descarbonizar la economía a partir de Fuentes No Convencionales de Energía Renovables -FNCER-, combustibles renovables y recursos energéticos distribuidos. </w:t>
            </w:r>
          </w:p>
          <w:p w14:paraId="575DC547" w14:textId="77777777" w:rsidR="00180AEF" w:rsidRPr="00180AEF" w:rsidRDefault="00180AEF" w:rsidP="00180AEF">
            <w:pPr>
              <w:spacing w:before="120" w:after="120"/>
              <w:jc w:val="both"/>
              <w:rPr>
                <w:rFonts w:ascii="Arial" w:hAnsi="Arial" w:cs="Arial"/>
                <w:color w:val="000000"/>
              </w:rPr>
            </w:pPr>
            <w:r w:rsidRPr="00180AEF">
              <w:rPr>
                <w:rFonts w:ascii="Arial" w:hAnsi="Arial" w:cs="Arial"/>
                <w:color w:val="000000"/>
              </w:rPr>
              <w:t xml:space="preserve">f) Desarrollar la economía local y territorial, en el marco del desarrollo sostenible, a partir de la generación de energía, el almacenamiento y el uso eficiente de la energía de las comunidades, especialmente, de las comunidades que experimentan condiciones de vulnerabilidad. </w:t>
            </w:r>
          </w:p>
          <w:p w14:paraId="4366147B" w14:textId="77777777" w:rsidR="00180AEF" w:rsidRPr="00180AEF" w:rsidRDefault="00180AEF" w:rsidP="00180AEF">
            <w:pPr>
              <w:spacing w:before="120" w:after="120"/>
              <w:jc w:val="both"/>
              <w:rPr>
                <w:rFonts w:ascii="Arial" w:hAnsi="Arial" w:cs="Arial"/>
                <w:color w:val="000000"/>
              </w:rPr>
            </w:pPr>
            <w:r w:rsidRPr="00180AEF">
              <w:rPr>
                <w:rFonts w:ascii="Arial" w:hAnsi="Arial" w:cs="Arial"/>
                <w:color w:val="000000"/>
              </w:rPr>
              <w:t xml:space="preserve">g) Aumentar la confiabilidad del sistema mediante la inclusión de Fuentes No Convencionales de Energía Renovables -FNCER-, combustibles renovables y recursos energéticos distribuidos, bajo gestión comunitaria. </w:t>
            </w:r>
          </w:p>
          <w:p w14:paraId="3E2C7B70" w14:textId="77777777" w:rsidR="00180AEF" w:rsidRPr="00180AEF" w:rsidRDefault="00180AEF" w:rsidP="00180AEF">
            <w:pPr>
              <w:spacing w:before="120" w:after="120"/>
              <w:jc w:val="both"/>
              <w:rPr>
                <w:rFonts w:ascii="Arial" w:hAnsi="Arial" w:cs="Arial"/>
                <w:color w:val="000000"/>
              </w:rPr>
            </w:pPr>
            <w:r w:rsidRPr="00180AEF">
              <w:rPr>
                <w:rFonts w:ascii="Arial" w:hAnsi="Arial" w:cs="Arial"/>
                <w:color w:val="000000"/>
              </w:rPr>
              <w:t xml:space="preserve">h) Ofrecer unas condiciones económicas asequibles al servicio de energía para las comunidades, especialmente, aquellas que experimentan condiciones de vulnerabilidad. </w:t>
            </w:r>
          </w:p>
          <w:p w14:paraId="4B885FD6" w14:textId="77777777" w:rsidR="00180AEF" w:rsidRPr="00180AEF" w:rsidRDefault="00180AEF" w:rsidP="00180AEF">
            <w:pPr>
              <w:spacing w:before="120" w:after="120"/>
              <w:jc w:val="both"/>
              <w:rPr>
                <w:rFonts w:ascii="Arial" w:hAnsi="Arial" w:cs="Arial"/>
                <w:color w:val="000000"/>
              </w:rPr>
            </w:pPr>
            <w:r w:rsidRPr="00180AEF">
              <w:rPr>
                <w:rFonts w:ascii="Arial" w:hAnsi="Arial" w:cs="Arial"/>
                <w:color w:val="000000"/>
              </w:rPr>
              <w:t xml:space="preserve">i) Fomentar o promover modelos de desarrollo energéticos respetuosos con el medio ambiente. </w:t>
            </w:r>
          </w:p>
          <w:p w14:paraId="49D18103" w14:textId="77777777" w:rsidR="00180AEF" w:rsidRPr="00180AEF" w:rsidRDefault="00180AEF" w:rsidP="00180AEF">
            <w:pPr>
              <w:spacing w:before="120" w:after="120"/>
              <w:jc w:val="both"/>
              <w:rPr>
                <w:rFonts w:ascii="Arial" w:hAnsi="Arial" w:cs="Arial"/>
                <w:color w:val="000000"/>
                <w:lang w:val="es-ES"/>
              </w:rPr>
            </w:pPr>
            <w:r w:rsidRPr="52DB499F">
              <w:rPr>
                <w:rFonts w:ascii="Arial" w:hAnsi="Arial" w:cs="Arial"/>
                <w:color w:val="000000" w:themeColor="text1"/>
                <w:lang w:val="es-ES"/>
              </w:rPr>
              <w:lastRenderedPageBreak/>
              <w:t xml:space="preserve">j) Generar procesos de aprovechamiento eficientemente y </w:t>
            </w:r>
            <w:proofErr w:type="spellStart"/>
            <w:r w:rsidRPr="52DB499F">
              <w:rPr>
                <w:rFonts w:ascii="Arial" w:hAnsi="Arial" w:cs="Arial"/>
                <w:color w:val="000000" w:themeColor="text1"/>
                <w:lang w:val="es-ES"/>
              </w:rPr>
              <w:t>socioambientalmente</w:t>
            </w:r>
            <w:proofErr w:type="spellEnd"/>
            <w:r w:rsidRPr="52DB499F">
              <w:rPr>
                <w:rFonts w:ascii="Arial" w:hAnsi="Arial" w:cs="Arial"/>
                <w:color w:val="000000" w:themeColor="text1"/>
                <w:lang w:val="es-ES"/>
              </w:rPr>
              <w:t xml:space="preserve"> responsable de los potenciales energéticos renovables regionales.</w:t>
            </w:r>
          </w:p>
          <w:p w14:paraId="4BBD21F7" w14:textId="2A052692" w:rsidR="00180AEF" w:rsidRPr="00180AEF" w:rsidRDefault="00180AEF" w:rsidP="00180AEF">
            <w:pPr>
              <w:spacing w:before="120" w:after="120"/>
              <w:jc w:val="both"/>
              <w:rPr>
                <w:rFonts w:ascii="Arial" w:hAnsi="Arial" w:cs="Arial"/>
                <w:color w:val="000000"/>
                <w:lang w:val="es-ES"/>
              </w:rPr>
            </w:pPr>
            <w:r w:rsidRPr="79F43A38">
              <w:rPr>
                <w:rFonts w:ascii="Arial" w:hAnsi="Arial" w:cs="Arial"/>
                <w:color w:val="000000" w:themeColor="text1"/>
                <w:lang w:val="es-ES"/>
              </w:rPr>
              <w:t xml:space="preserve">Que, en este sentido, las comunidades energéticas representan un enfoque holístico que reconoce la interconexión entre el acceso a la energía y el desarrollo humano integral; estas comunidades no solo se centran en la generación y distribución de energía, sino que también promueven la participación comunitaria, la creación de empleo local y el fortalecimiento de las capacidades locales. Además, buscan integrar soluciones energéticas sostenibles que minimicen el impacto ambiental y promuevan la resiliencia frente al cambio climático y superación de los escenarios de riesgo producto de los efectos generados. </w:t>
            </w:r>
          </w:p>
          <w:p w14:paraId="11FF0BEF" w14:textId="6490C97F" w:rsidR="00180AEF" w:rsidRPr="00180AEF" w:rsidRDefault="00180AEF" w:rsidP="00180AEF">
            <w:pPr>
              <w:spacing w:before="120" w:after="120"/>
              <w:jc w:val="both"/>
              <w:rPr>
                <w:rFonts w:ascii="Arial" w:hAnsi="Arial" w:cs="Arial"/>
                <w:color w:val="000000"/>
              </w:rPr>
            </w:pPr>
            <w:r w:rsidRPr="00180AEF">
              <w:rPr>
                <w:rFonts w:ascii="Arial" w:hAnsi="Arial" w:cs="Arial"/>
                <w:color w:val="000000"/>
              </w:rPr>
              <w:t xml:space="preserve">Que, por esta razón, el Ministerio de Minas y Energía, es el encargado de determinar los criterios de focalización que permitan determinar el financiamiento de inversión, operación y mantenimiento de infraestructura:  </w:t>
            </w:r>
          </w:p>
          <w:p w14:paraId="00798ACC" w14:textId="77777777" w:rsidR="00180AEF" w:rsidRPr="00180AEF" w:rsidRDefault="00180AEF" w:rsidP="00180AEF">
            <w:pPr>
              <w:spacing w:before="120" w:after="120"/>
              <w:ind w:left="708"/>
              <w:jc w:val="both"/>
              <w:rPr>
                <w:rFonts w:ascii="Arial" w:hAnsi="Arial" w:cs="Arial"/>
                <w:color w:val="000000"/>
              </w:rPr>
            </w:pPr>
            <w:r w:rsidRPr="00180AEF">
              <w:rPr>
                <w:rFonts w:ascii="Arial" w:hAnsi="Arial" w:cs="Arial"/>
                <w:color w:val="000000"/>
              </w:rPr>
              <w:t>“(…) Las Comunidades Energéticas podrán ser beneficiarias de recursos públicos para el financiamiento de inversión, operación y mantenimiento de infraestructura, con base en los criterios de focalización que establezca el Ministerio de Minas y Energía”.</w:t>
            </w:r>
          </w:p>
          <w:p w14:paraId="51CE65B6" w14:textId="328A2857" w:rsidR="00180AEF" w:rsidRPr="00180AEF" w:rsidRDefault="00180AEF" w:rsidP="00180AEF">
            <w:pPr>
              <w:spacing w:before="120" w:after="120"/>
              <w:jc w:val="both"/>
              <w:rPr>
                <w:rFonts w:ascii="Arial" w:hAnsi="Arial" w:cs="Arial"/>
                <w:color w:val="000000"/>
                <w:lang w:val="es-ES"/>
              </w:rPr>
            </w:pPr>
            <w:r w:rsidRPr="52DB499F">
              <w:rPr>
                <w:rFonts w:ascii="Arial" w:hAnsi="Arial" w:cs="Arial"/>
                <w:color w:val="000000" w:themeColor="text1"/>
                <w:lang w:val="es-ES"/>
              </w:rPr>
              <w:t xml:space="preserve">Que, por consiguiente, la sostenibilidad de las comunidades energéticas exige el diseño de estrategias de gobernanza en donde las comunidades establezcan sistemas de organización para coordinar los proyectos energéticos. El Decreto 2236 de 2023 explica las comunidades podrán solicitar asistencia al Ministerio de Minas y Energía para el diseño, estructuración, financiación y operación de los proyectos, así como en el perfeccionamiento de las asociaciones de comunidades energéticas, así las cosas, la construcción de comunidades energéticas representa un enfoque integral para abordar los desafíos de desarrollo en las regiones más remotas de Colombia, puesto que permite priorizar el acceso equitativo a la energía y promover un desarrollo humano sostenible. </w:t>
            </w:r>
          </w:p>
          <w:p w14:paraId="656753D8" w14:textId="2F4BE295" w:rsidR="00180AEF" w:rsidRPr="00180AEF" w:rsidRDefault="00180AEF" w:rsidP="00180AEF">
            <w:pPr>
              <w:spacing w:before="120" w:after="120"/>
              <w:jc w:val="both"/>
              <w:rPr>
                <w:rFonts w:ascii="Arial" w:hAnsi="Arial" w:cs="Arial"/>
                <w:color w:val="000000"/>
                <w:lang w:val="es-ES"/>
              </w:rPr>
            </w:pPr>
            <w:r w:rsidRPr="52DB499F">
              <w:rPr>
                <w:rFonts w:ascii="Arial" w:hAnsi="Arial" w:cs="Arial"/>
                <w:color w:val="000000" w:themeColor="text1"/>
                <w:lang w:val="es-ES"/>
              </w:rPr>
              <w:t xml:space="preserve">Que, con la estrategia nacional de Comunidades Energéticas, se busca propender por la reducción de la pobreza energética en Colombia, como meta crucial para mejorar las condiciones de vida de millones de personas en el país; para lograr este objetivo, es fundamental garantizar un acceso libre e integral a la energía en todo el territorio colombiano, lo que implica no solo proporcionar acceso físico a la electricidad y otros servicios energéticos, sino también superar las barreras económicas y sociales que impiden que ciertas comunidades disfruten plenamente de estos recursos. Al enfocar los recursos hacia la reducción de la pobreza energética, se puede promover una equidad territorial que permita cerrar las brechas entre las regiones más y menos favorecidas, garantizando que aquellos lugares que han sido históricamente marginados tengan la oportunidad de mejorar sus condiciones de vida a través de proyectos que satisfagan sus necesidades energéticas básicas. </w:t>
            </w:r>
          </w:p>
          <w:p w14:paraId="05A75B14" w14:textId="53F99D16" w:rsidR="00180AEF" w:rsidRPr="00180AEF" w:rsidRDefault="00180AEF" w:rsidP="00180AEF">
            <w:pPr>
              <w:spacing w:before="120" w:after="120"/>
              <w:jc w:val="both"/>
              <w:rPr>
                <w:rFonts w:ascii="Arial" w:hAnsi="Arial" w:cs="Arial"/>
                <w:color w:val="000000"/>
              </w:rPr>
            </w:pPr>
            <w:r w:rsidRPr="00180AEF">
              <w:rPr>
                <w:rFonts w:ascii="Arial" w:hAnsi="Arial" w:cs="Arial"/>
                <w:color w:val="000000"/>
              </w:rPr>
              <w:t xml:space="preserve">Que esta estrategia no solo beneficiará a las comunidades más vulnerables al mejorar su calidad de vida y oportunidades de desarrollo, sino que también contribuirá al desarrollo sostenible y la inclusión social en todo el país, al redistribuir los recursos hacia áreas donde se necesitan con mayor urgencia, se pueden generar impactos positivos significativos en la reducción de la desigualdad y la promoción de un desarrollo equitativo y sostenible. Además, al priorizar la inversión en proyectos energéticos en comunidades marginadas, se establece un camino hacia un futuro más justo y próspero para todos los colombianos, donde el acceso a la energía no sea un privilegio, sino un derecho fundamental que contribuya al bienestar y el progreso de la sociedad en su conjunto. </w:t>
            </w:r>
          </w:p>
          <w:p w14:paraId="2A7949B1" w14:textId="7F2DA139" w:rsidR="00180AEF" w:rsidRPr="00180AEF" w:rsidRDefault="00180AEF" w:rsidP="00180AEF">
            <w:pPr>
              <w:spacing w:before="120" w:after="120"/>
              <w:jc w:val="both"/>
              <w:rPr>
                <w:rFonts w:ascii="Arial" w:hAnsi="Arial" w:cs="Arial"/>
                <w:color w:val="000000"/>
                <w:lang w:val="es-ES"/>
              </w:rPr>
            </w:pPr>
            <w:r w:rsidRPr="52DB499F">
              <w:rPr>
                <w:rFonts w:ascii="Arial" w:hAnsi="Arial" w:cs="Arial"/>
                <w:color w:val="000000" w:themeColor="text1"/>
                <w:lang w:val="es-ES"/>
              </w:rPr>
              <w:t xml:space="preserve">Que el Ministerio de Minas y Energía tiene como meta para el actual Plan Nacional de Desarrollo, Colombia Potencia Mundial de la vida- 2022-2026, incorporar 20.000 nuevos usuarios que generen energía a partir de Fuentes no convencionales de energía renovable mediante comunidades energéticas - FNCER. De esta manera, se espera alcanzar un total de 1.800 comunidades energéticas al final del periodo, cumpliendo así con la meta establecida para las vigencias 2024-2026. </w:t>
            </w:r>
          </w:p>
          <w:p w14:paraId="2C2131BE" w14:textId="2B0B0264" w:rsidR="00180AEF" w:rsidRPr="00180AEF" w:rsidRDefault="00180AEF" w:rsidP="00180AEF">
            <w:pPr>
              <w:spacing w:before="120" w:after="120"/>
              <w:jc w:val="both"/>
              <w:rPr>
                <w:rFonts w:ascii="Arial" w:hAnsi="Arial" w:cs="Arial"/>
                <w:color w:val="000000"/>
              </w:rPr>
            </w:pPr>
            <w:r w:rsidRPr="00180AEF">
              <w:rPr>
                <w:rFonts w:ascii="Arial" w:hAnsi="Arial" w:cs="Arial"/>
                <w:color w:val="000000"/>
              </w:rPr>
              <w:lastRenderedPageBreak/>
              <w:t>Que, en este sentido las infraestructuras que se desarrollen en el marco del fondo FAZNI podrán registrarse como comunidad energética de acuerdo con lo establecido en la Resolución 40136 de 2024 expedida por el Ministerio de Minas y Energía y demás normatividad que la supla o complemente.</w:t>
            </w:r>
          </w:p>
          <w:p w14:paraId="107E0198" w14:textId="740F55E5" w:rsidR="00180AEF" w:rsidRPr="00180AEF" w:rsidRDefault="00180AEF" w:rsidP="00180AEF">
            <w:pPr>
              <w:spacing w:before="120" w:after="120"/>
              <w:jc w:val="both"/>
              <w:rPr>
                <w:rFonts w:ascii="Arial" w:hAnsi="Arial" w:cs="Arial"/>
                <w:color w:val="000000"/>
              </w:rPr>
            </w:pPr>
            <w:r w:rsidRPr="00180AEF">
              <w:rPr>
                <w:rFonts w:ascii="Arial" w:hAnsi="Arial" w:cs="Arial"/>
                <w:color w:val="000000"/>
              </w:rPr>
              <w:t xml:space="preserve">Que el Artículo 5. Procedimiento de registro especial de comunidades: Las soluciones energéticas que se diseñen formulen, construyan y operen, con proyectos que promuevan el desarrollo y la utilización de las fuentes no convencionales de energía renovables - FNCER para la autogeneración colectiva y generación distribuida colectiva, podrán registrarse como Comunidades Energéticas a efectos que se le aplique lo regulado en la materia. Las soluciones energéticas que diseñen formulen, construyan y operen los Sectores Administrativos del Gobierno Nacional y Entes Territoriales, con proyectos que promuevan el desarrollo y la utilización de las fuentes no convencionales de energía renovables - FNCER para la autogeneración colectiva y generación distribuida colectiva, podrán registrarse como Comunidades Energéticas a efectos que se le aplique lo regulado en la Materia.  </w:t>
            </w:r>
          </w:p>
          <w:p w14:paraId="5192E37B" w14:textId="2CA2555D" w:rsidR="00180AEF" w:rsidRDefault="00180AEF" w:rsidP="00180AEF">
            <w:pPr>
              <w:spacing w:before="120" w:after="120"/>
              <w:jc w:val="both"/>
              <w:rPr>
                <w:rFonts w:ascii="Arial" w:hAnsi="Arial" w:cs="Arial"/>
                <w:color w:val="000000"/>
              </w:rPr>
            </w:pPr>
            <w:r w:rsidRPr="00180AEF">
              <w:rPr>
                <w:rFonts w:ascii="Arial" w:hAnsi="Arial" w:cs="Arial"/>
                <w:color w:val="000000"/>
              </w:rPr>
              <w:t>Que el artículo 288 de la Ley 1955 de 2019 establece que quienes soliciten recursos al FAZNI y/o al IPSE para el desarrollo de soluciones energéticas particulares en Zonas No Interconectadas (ZNI), deberán ejecutar directa o indirectamente su administración, operación y mantenimiento, garantizando su sostenibilidad, durante el tiempo que se indique en el respectivo contrato. En ese sentido, el presente contrato implica la realización de la construcción o instalación de infraestructura y la ejecución de recursos por parte del OPERADOR y la prestación del servicio y realización de AOM de la infraestructura por parte del PRESTADOR DEL SERVICIO, de tal forma que se garantice la sostenibilidad del proyecto.</w:t>
            </w:r>
          </w:p>
          <w:p w14:paraId="2CA117BE" w14:textId="17F9E187" w:rsidR="00180AEF" w:rsidRDefault="00180AEF" w:rsidP="00180AEF">
            <w:pPr>
              <w:spacing w:before="120" w:after="120"/>
              <w:jc w:val="both"/>
              <w:rPr>
                <w:rFonts w:ascii="Arial" w:hAnsi="Arial" w:cs="Arial"/>
                <w:color w:val="000000"/>
                <w:lang w:val="es-ES"/>
              </w:rPr>
            </w:pPr>
            <w:r w:rsidRPr="52DB499F">
              <w:rPr>
                <w:rFonts w:ascii="Arial" w:hAnsi="Arial" w:cs="Arial"/>
                <w:color w:val="000000" w:themeColor="text1"/>
                <w:lang w:val="es-ES"/>
              </w:rPr>
              <w:t xml:space="preserve">Que, con fundamento en las anteriores consideraciones, el Comité de Administración del Fondo del FAZNI – CAFAZNI, creado por el artículo 2.2.3.3.2.2.1.1 del Decreto 1073 de 2015 tiene como funciones aprobar, objetar e impartir instrucciones y recomendaciones sobre los planes, programas y/o proyectos que hayan sido presentados para financiación con cargo a los recursos del mencionado Fondo. Por lo anterior, dicho Comité en reunión realizada el </w:t>
            </w:r>
            <w:r w:rsidR="006F68F7" w:rsidRPr="00365B2D">
              <w:rPr>
                <w:rFonts w:ascii="Arial" w:hAnsi="Arial" w:cs="Arial"/>
                <w:color w:val="000000" w:themeColor="text1"/>
                <w:lang w:val="es-ES"/>
              </w:rPr>
              <w:t>06</w:t>
            </w:r>
            <w:r w:rsidRPr="00365B2D">
              <w:rPr>
                <w:rFonts w:ascii="Arial" w:hAnsi="Arial" w:cs="Arial"/>
                <w:color w:val="000000" w:themeColor="text1"/>
                <w:lang w:val="es-ES"/>
              </w:rPr>
              <w:t xml:space="preserve"> de </w:t>
            </w:r>
            <w:r w:rsidR="006F68F7" w:rsidRPr="00365B2D">
              <w:rPr>
                <w:rFonts w:ascii="Arial" w:hAnsi="Arial" w:cs="Arial"/>
                <w:color w:val="000000" w:themeColor="text1"/>
                <w:lang w:val="es-ES"/>
              </w:rPr>
              <w:t>noviembre</w:t>
            </w:r>
            <w:r w:rsidRPr="00365B2D">
              <w:rPr>
                <w:rFonts w:ascii="Arial" w:hAnsi="Arial" w:cs="Arial"/>
                <w:color w:val="000000" w:themeColor="text1"/>
                <w:lang w:val="es-ES"/>
              </w:rPr>
              <w:t xml:space="preserve"> de 2024</w:t>
            </w:r>
            <w:r w:rsidRPr="52DB499F">
              <w:rPr>
                <w:rFonts w:ascii="Arial" w:hAnsi="Arial" w:cs="Arial"/>
                <w:color w:val="000000" w:themeColor="text1"/>
                <w:lang w:val="es-ES"/>
              </w:rPr>
              <w:t xml:space="preserve"> según consta el Acta </w:t>
            </w:r>
            <w:r w:rsidRPr="00365B2D">
              <w:rPr>
                <w:rFonts w:ascii="Arial" w:hAnsi="Arial" w:cs="Arial"/>
                <w:color w:val="000000" w:themeColor="text1"/>
                <w:lang w:val="es-ES"/>
              </w:rPr>
              <w:t xml:space="preserve">CAFAZNI </w:t>
            </w:r>
            <w:r w:rsidR="006F68F7" w:rsidRPr="00365B2D">
              <w:rPr>
                <w:rFonts w:ascii="Arial" w:hAnsi="Arial" w:cs="Arial"/>
                <w:color w:val="000000" w:themeColor="text1"/>
                <w:lang w:val="es-ES"/>
              </w:rPr>
              <w:t>89</w:t>
            </w:r>
            <w:r w:rsidRPr="52DB499F">
              <w:rPr>
                <w:rFonts w:ascii="Arial" w:hAnsi="Arial" w:cs="Arial"/>
                <w:color w:val="000000" w:themeColor="text1"/>
                <w:lang w:val="es-ES"/>
              </w:rPr>
              <w:t xml:space="preserve"> respectivamente, aprobó entre otros, el proyecto </w:t>
            </w:r>
            <w:r w:rsidRPr="00365B2D">
              <w:rPr>
                <w:rFonts w:ascii="Arial" w:hAnsi="Arial" w:cs="Arial"/>
                <w:color w:val="000000" w:themeColor="text1"/>
                <w:lang w:val="es-ES"/>
              </w:rPr>
              <w:t>“</w:t>
            </w:r>
            <w:r w:rsidR="00DA3F71" w:rsidRPr="00365B2D">
              <w:rPr>
                <w:rFonts w:ascii="Arial" w:hAnsi="Arial" w:cs="Arial"/>
                <w:color w:val="000000" w:themeColor="text1"/>
                <w:lang w:val="es-ES"/>
              </w:rPr>
              <w:t>CONSTRUCCIÓN DE PROYECTO PARA DAR SOLUCIÓN ENERGÉTICA SOSTENIBLE A COMUNIDADES EN LA ZONA RURAL DEL MUNICIPIO DE SUAREZ, DEPARTAMENTO DEL CAUCA</w:t>
            </w:r>
            <w:r w:rsidRPr="00365B2D">
              <w:rPr>
                <w:rFonts w:ascii="Arial" w:hAnsi="Arial" w:cs="Arial"/>
                <w:color w:val="000000" w:themeColor="text1"/>
                <w:lang w:val="es-ES"/>
              </w:rPr>
              <w:t>”.</w:t>
            </w:r>
          </w:p>
          <w:p w14:paraId="7E802FE9" w14:textId="5CE75660" w:rsidR="00180AEF" w:rsidRDefault="00180AEF" w:rsidP="00193BFF">
            <w:pPr>
              <w:spacing w:before="120" w:after="120"/>
              <w:jc w:val="both"/>
              <w:rPr>
                <w:rFonts w:ascii="Arial" w:hAnsi="Arial" w:cs="Arial"/>
                <w:color w:val="000000"/>
              </w:rPr>
            </w:pPr>
            <w:r w:rsidRPr="00180AEF">
              <w:rPr>
                <w:rFonts w:ascii="Arial" w:hAnsi="Arial" w:cs="Arial"/>
                <w:color w:val="000000"/>
              </w:rPr>
              <w:t>Que dadas las complejidades del territorio, la dispersión geográfica entre usuarios, los costos de desplazamiento, el personal capacitado indispensable para operar en las ZNI, las condiciones particulares de los proyectos con soluciones solares fotovoltaicas individuales y el fundamento legal mencionado en líneas anteriores, EL MINISTERIO considera que en aras de lograr el objetivo del FAZNI,  es conveniente que el Contrato a celebrar sea integral y contemple las siguientes FASES: FASE I- ACTIVIDAD DE ADMINISTRACIÓN, EJECUCIÓN DE RECURSOS, ASISTENCIA TÉCNICA Y ENERGIZACIÓN a cargo del  OPERADOR y FASE II- ADMINISTRACIÓN OPERACIÓN Y MANTENIMIENTO-AOM, la cual será realizada por el PRESTADOR DEL SERVICIO.</w:t>
            </w:r>
          </w:p>
          <w:p w14:paraId="583CF363" w14:textId="04FEAC6A" w:rsidR="00180AEF" w:rsidRDefault="00180AEF" w:rsidP="00193BFF">
            <w:pPr>
              <w:spacing w:before="120" w:after="120"/>
              <w:jc w:val="both"/>
              <w:rPr>
                <w:rFonts w:ascii="Arial" w:hAnsi="Arial" w:cs="Arial"/>
                <w:color w:val="000000"/>
              </w:rPr>
            </w:pPr>
            <w:r w:rsidRPr="00180AEF">
              <w:rPr>
                <w:rFonts w:ascii="Arial" w:hAnsi="Arial" w:cs="Arial"/>
                <w:color w:val="000000"/>
              </w:rPr>
              <w:t>Que la ejecución de la FASE I- ACTIVIDAD DE ADMINISTRACIÓN, EJECUCIÓN DE RECURSOS, ASISTENCIA TÉCNICA Y ENERGIZACIÓN se realizará bajo las reglas propias de la Ley 80 de 1993- Estatuto General de la Contratación de la Administración Pública, la cual determina las reglas y principios que rigen los contratos de las entidades estatales, entendiéndose los ministerios como entidad estatal (literal b) del artículo 2 de la Ley 80 de 1993), por lo que debe el Ministerio de Minas y Energía dar aplicación a dicho Estatuto, conforme lo predica su naturaleza jurídica.</w:t>
            </w:r>
          </w:p>
          <w:p w14:paraId="3FAD41D7" w14:textId="0862062D" w:rsidR="00180AEF" w:rsidRDefault="00180AEF" w:rsidP="00193BFF">
            <w:pPr>
              <w:spacing w:before="120" w:after="120"/>
              <w:jc w:val="both"/>
              <w:rPr>
                <w:rFonts w:ascii="Arial" w:hAnsi="Arial" w:cs="Arial"/>
                <w:color w:val="000000"/>
              </w:rPr>
            </w:pPr>
            <w:r w:rsidRPr="00180AEF">
              <w:rPr>
                <w:rFonts w:ascii="Arial" w:hAnsi="Arial" w:cs="Arial"/>
                <w:color w:val="000000"/>
              </w:rPr>
              <w:t>Que de conformidad con los principios de coordinación y colaboración propios de la función administrativa consagrados en el artículo 60 de la Ley 489 de 1998, "Las autoridades administrativas deben garantizar la armonía en el ejercicio de sus respectivas funciones con el fin de lograr los fines y cometidos estatales”.</w:t>
            </w:r>
          </w:p>
          <w:p w14:paraId="4C5E2A01" w14:textId="6D383504" w:rsidR="00A81D2E" w:rsidRPr="00A81D2E" w:rsidRDefault="00A81D2E" w:rsidP="00A81D2E">
            <w:pPr>
              <w:spacing w:before="120" w:after="120"/>
              <w:jc w:val="both"/>
              <w:rPr>
                <w:rFonts w:ascii="Arial" w:hAnsi="Arial" w:cs="Arial"/>
                <w:color w:val="000000"/>
              </w:rPr>
            </w:pPr>
            <w:r w:rsidRPr="00A81D2E">
              <w:rPr>
                <w:rFonts w:ascii="Arial" w:hAnsi="Arial" w:cs="Arial"/>
                <w:color w:val="000000"/>
              </w:rPr>
              <w:lastRenderedPageBreak/>
              <w:t xml:space="preserve">En virtud del artículo 2° numeral 4 literal c) de la Ley 1150 de 2007 modificado por el artículo 92 de la Ley 1474 de 2011 establece que procederá la modalidad de contratación directa, para la suscripción de contratos interadministrativos siempre que las obligaciones derivadas del mismo tengan relación directa con el objeto de la Entidad ejecutora señalado en la ley o en sus reglamentos. </w:t>
            </w:r>
          </w:p>
          <w:p w14:paraId="24E89B58" w14:textId="626D2A3E" w:rsidR="00A81D2E" w:rsidRDefault="00A81D2E" w:rsidP="00A81D2E">
            <w:pPr>
              <w:spacing w:before="120" w:after="120"/>
              <w:jc w:val="both"/>
              <w:rPr>
                <w:rFonts w:ascii="Arial" w:hAnsi="Arial" w:cs="Arial"/>
                <w:color w:val="000000"/>
              </w:rPr>
            </w:pPr>
            <w:r w:rsidRPr="00A81D2E">
              <w:rPr>
                <w:rFonts w:ascii="Arial" w:hAnsi="Arial" w:cs="Arial"/>
                <w:color w:val="000000"/>
              </w:rPr>
              <w:t>Que, de conformidad con las causales de contratación directa, el Artículo 2.2.1.2.1.4.4 del Decreto 1082 de 2015, Convenios o contratos interadministrativos. La modalidad de selección para la contratación entre Entidades Estatales es la contratación directa; y, en consecuencia, le es aplicable lo establecido en el artículo 2.2.1.2.1.4.1 del mencionado decreto.</w:t>
            </w:r>
          </w:p>
          <w:p w14:paraId="3046CA2B" w14:textId="295A0182" w:rsidR="00860AE0" w:rsidRPr="00860AE0" w:rsidRDefault="00860AE0" w:rsidP="00860AE0">
            <w:pPr>
              <w:spacing w:before="120" w:after="120"/>
              <w:jc w:val="both"/>
              <w:rPr>
                <w:rFonts w:ascii="Arial" w:hAnsi="Arial" w:cs="Arial"/>
                <w:color w:val="000000"/>
              </w:rPr>
            </w:pPr>
            <w:r w:rsidRPr="00860AE0">
              <w:rPr>
                <w:rFonts w:ascii="Arial" w:hAnsi="Arial" w:cs="Arial"/>
                <w:color w:val="000000"/>
              </w:rPr>
              <w:t xml:space="preserve">Que la empresa </w:t>
            </w:r>
            <w:r w:rsidR="00BA38AF" w:rsidRPr="00E56BA2">
              <w:rPr>
                <w:rFonts w:ascii="Arial" w:hAnsi="Arial" w:cs="Arial"/>
                <w:color w:val="000000"/>
              </w:rPr>
              <w:t>Centrales Eléctricas del Cauca S.A. E.S.P.- CEDELCA S.A. E.S.P</w:t>
            </w:r>
            <w:r w:rsidRPr="00E56BA2">
              <w:rPr>
                <w:rFonts w:ascii="Arial" w:hAnsi="Arial" w:cs="Arial"/>
                <w:color w:val="000000"/>
              </w:rPr>
              <w:t>.</w:t>
            </w:r>
            <w:r w:rsidRPr="00860AE0">
              <w:rPr>
                <w:rFonts w:ascii="Arial" w:hAnsi="Arial" w:cs="Arial"/>
                <w:color w:val="000000"/>
              </w:rPr>
              <w:t xml:space="preserve"> es la encargada de la ejecución de la Fase I del contrato, es una empresa de carácter mixto, con capital conformada en más de un 50% de recursos de la Nación, constituida en forma de sociedad anónima y empresa de servicios públicos.</w:t>
            </w:r>
          </w:p>
          <w:p w14:paraId="2F41364F" w14:textId="7DBC7153" w:rsidR="00860AE0" w:rsidRPr="00860AE0" w:rsidRDefault="00860AE0" w:rsidP="00860AE0">
            <w:pPr>
              <w:spacing w:before="120" w:after="120"/>
              <w:jc w:val="both"/>
              <w:rPr>
                <w:rFonts w:ascii="Arial" w:hAnsi="Arial" w:cs="Arial"/>
                <w:color w:val="000000"/>
              </w:rPr>
            </w:pPr>
            <w:r w:rsidRPr="00860AE0">
              <w:rPr>
                <w:rFonts w:ascii="Arial" w:hAnsi="Arial" w:cs="Arial"/>
                <w:color w:val="000000"/>
              </w:rPr>
              <w:t>Que el prestador del servicio es una empresa de servicio públicos, de nacionalidad colombiana, constituida como</w:t>
            </w:r>
            <w:r w:rsidR="00BA38AF">
              <w:t xml:space="preserve"> </w:t>
            </w:r>
            <w:r w:rsidR="00BA38AF" w:rsidRPr="00E56BA2">
              <w:rPr>
                <w:rFonts w:ascii="Arial" w:hAnsi="Arial" w:cs="Arial"/>
                <w:color w:val="000000"/>
              </w:rPr>
              <w:t>Sociedad Anónima</w:t>
            </w:r>
            <w:r w:rsidRPr="00E56BA2">
              <w:rPr>
                <w:rFonts w:ascii="Arial" w:hAnsi="Arial" w:cs="Arial"/>
                <w:color w:val="000000"/>
              </w:rPr>
              <w:t>,</w:t>
            </w:r>
            <w:r w:rsidRPr="00860AE0">
              <w:rPr>
                <w:rFonts w:ascii="Arial" w:hAnsi="Arial" w:cs="Arial"/>
                <w:color w:val="000000"/>
              </w:rPr>
              <w:t xml:space="preserve"> sometida al régimen general de los servicios públicos domiciliarios, cuyos actos y contratos están sometidos al derecho privado, conforme lo disponen los artículos 31 y 32 de la Ley 142 de 1994, quien, según lo establecido en el certificado de existencia y representación legal y los estatutos de la Empresa, se encuentra plenamente facultado para celebrar el presente contrato.</w:t>
            </w:r>
          </w:p>
          <w:p w14:paraId="2248A3FA" w14:textId="1B373A53" w:rsidR="00860AE0" w:rsidRPr="00860AE0" w:rsidRDefault="00860AE0" w:rsidP="00860AE0">
            <w:pPr>
              <w:spacing w:before="120" w:after="120"/>
              <w:jc w:val="both"/>
              <w:rPr>
                <w:rFonts w:ascii="Arial" w:hAnsi="Arial" w:cs="Arial"/>
                <w:color w:val="000000"/>
              </w:rPr>
            </w:pPr>
            <w:r w:rsidRPr="00860AE0">
              <w:rPr>
                <w:rFonts w:ascii="Arial" w:hAnsi="Arial" w:cs="Arial"/>
                <w:color w:val="000000"/>
              </w:rPr>
              <w:t>Que la Fase II- Administración, Operación y Mantenimiento-AOM es celebrada entre EL MINISTERIO y EL PRESTADOR DEL SERVICIO por virtud del mandato indicado en el artículo 288 de la Ley 1955 de 2019. La naturaleza del negocio jurídico que las Partes celebran y ejecutarán durante la Fase de Administración, Operación y Mantenimiento iniciará cuando se cumplan los requisitos indicados en el presente contrato y su naturaleza es la de un contrato especial en los términos del artículo 39.3 de la Ley 142 de 1994.</w:t>
            </w:r>
          </w:p>
          <w:p w14:paraId="18E09BC8" w14:textId="04DF9FF6" w:rsidR="00860AE0" w:rsidRPr="00860AE0" w:rsidRDefault="00860AE0" w:rsidP="00860AE0">
            <w:pPr>
              <w:spacing w:before="120" w:after="120"/>
              <w:jc w:val="both"/>
              <w:rPr>
                <w:rFonts w:ascii="Arial" w:hAnsi="Arial" w:cs="Arial"/>
                <w:color w:val="000000"/>
              </w:rPr>
            </w:pPr>
            <w:r w:rsidRPr="00860AE0">
              <w:rPr>
                <w:rFonts w:ascii="Arial" w:hAnsi="Arial" w:cs="Arial"/>
                <w:color w:val="000000"/>
              </w:rPr>
              <w:t>Que adicionalmente el artículo 39.3 de la Ley 142 de 1994, establece que para efectos de la gestión de los servicios públicos se autoriza la celebración de contratos especiales, dentro de ellos los:  “Contratos de las entidades oficiales para transferir la propiedad o el uso y goce de los bienes que destina especialmente a prestar los servicios públicos; o concesiones o similares; o para encomendar a terceros cualquiera de las actividades que ellas hayan realizado para prestar los servicios públicos; o para permitir que uno o más usuarios realicen las obras necesarias para recibir un servicio que las entidades oficiales estén prestando; o para recibir de uno o más usuarios el valor de las obras necesarias para prestar un servicio que las entidades oficiales estén prestando; o para pagar con acciones de empresas los bienes o servicios que reciban”.</w:t>
            </w:r>
          </w:p>
          <w:p w14:paraId="5098055D" w14:textId="6C1B7987" w:rsidR="00860AE0" w:rsidRPr="00860AE0" w:rsidRDefault="00860AE0" w:rsidP="00860AE0">
            <w:pPr>
              <w:spacing w:before="120" w:after="120"/>
              <w:jc w:val="both"/>
              <w:rPr>
                <w:rFonts w:ascii="Arial" w:hAnsi="Arial" w:cs="Arial"/>
                <w:color w:val="000000"/>
              </w:rPr>
            </w:pPr>
            <w:r w:rsidRPr="00860AE0">
              <w:rPr>
                <w:rFonts w:ascii="Arial" w:hAnsi="Arial" w:cs="Arial"/>
                <w:color w:val="000000"/>
              </w:rPr>
              <w:t>Que el parágrafo del artículo 39 de la Ley 142 de 1994 indica: “Salvo los contratos de que tratan el parágrafo del artículo 39 y el numeral 39.1 de la presente ley, todos aquellos a los que se refiere este artículo se regirán por el derecho privado (…)”.</w:t>
            </w:r>
          </w:p>
          <w:p w14:paraId="2F9411D4" w14:textId="02FF48CB" w:rsidR="00860AE0" w:rsidRPr="00860AE0" w:rsidRDefault="00860AE0" w:rsidP="00860AE0">
            <w:pPr>
              <w:spacing w:before="120" w:after="120"/>
              <w:jc w:val="both"/>
              <w:rPr>
                <w:rFonts w:ascii="Arial" w:hAnsi="Arial" w:cs="Arial"/>
                <w:color w:val="000000"/>
              </w:rPr>
            </w:pPr>
            <w:r w:rsidRPr="00860AE0">
              <w:rPr>
                <w:rFonts w:ascii="Arial" w:hAnsi="Arial" w:cs="Arial"/>
                <w:color w:val="000000"/>
              </w:rPr>
              <w:t>Que el artículo 87.9 de la ley 142 de 1994 modificado por el artículo 8 del Decreto Legislativo 819 de 2020, señala que: “Las entidades públicas podrán aportar bienes o derechos a las personas prestadoras de servicios públicos domiciliarios, siempre y cuando su valor no se incluya en el cálculo de las tarifas que hayan de cobrarse a los usuarios y que en el presupuesto de la entidad que autorice el aporte figure este valor. Las Comisiones de Regulación establecerán los mecanismos necesarios para garantizar la reposición y mantenimiento de estos bienes. Lo dispuesto en el presente artículo no es aplicable cuando se realice enajenación o capitalización de dichos bienes o derechos”.</w:t>
            </w:r>
          </w:p>
          <w:p w14:paraId="71978568" w14:textId="15EEBC1F" w:rsidR="00860AE0" w:rsidRPr="00860AE0" w:rsidRDefault="00860AE0" w:rsidP="00860AE0">
            <w:pPr>
              <w:spacing w:before="120" w:after="120"/>
              <w:jc w:val="both"/>
              <w:rPr>
                <w:rFonts w:ascii="Arial" w:hAnsi="Arial" w:cs="Arial"/>
                <w:color w:val="000000"/>
              </w:rPr>
            </w:pPr>
            <w:r w:rsidRPr="00860AE0">
              <w:rPr>
                <w:rFonts w:ascii="Arial" w:hAnsi="Arial" w:cs="Arial"/>
                <w:color w:val="000000"/>
              </w:rPr>
              <w:t xml:space="preserve">De acuerdo con la certificación expedida por el IPSE con radicado IPSE-2023-1420027131 de fecha 30 de noviembre de 2023 y radicado MME 1-2023-059561, se ha validado y aprobado a la Empresa </w:t>
            </w:r>
            <w:r w:rsidR="00BA38AF" w:rsidRPr="007B730C">
              <w:rPr>
                <w:rFonts w:ascii="Arial" w:hAnsi="Arial" w:cs="Arial"/>
                <w:color w:val="000000"/>
              </w:rPr>
              <w:t>HELIOS S.A. E.S.P.</w:t>
            </w:r>
            <w:r w:rsidR="00BA38AF" w:rsidRPr="00BA38AF">
              <w:rPr>
                <w:rFonts w:ascii="Arial" w:hAnsi="Arial" w:cs="Arial"/>
                <w:color w:val="000000"/>
              </w:rPr>
              <w:t xml:space="preserve"> </w:t>
            </w:r>
            <w:r w:rsidRPr="00860AE0">
              <w:rPr>
                <w:rFonts w:ascii="Arial" w:hAnsi="Arial" w:cs="Arial"/>
                <w:color w:val="000000"/>
              </w:rPr>
              <w:t xml:space="preserve"> como PRESTADOR DEL SERVICIO, para la Fase II - AOM del Proyecto </w:t>
            </w:r>
            <w:r w:rsidRPr="007B730C">
              <w:rPr>
                <w:rFonts w:ascii="Arial" w:hAnsi="Arial" w:cs="Arial"/>
                <w:color w:val="000000"/>
              </w:rPr>
              <w:t>“</w:t>
            </w:r>
            <w:r w:rsidR="00DA3F71" w:rsidRPr="007B730C">
              <w:rPr>
                <w:rFonts w:ascii="Arial" w:hAnsi="Arial" w:cs="Arial"/>
                <w:color w:val="000000"/>
              </w:rPr>
              <w:t xml:space="preserve">CONSTRUCCIÓN DE PROYECTO PARA DAR SOLUCIÓN ENERGÉTICA SOSTENIBLE A COMUNIDADES EN LA ZONA RURAL DEL MUNICIPIO DE SUAREZ, DEPARTAMENTO DEL </w:t>
            </w:r>
            <w:r w:rsidR="00DA3F71" w:rsidRPr="007B730C">
              <w:rPr>
                <w:rFonts w:ascii="Arial" w:hAnsi="Arial" w:cs="Arial"/>
                <w:color w:val="000000"/>
              </w:rPr>
              <w:lastRenderedPageBreak/>
              <w:t>CAUCA</w:t>
            </w:r>
            <w:r w:rsidRPr="007B730C">
              <w:rPr>
                <w:rFonts w:ascii="Arial" w:hAnsi="Arial" w:cs="Arial"/>
                <w:color w:val="000000"/>
              </w:rPr>
              <w:t>”</w:t>
            </w:r>
            <w:r w:rsidRPr="00860AE0">
              <w:rPr>
                <w:rFonts w:ascii="Arial" w:hAnsi="Arial" w:cs="Arial"/>
                <w:color w:val="000000"/>
              </w:rPr>
              <w:t xml:space="preserve"> cuyo objeto es “</w:t>
            </w:r>
            <w:r w:rsidR="0061123E" w:rsidRPr="007B730C">
              <w:rPr>
                <w:rFonts w:ascii="Arial" w:hAnsi="Arial" w:cs="Arial"/>
                <w:color w:val="000000" w:themeColor="text1"/>
              </w:rPr>
              <w:t>Ampliar la cobertura de energía a través de la construcción de infraestructura energética en las Zonas No Interconectadas – ZNI</w:t>
            </w:r>
            <w:r w:rsidR="0061123E" w:rsidRPr="007B730C">
              <w:rPr>
                <w:rFonts w:ascii="Arial" w:eastAsia="Segoe UI" w:hAnsi="Arial" w:cs="Arial"/>
                <w:color w:val="000000" w:themeColor="text1"/>
              </w:rPr>
              <w:t xml:space="preserve"> y su Administración, Operación y Mantenimiento, para satisfacer por parte del </w:t>
            </w:r>
            <w:r w:rsidR="0061123E" w:rsidRPr="007B730C">
              <w:rPr>
                <w:rFonts w:ascii="Arial" w:eastAsia="Segoe UI" w:hAnsi="Arial" w:cs="Arial"/>
                <w:b/>
                <w:color w:val="000000" w:themeColor="text1"/>
              </w:rPr>
              <w:t xml:space="preserve">CONTRATISTA </w:t>
            </w:r>
            <w:r w:rsidR="0061123E" w:rsidRPr="007B730C">
              <w:rPr>
                <w:rFonts w:ascii="Arial" w:eastAsia="Segoe UI" w:hAnsi="Arial" w:cs="Arial"/>
                <w:color w:val="000000" w:themeColor="text1"/>
              </w:rPr>
              <w:t>la demanda energética conforme al desarrollo</w:t>
            </w:r>
            <w:r w:rsidR="0061123E" w:rsidRPr="007B730C">
              <w:rPr>
                <w:rFonts w:ascii="Arial" w:hAnsi="Arial" w:cs="Arial"/>
                <w:color w:val="000000" w:themeColor="text1"/>
              </w:rPr>
              <w:t xml:space="preserve"> del Proyecto</w:t>
            </w:r>
            <w:r w:rsidR="00354CC4">
              <w:rPr>
                <w:rFonts w:ascii="Arial" w:hAnsi="Arial" w:cs="Arial"/>
                <w:color w:val="000000" w:themeColor="text1"/>
              </w:rPr>
              <w:t xml:space="preserve"> </w:t>
            </w:r>
            <w:r w:rsidR="00354CC4" w:rsidRPr="00354CC4">
              <w:rPr>
                <w:rFonts w:ascii="Arial" w:hAnsi="Arial" w:cs="Arial"/>
                <w:color w:val="000000" w:themeColor="text1"/>
              </w:rPr>
              <w:t>“CONSTRUCCIÓN DE PROYECTO PARA DAR SOLUCIÓN ENERGÉTICA SOSTENIBLE A COMUNIDADES EN LA ZONA RURAL DEL MUNICIPIO DE SUAREZ, DEPARTAMENTO DEL CAUCA"</w:t>
            </w:r>
            <w:r w:rsidRPr="007B730C">
              <w:rPr>
                <w:rFonts w:ascii="Arial" w:hAnsi="Arial" w:cs="Arial"/>
                <w:color w:val="000000"/>
              </w:rPr>
              <w:t>”;</w:t>
            </w:r>
            <w:r w:rsidRPr="00860AE0">
              <w:rPr>
                <w:rFonts w:ascii="Arial" w:hAnsi="Arial" w:cs="Arial"/>
                <w:color w:val="000000"/>
              </w:rPr>
              <w:t xml:space="preserve"> de acuerdo con los lineamientos establecidos en la Resolución MME 40257 de Julio 27 de 2022 expedida por el Ministerio de Minas y Energía. </w:t>
            </w:r>
          </w:p>
          <w:p w14:paraId="764C17CC" w14:textId="1CACDF9D" w:rsidR="00860AE0" w:rsidRPr="00860AE0" w:rsidRDefault="00860AE0" w:rsidP="00860AE0">
            <w:pPr>
              <w:spacing w:before="120" w:after="120"/>
              <w:jc w:val="both"/>
              <w:rPr>
                <w:rFonts w:ascii="Arial" w:hAnsi="Arial" w:cs="Arial"/>
                <w:color w:val="000000"/>
              </w:rPr>
            </w:pPr>
            <w:r w:rsidRPr="00860AE0">
              <w:rPr>
                <w:rFonts w:ascii="Arial" w:hAnsi="Arial" w:cs="Arial"/>
                <w:color w:val="000000"/>
              </w:rPr>
              <w:t xml:space="preserve">Que EL MINISTERIO  con el fin de llevar a cabo la ejecución del proyecto mencionado, el cual beneficia a las comunidades de las áreas de influencia de los mismos  y para el logro de los fines esenciales del Estado tales como la ampliación de la cobertura y la satisfacción de la demanda, suscribe el presente Contrato con fundamento en las Leyes 80 de 1993, 142 y 143 de 1994, 788 de 2002, 1150 de 2007, el Decreto 1082 de 2015 y el Decreto 1073 de 2015, teniendo en cuenta, que la adjudicación de los recursos se realizó bajo las disposiciones descritas en éste último Decreto. </w:t>
            </w:r>
          </w:p>
          <w:p w14:paraId="2812D617" w14:textId="37FC74CC" w:rsidR="00860AE0" w:rsidRPr="00FD3A5B" w:rsidRDefault="00860AE0" w:rsidP="00860AE0">
            <w:pPr>
              <w:spacing w:before="120" w:after="120"/>
              <w:jc w:val="both"/>
              <w:rPr>
                <w:rFonts w:ascii="Arial" w:hAnsi="Arial" w:cs="Arial"/>
                <w:color w:val="000000"/>
                <w:lang w:val="es-ES"/>
              </w:rPr>
            </w:pPr>
            <w:r w:rsidRPr="52DB499F">
              <w:rPr>
                <w:rFonts w:ascii="Arial" w:hAnsi="Arial" w:cs="Arial"/>
                <w:color w:val="000000" w:themeColor="text1"/>
                <w:lang w:val="es-ES"/>
              </w:rPr>
              <w:t xml:space="preserve">Que para efectos de la ejecución de la Fase I- Actividad De Administración, Ejecución De Recursos, Asistencia Técnica y Energización, EL MINISTERIO cuenta con: i) El Certificado de Disponibilidad Presupuestal No. </w:t>
            </w:r>
            <w:r w:rsidR="00BA38AF" w:rsidRPr="00354CC4">
              <w:rPr>
                <w:rFonts w:ascii="Arial" w:hAnsi="Arial" w:cs="Arial"/>
                <w:color w:val="000000" w:themeColor="text1"/>
                <w:lang w:val="es-ES"/>
              </w:rPr>
              <w:t>13524</w:t>
            </w:r>
            <w:r w:rsidRPr="52DB499F">
              <w:rPr>
                <w:rFonts w:ascii="Arial" w:hAnsi="Arial" w:cs="Arial"/>
                <w:color w:val="000000" w:themeColor="text1"/>
                <w:lang w:val="es-ES"/>
              </w:rPr>
              <w:t xml:space="preserve"> expedido por el Ministerio de Minas y Energía, </w:t>
            </w:r>
            <w:proofErr w:type="spellStart"/>
            <w:r w:rsidRPr="52DB499F">
              <w:rPr>
                <w:rFonts w:ascii="Arial" w:hAnsi="Arial" w:cs="Arial"/>
                <w:color w:val="000000" w:themeColor="text1"/>
                <w:lang w:val="es-ES"/>
              </w:rPr>
              <w:t>ii</w:t>
            </w:r>
            <w:proofErr w:type="spellEnd"/>
            <w:r w:rsidRPr="52DB499F">
              <w:rPr>
                <w:rFonts w:ascii="Arial" w:hAnsi="Arial" w:cs="Arial"/>
                <w:color w:val="000000" w:themeColor="text1"/>
                <w:lang w:val="es-ES"/>
              </w:rPr>
              <w:t xml:space="preserve">) La aprobación de vigencias futuras mediante oficio </w:t>
            </w:r>
            <w:r w:rsidR="00BA38AF" w:rsidRPr="00354CC4">
              <w:rPr>
                <w:rFonts w:ascii="Arial" w:hAnsi="Arial" w:cs="Arial"/>
                <w:color w:val="000000" w:themeColor="text1"/>
                <w:lang w:val="es-ES"/>
              </w:rPr>
              <w:t>2-2024-056273</w:t>
            </w:r>
            <w:r w:rsidRPr="52DB499F">
              <w:rPr>
                <w:rFonts w:ascii="Arial" w:hAnsi="Arial" w:cs="Arial"/>
                <w:color w:val="000000" w:themeColor="text1"/>
                <w:lang w:val="es-ES"/>
              </w:rPr>
              <w:t xml:space="preserve"> suscrito por el Director General del Presupuesto Público Nacional del Ministerio de Hacienda y Crédito Público y para la Fase II- Administración, Operación y Mantenimiento bajo condición en los términos del artículo 87.9 de la Ley 142 de 1994, modificado por el </w:t>
            </w:r>
            <w:r w:rsidRPr="00FD3A5B">
              <w:rPr>
                <w:rFonts w:ascii="Arial" w:hAnsi="Arial" w:cs="Arial"/>
                <w:color w:val="000000" w:themeColor="text1"/>
                <w:lang w:val="es-ES"/>
              </w:rPr>
              <w:t xml:space="preserve">artículo 8 del Decreto 819 de 2020, hasta la terminación del plazo de este Contrato. </w:t>
            </w:r>
          </w:p>
          <w:p w14:paraId="52712042" w14:textId="238D7E5B" w:rsidR="00101B1C" w:rsidRPr="0005712D" w:rsidRDefault="00860AE0" w:rsidP="00860AE0">
            <w:pPr>
              <w:spacing w:before="120" w:after="120"/>
              <w:jc w:val="both"/>
              <w:rPr>
                <w:rFonts w:ascii="Arial" w:hAnsi="Arial" w:cs="Arial"/>
                <w:color w:val="000000"/>
                <w:lang w:val="es-ES"/>
              </w:rPr>
            </w:pPr>
            <w:r w:rsidRPr="00FD3A5B">
              <w:rPr>
                <w:rFonts w:ascii="Arial" w:hAnsi="Arial" w:cs="Arial"/>
                <w:color w:val="000000" w:themeColor="text1"/>
                <w:lang w:val="es-ES"/>
              </w:rPr>
              <w:t xml:space="preserve">Que la presente necesidad se encuentra debidamente publicada en el Plan Anual de Adquisiciones con el PLC No. </w:t>
            </w:r>
            <w:r w:rsidR="00327ECE" w:rsidRPr="00FD3A5B">
              <w:rPr>
                <w:rFonts w:ascii="Arial" w:hAnsi="Arial" w:cs="Arial"/>
                <w:color w:val="000000" w:themeColor="text1"/>
                <w:lang w:val="es-ES"/>
              </w:rPr>
              <w:t>2096</w:t>
            </w:r>
            <w:r w:rsidRPr="00FD3A5B">
              <w:rPr>
                <w:rFonts w:ascii="Arial" w:hAnsi="Arial" w:cs="Arial"/>
                <w:color w:val="000000" w:themeColor="text1"/>
                <w:lang w:val="es-ES"/>
              </w:rPr>
              <w:t xml:space="preserve"> de 2024.</w:t>
            </w:r>
          </w:p>
        </w:tc>
      </w:tr>
      <w:tr w:rsidR="00901FA0" w:rsidRPr="0005712D" w14:paraId="58773D28" w14:textId="77777777" w:rsidTr="12CC5553">
        <w:tc>
          <w:tcPr>
            <w:tcW w:w="8968" w:type="dxa"/>
            <w:gridSpan w:val="4"/>
            <w:tcBorders>
              <w:top w:val="nil"/>
              <w:left w:val="single" w:sz="6" w:space="0" w:color="auto"/>
              <w:bottom w:val="single" w:sz="6" w:space="0" w:color="auto"/>
              <w:right w:val="single" w:sz="6" w:space="0" w:color="auto"/>
            </w:tcBorders>
          </w:tcPr>
          <w:p w14:paraId="71B56F2E" w14:textId="406C4C54" w:rsidR="00901FA0" w:rsidRPr="0005712D" w:rsidRDefault="00901FA0" w:rsidP="00901FA0">
            <w:pPr>
              <w:spacing w:before="120" w:after="120"/>
              <w:jc w:val="center"/>
              <w:rPr>
                <w:rFonts w:ascii="Arial" w:hAnsi="Arial" w:cs="Arial"/>
                <w:b/>
                <w:color w:val="000000"/>
              </w:rPr>
            </w:pPr>
            <w:r w:rsidRPr="0005712D">
              <w:rPr>
                <w:rFonts w:ascii="Arial" w:hAnsi="Arial" w:cs="Arial"/>
                <w:b/>
                <w:color w:val="000000"/>
              </w:rPr>
              <w:lastRenderedPageBreak/>
              <w:t xml:space="preserve">2. Descripción del objeto, con sus especificaciones, autorizaciones, permisos y licencias requeridos para su ejecución. Si el contrato </w:t>
            </w:r>
            <w:r w:rsidR="009912B2">
              <w:rPr>
                <w:rFonts w:ascii="Arial" w:hAnsi="Arial" w:cs="Arial"/>
                <w:b/>
                <w:color w:val="000000"/>
              </w:rPr>
              <w:t xml:space="preserve">o convenio </w:t>
            </w:r>
            <w:r w:rsidRPr="0005712D">
              <w:rPr>
                <w:rFonts w:ascii="Arial" w:hAnsi="Arial" w:cs="Arial"/>
                <w:b/>
                <w:color w:val="000000"/>
              </w:rPr>
              <w:t>incluye diseño y construcción, deberán anexarse los documentos técnicos para el desarrollo del proyecto.</w:t>
            </w:r>
          </w:p>
        </w:tc>
      </w:tr>
      <w:tr w:rsidR="00901FA0" w:rsidRPr="0005712D" w14:paraId="17327B42" w14:textId="77777777" w:rsidTr="12CC5553">
        <w:tc>
          <w:tcPr>
            <w:tcW w:w="2242" w:type="dxa"/>
            <w:tcBorders>
              <w:top w:val="nil"/>
              <w:left w:val="single" w:sz="6" w:space="0" w:color="auto"/>
              <w:bottom w:val="single" w:sz="6" w:space="0" w:color="auto"/>
              <w:right w:val="single" w:sz="6" w:space="0" w:color="auto"/>
            </w:tcBorders>
          </w:tcPr>
          <w:p w14:paraId="717214B3" w14:textId="35CD9961" w:rsidR="00901FA0" w:rsidRPr="0005712D" w:rsidRDefault="00901FA0" w:rsidP="00901FA0">
            <w:pPr>
              <w:spacing w:before="120" w:after="120"/>
              <w:jc w:val="both"/>
              <w:rPr>
                <w:rFonts w:ascii="Arial" w:hAnsi="Arial" w:cs="Arial"/>
                <w:color w:val="000000"/>
              </w:rPr>
            </w:pPr>
            <w:r w:rsidRPr="0005712D">
              <w:rPr>
                <w:rFonts w:ascii="Arial" w:hAnsi="Arial" w:cs="Arial"/>
                <w:b/>
                <w:color w:val="000000"/>
              </w:rPr>
              <w:t xml:space="preserve">2.1. </w:t>
            </w:r>
            <w:r w:rsidR="009912B2">
              <w:rPr>
                <w:rFonts w:ascii="Arial" w:hAnsi="Arial" w:cs="Arial"/>
                <w:b/>
                <w:color w:val="000000"/>
              </w:rPr>
              <w:t>Objeto</w:t>
            </w:r>
            <w:r w:rsidRPr="0005712D">
              <w:rPr>
                <w:rFonts w:ascii="Arial" w:hAnsi="Arial" w:cs="Arial"/>
                <w:b/>
                <w:color w:val="000000"/>
              </w:rPr>
              <w:t>:</w:t>
            </w:r>
          </w:p>
        </w:tc>
        <w:tc>
          <w:tcPr>
            <w:tcW w:w="6726" w:type="dxa"/>
            <w:gridSpan w:val="3"/>
            <w:tcBorders>
              <w:top w:val="nil"/>
              <w:left w:val="single" w:sz="6" w:space="0" w:color="auto"/>
              <w:bottom w:val="single" w:sz="6" w:space="0" w:color="auto"/>
              <w:right w:val="single" w:sz="6" w:space="0" w:color="auto"/>
            </w:tcBorders>
          </w:tcPr>
          <w:p w14:paraId="409109D1" w14:textId="10FD5C6E" w:rsidR="00101B1C" w:rsidRPr="00804B77" w:rsidRDefault="00804B77" w:rsidP="00901FA0">
            <w:pPr>
              <w:spacing w:before="120" w:after="120"/>
              <w:jc w:val="both"/>
              <w:rPr>
                <w:rFonts w:ascii="Work Sans" w:hAnsi="Work Sans" w:cs="Arial"/>
                <w:sz w:val="22"/>
                <w:szCs w:val="22"/>
                <w:lang w:val="es-CO"/>
              </w:rPr>
            </w:pPr>
            <w:r w:rsidRPr="00824D4F">
              <w:rPr>
                <w:rFonts w:ascii="Arial" w:hAnsi="Arial" w:cs="Arial"/>
                <w:bCs/>
              </w:rPr>
              <w:t xml:space="preserve">Ampliar la </w:t>
            </w:r>
            <w:r w:rsidRPr="00824D4F">
              <w:rPr>
                <w:rFonts w:ascii="Arial" w:hAnsi="Arial" w:cs="Arial"/>
              </w:rPr>
              <w:t xml:space="preserve">cobertura de energía a través de la construcción de infraestructura Energética y la Administración, Operación y Mantenimiento de la infraestructura y satisfacción de la demanda de energía en las Zonas No Interconectadas – ZNI por parte del </w:t>
            </w:r>
            <w:r w:rsidRPr="00824D4F">
              <w:rPr>
                <w:rFonts w:ascii="Arial" w:hAnsi="Arial" w:cs="Arial"/>
                <w:b/>
                <w:bCs/>
              </w:rPr>
              <w:t xml:space="preserve">CONTRATISTA, </w:t>
            </w:r>
            <w:r w:rsidRPr="00824D4F">
              <w:rPr>
                <w:rFonts w:ascii="Arial" w:hAnsi="Arial" w:cs="Arial"/>
              </w:rPr>
              <w:t>de acuerdo con la ejecución del Proyecto</w:t>
            </w:r>
            <w:r w:rsidR="00006EB9">
              <w:rPr>
                <w:rFonts w:ascii="Arial" w:hAnsi="Arial" w:cs="Arial"/>
              </w:rPr>
              <w:t xml:space="preserve"> </w:t>
            </w:r>
            <w:r w:rsidR="00006EB9" w:rsidRPr="00354CC4">
              <w:rPr>
                <w:rFonts w:ascii="Arial" w:hAnsi="Arial" w:cs="Arial"/>
              </w:rPr>
              <w:t>“</w:t>
            </w:r>
            <w:r w:rsidR="00DA3F71" w:rsidRPr="00354CC4">
              <w:rPr>
                <w:rFonts w:ascii="Arial" w:hAnsi="Arial" w:cs="Arial"/>
                <w:color w:val="000000"/>
              </w:rPr>
              <w:t>CONSTRUCCIÓN DE PROYECTO PARA DAR SOLUCIÓN ENERGÉTICA SOSTENIBLE A COMUNIDADES EN LA ZONA RURAL DEL MUNICIPIO DE SUAREZ, DEPARTAMENTO DEL CAUCA</w:t>
            </w:r>
            <w:r w:rsidR="00BA38AF" w:rsidRPr="00354CC4">
              <w:rPr>
                <w:rFonts w:ascii="Arial" w:hAnsi="Arial" w:cs="Arial"/>
              </w:rPr>
              <w:t>”.</w:t>
            </w:r>
          </w:p>
        </w:tc>
      </w:tr>
      <w:tr w:rsidR="00901FA0" w:rsidRPr="0005712D" w14:paraId="0E6DB376" w14:textId="77777777" w:rsidTr="12CC5553">
        <w:tc>
          <w:tcPr>
            <w:tcW w:w="8968" w:type="dxa"/>
            <w:gridSpan w:val="4"/>
            <w:tcBorders>
              <w:top w:val="nil"/>
              <w:left w:val="single" w:sz="6" w:space="0" w:color="auto"/>
              <w:bottom w:val="single" w:sz="4" w:space="0" w:color="auto"/>
              <w:right w:val="single" w:sz="6" w:space="0" w:color="auto"/>
            </w:tcBorders>
          </w:tcPr>
          <w:p w14:paraId="06AF4EC6" w14:textId="4980E25E" w:rsidR="00901FA0" w:rsidRPr="0005712D" w:rsidRDefault="00901FA0" w:rsidP="00901FA0">
            <w:pPr>
              <w:spacing w:before="120" w:after="120"/>
              <w:jc w:val="center"/>
              <w:rPr>
                <w:rFonts w:ascii="Arial" w:hAnsi="Arial" w:cs="Arial"/>
                <w:b/>
                <w:color w:val="000000"/>
              </w:rPr>
            </w:pPr>
            <w:r w:rsidRPr="0005712D">
              <w:rPr>
                <w:rFonts w:ascii="Arial" w:hAnsi="Arial" w:cs="Arial"/>
                <w:b/>
                <w:color w:val="000000"/>
              </w:rPr>
              <w:t>2.2. Especificaciones.</w:t>
            </w:r>
          </w:p>
        </w:tc>
      </w:tr>
      <w:tr w:rsidR="00901FA0" w:rsidRPr="0005712D" w14:paraId="6302E15C" w14:textId="77777777" w:rsidTr="12CC5553">
        <w:tc>
          <w:tcPr>
            <w:tcW w:w="2242" w:type="dxa"/>
            <w:tcBorders>
              <w:top w:val="single" w:sz="4" w:space="0" w:color="auto"/>
              <w:left w:val="single" w:sz="6" w:space="0" w:color="auto"/>
              <w:bottom w:val="single" w:sz="4" w:space="0" w:color="auto"/>
              <w:right w:val="single" w:sz="6" w:space="0" w:color="auto"/>
            </w:tcBorders>
            <w:vAlign w:val="center"/>
          </w:tcPr>
          <w:p w14:paraId="218A6BD1" w14:textId="0AAEE670" w:rsidR="00901FA0" w:rsidRPr="0005712D" w:rsidRDefault="00901FA0" w:rsidP="008B3315">
            <w:pPr>
              <w:numPr>
                <w:ilvl w:val="2"/>
                <w:numId w:val="1"/>
              </w:numPr>
              <w:tabs>
                <w:tab w:val="left" w:pos="701"/>
              </w:tabs>
              <w:autoSpaceDE/>
              <w:autoSpaceDN/>
              <w:ind w:left="176" w:hanging="176"/>
              <w:rPr>
                <w:rFonts w:ascii="Arial" w:hAnsi="Arial" w:cs="Arial"/>
                <w:b/>
              </w:rPr>
            </w:pPr>
            <w:r w:rsidRPr="0005712D">
              <w:rPr>
                <w:rFonts w:ascii="Arial" w:hAnsi="Arial" w:cs="Arial"/>
                <w:b/>
              </w:rPr>
              <w:t>Tipo de contrato</w:t>
            </w:r>
            <w:r w:rsidR="009912B2">
              <w:rPr>
                <w:rFonts w:ascii="Arial" w:hAnsi="Arial" w:cs="Arial"/>
                <w:b/>
              </w:rPr>
              <w:t xml:space="preserve"> o convenio:</w:t>
            </w:r>
          </w:p>
        </w:tc>
        <w:tc>
          <w:tcPr>
            <w:tcW w:w="6726" w:type="dxa"/>
            <w:gridSpan w:val="3"/>
            <w:tcBorders>
              <w:top w:val="single" w:sz="4" w:space="0" w:color="auto"/>
              <w:left w:val="single" w:sz="6" w:space="0" w:color="auto"/>
              <w:bottom w:val="single" w:sz="4" w:space="0" w:color="auto"/>
              <w:right w:val="single" w:sz="6" w:space="0" w:color="auto"/>
            </w:tcBorders>
          </w:tcPr>
          <w:p w14:paraId="00234E37" w14:textId="77777777" w:rsidR="00402227" w:rsidRPr="008360B8" w:rsidRDefault="00402227" w:rsidP="00E32D29">
            <w:pPr>
              <w:spacing w:before="120"/>
              <w:jc w:val="both"/>
              <w:rPr>
                <w:rFonts w:ascii="Arial" w:hAnsi="Arial" w:cs="Arial"/>
                <w:b/>
                <w:bCs/>
                <w:color w:val="000000"/>
              </w:rPr>
            </w:pPr>
            <w:r w:rsidRPr="008360B8">
              <w:rPr>
                <w:rFonts w:ascii="Arial" w:hAnsi="Arial" w:cs="Arial"/>
                <w:b/>
                <w:bCs/>
                <w:color w:val="000000"/>
              </w:rPr>
              <w:t xml:space="preserve">Contrato FAZNI: </w:t>
            </w:r>
          </w:p>
          <w:p w14:paraId="1680BF20" w14:textId="28CA9E30" w:rsidR="00E32D29" w:rsidRPr="00E32D29" w:rsidRDefault="00E32D29" w:rsidP="00E32D29">
            <w:pPr>
              <w:spacing w:before="120"/>
              <w:jc w:val="both"/>
              <w:rPr>
                <w:rFonts w:ascii="Arial" w:hAnsi="Arial" w:cs="Arial"/>
                <w:color w:val="000000"/>
              </w:rPr>
            </w:pPr>
            <w:r w:rsidRPr="00E32D29">
              <w:rPr>
                <w:rFonts w:ascii="Arial" w:hAnsi="Arial" w:cs="Arial"/>
                <w:color w:val="000000"/>
              </w:rPr>
              <w:t xml:space="preserve">En virtud del artículo 2° numeral 4 literal c) de la Ley 1150 de 2007 modificado por el artículo 92 de la Ley 1474 de 2011 establece que procederá la modalidad de contratación directa, para la suscripción de contratos interadministrativos siempre que las obligaciones derivadas del mismo tengan relación directa con el objeto de la Entidad ejecutora señalado en la ley o en sus reglamentos. </w:t>
            </w:r>
          </w:p>
          <w:p w14:paraId="0C6F8856" w14:textId="44757910" w:rsidR="00E32D29" w:rsidRDefault="00E32D29" w:rsidP="00ED6C5B">
            <w:pPr>
              <w:spacing w:before="120"/>
              <w:jc w:val="both"/>
              <w:rPr>
                <w:rFonts w:ascii="Arial" w:hAnsi="Arial" w:cs="Arial"/>
                <w:color w:val="000000"/>
              </w:rPr>
            </w:pPr>
            <w:r w:rsidRPr="00E32D29">
              <w:rPr>
                <w:rFonts w:ascii="Arial" w:hAnsi="Arial" w:cs="Arial"/>
                <w:color w:val="000000"/>
              </w:rPr>
              <w:t xml:space="preserve">Que, de conformidad con las causales de contratación directa, el Artículo 2.2.1.2.1.4.4 del Decreto 1082 de 2015, Convenios o contratos interadministrativos. La modalidad de selección para la contratación entre </w:t>
            </w:r>
            <w:r w:rsidRPr="00E32D29">
              <w:rPr>
                <w:rFonts w:ascii="Arial" w:hAnsi="Arial" w:cs="Arial"/>
                <w:color w:val="000000"/>
              </w:rPr>
              <w:lastRenderedPageBreak/>
              <w:t>Entidades Estatales es la contratación directa; y, en consecuencia, le es aplicable lo establecido en el artículo 2.2.1.2.1.4.1 del mencionado decreto.</w:t>
            </w:r>
          </w:p>
          <w:p w14:paraId="517002DE" w14:textId="109A59B1" w:rsidR="00ED6C5B" w:rsidRDefault="00ED6C5B" w:rsidP="00ED6C5B">
            <w:pPr>
              <w:spacing w:before="120"/>
              <w:jc w:val="both"/>
              <w:rPr>
                <w:rFonts w:ascii="Arial" w:hAnsi="Arial" w:cs="Arial"/>
                <w:bCs/>
                <w:color w:val="000000"/>
              </w:rPr>
            </w:pPr>
            <w:r w:rsidRPr="00ED6C5B">
              <w:rPr>
                <w:rFonts w:ascii="Arial" w:hAnsi="Arial" w:cs="Arial"/>
                <w:b/>
                <w:bCs/>
                <w:color w:val="000000"/>
              </w:rPr>
              <w:t>Fase I:</w:t>
            </w:r>
            <w:r>
              <w:rPr>
                <w:rFonts w:ascii="Arial" w:hAnsi="Arial" w:cs="Arial"/>
                <w:color w:val="000000"/>
              </w:rPr>
              <w:t xml:space="preserve"> </w:t>
            </w:r>
            <w:r w:rsidRPr="00ED6C5B">
              <w:rPr>
                <w:rFonts w:ascii="Arial" w:hAnsi="Arial" w:cs="Arial"/>
                <w:bCs/>
                <w:color w:val="000000"/>
              </w:rPr>
              <w:t>Teniendo en cuenta l</w:t>
            </w:r>
            <w:r>
              <w:rPr>
                <w:rFonts w:ascii="Arial" w:hAnsi="Arial" w:cs="Arial"/>
                <w:bCs/>
                <w:color w:val="000000"/>
              </w:rPr>
              <w:t xml:space="preserve">a justificación de la contratación se celebrará </w:t>
            </w:r>
            <w:r>
              <w:rPr>
                <w:rFonts w:ascii="Arial" w:hAnsi="Arial" w:cs="Arial"/>
                <w:b/>
                <w:color w:val="000000"/>
              </w:rPr>
              <w:t>contratación directa</w:t>
            </w:r>
            <w:r w:rsidRPr="00ED6C5B">
              <w:rPr>
                <w:rFonts w:ascii="Arial" w:hAnsi="Arial" w:cs="Arial"/>
                <w:bCs/>
                <w:color w:val="000000"/>
              </w:rPr>
              <w:t>, esto en concordancia con el artículo</w:t>
            </w:r>
            <w:r>
              <w:rPr>
                <w:rFonts w:ascii="Arial" w:hAnsi="Arial" w:cs="Arial"/>
                <w:bCs/>
                <w:color w:val="000000"/>
              </w:rPr>
              <w:t xml:space="preserve"> </w:t>
            </w:r>
            <w:r w:rsidRPr="00ED6C5B">
              <w:rPr>
                <w:rFonts w:ascii="Arial" w:hAnsi="Arial" w:cs="Arial"/>
                <w:bCs/>
                <w:color w:val="000000"/>
              </w:rPr>
              <w:t>2.2.1.2.1.4.1. del Decreto 1082 de 2015.</w:t>
            </w:r>
          </w:p>
          <w:p w14:paraId="43EAF78E" w14:textId="42891E8B" w:rsidR="00ED6C5B" w:rsidRPr="00ED6C5B" w:rsidRDefault="00ED6C5B" w:rsidP="00ED6C5B">
            <w:pPr>
              <w:spacing w:before="120"/>
              <w:jc w:val="both"/>
              <w:rPr>
                <w:rFonts w:ascii="Arial" w:hAnsi="Arial" w:cs="Arial"/>
                <w:bCs/>
                <w:color w:val="000000"/>
              </w:rPr>
            </w:pPr>
            <w:r w:rsidRPr="00ED6C5B">
              <w:rPr>
                <w:rFonts w:ascii="Arial" w:hAnsi="Arial" w:cs="Arial"/>
                <w:b/>
                <w:bCs/>
                <w:color w:val="000000"/>
              </w:rPr>
              <w:t>Fase II</w:t>
            </w:r>
            <w:r w:rsidRPr="00ED6C5B">
              <w:rPr>
                <w:rFonts w:ascii="Arial" w:hAnsi="Arial" w:cs="Arial"/>
                <w:bCs/>
                <w:color w:val="000000"/>
              </w:rPr>
              <w:t xml:space="preserve">: Conforme al artículo 39.3 de la Ley 142 de 1994, establece que: </w:t>
            </w:r>
            <w:r w:rsidR="00303DAB">
              <w:rPr>
                <w:rFonts w:ascii="Arial" w:hAnsi="Arial" w:cs="Arial"/>
                <w:bCs/>
                <w:color w:val="000000"/>
              </w:rPr>
              <w:t>“</w:t>
            </w:r>
            <w:r w:rsidRPr="00ED6C5B">
              <w:rPr>
                <w:rFonts w:ascii="Arial" w:hAnsi="Arial" w:cs="Arial"/>
                <w:bCs/>
                <w:color w:val="000000"/>
              </w:rPr>
              <w:t>Contratos de las entidades oficiales para transferir la propiedad o el uso y goce de los bienes que destina especialmente a prestar los servicios públicos; o concesiones o similares; o para encomendar a terceros cualquiera de las actividades que ellas hayan realizado para prestar los servicios públicos; o para permitir que uno o más usuarios realicen las obras necesarias para recibir un servicio que las entidades oficiales estén prestando; o para recibir de uno o más usuarios el valor de las obras necesarias para prestar un servicio que las entidades oficiales estén prestando; o para pagar con acciones de empresas los bienes o servicios que reciban”.</w:t>
            </w:r>
          </w:p>
          <w:p w14:paraId="2827D53C" w14:textId="77777777" w:rsidR="00ED6C5B" w:rsidRPr="00ED6C5B" w:rsidRDefault="00ED6C5B" w:rsidP="00ED6C5B">
            <w:pPr>
              <w:spacing w:before="120"/>
              <w:jc w:val="both"/>
              <w:rPr>
                <w:rFonts w:ascii="Arial" w:hAnsi="Arial" w:cs="Arial"/>
                <w:color w:val="000000"/>
                <w:lang w:val="es-ES"/>
              </w:rPr>
            </w:pPr>
            <w:r w:rsidRPr="52DB499F">
              <w:rPr>
                <w:rFonts w:ascii="Arial" w:hAnsi="Arial" w:cs="Arial"/>
                <w:color w:val="000000" w:themeColor="text1"/>
                <w:lang w:val="es-ES"/>
              </w:rPr>
              <w:t>Es de mencionar que artículo 288 de la Ley 1955 de 2019 establece que quienes soliciten recursos al FAZNI y/o al IPSE para el desarrollo de soluciones energéticas particulares en Zonas No Interconectadas (ZNI), deberán ejecutar directa o indirectamente su administración, operación y mantenimiento, garantizando su sostenibilidad, durante el tiempo que se indique en el respectivo contrato. En ese sentido, el presente contrato implica no sólo la realización de la construcción o instalación de infraestructura, sino también la realización de AOM de la infraestructura, de tal forma que se garantice la sostenibilidad del proyecto.</w:t>
            </w:r>
          </w:p>
          <w:p w14:paraId="32FF794C" w14:textId="77777777" w:rsidR="00ED6C5B" w:rsidRDefault="00ED6C5B" w:rsidP="00ED6C5B">
            <w:pPr>
              <w:spacing w:before="120"/>
              <w:jc w:val="both"/>
              <w:rPr>
                <w:rFonts w:ascii="Arial" w:hAnsi="Arial" w:cs="Arial"/>
                <w:bCs/>
                <w:color w:val="000000"/>
              </w:rPr>
            </w:pPr>
            <w:r w:rsidRPr="00ED6C5B">
              <w:rPr>
                <w:rFonts w:ascii="Arial" w:hAnsi="Arial" w:cs="Arial"/>
                <w:bCs/>
                <w:color w:val="000000"/>
              </w:rPr>
              <w:t>De otra manera, se contrata la FASE I y la FASE II, a afectos de garantizar la sostenibilidad del proyecto, conforme lo previsto en la Resolución 40257 de Julio 27 de 2022.</w:t>
            </w:r>
          </w:p>
          <w:p w14:paraId="5657025F" w14:textId="6EB628B6" w:rsidR="00136806" w:rsidRPr="00ED6C5B" w:rsidRDefault="00136806" w:rsidP="00ED6C5B">
            <w:pPr>
              <w:spacing w:before="120"/>
              <w:jc w:val="both"/>
              <w:rPr>
                <w:rFonts w:ascii="Arial" w:hAnsi="Arial" w:cs="Arial"/>
                <w:bCs/>
                <w:color w:val="000000"/>
              </w:rPr>
            </w:pPr>
          </w:p>
        </w:tc>
      </w:tr>
      <w:tr w:rsidR="00901FA0" w:rsidRPr="0005712D" w14:paraId="438B8033" w14:textId="77777777" w:rsidTr="12CC5553">
        <w:tc>
          <w:tcPr>
            <w:tcW w:w="2242" w:type="dxa"/>
            <w:tcBorders>
              <w:top w:val="single" w:sz="4" w:space="0" w:color="auto"/>
              <w:left w:val="single" w:sz="6" w:space="0" w:color="auto"/>
              <w:bottom w:val="single" w:sz="4" w:space="0" w:color="auto"/>
              <w:right w:val="single" w:sz="6" w:space="0" w:color="auto"/>
            </w:tcBorders>
            <w:vAlign w:val="center"/>
          </w:tcPr>
          <w:p w14:paraId="008C6104" w14:textId="77777777" w:rsidR="00901FA0" w:rsidRPr="0005712D" w:rsidRDefault="00901FA0" w:rsidP="008B3315">
            <w:pPr>
              <w:numPr>
                <w:ilvl w:val="2"/>
                <w:numId w:val="1"/>
              </w:numPr>
              <w:autoSpaceDE/>
              <w:autoSpaceDN/>
              <w:ind w:left="33" w:right="-125" w:hanging="33"/>
              <w:rPr>
                <w:rFonts w:ascii="Arial" w:hAnsi="Arial" w:cs="Arial"/>
                <w:b/>
              </w:rPr>
            </w:pPr>
            <w:r w:rsidRPr="0005712D">
              <w:rPr>
                <w:rFonts w:ascii="Arial" w:hAnsi="Arial" w:cs="Arial"/>
                <w:b/>
              </w:rPr>
              <w:lastRenderedPageBreak/>
              <w:t>Alcance del objeto:</w:t>
            </w:r>
          </w:p>
        </w:tc>
        <w:tc>
          <w:tcPr>
            <w:tcW w:w="6726" w:type="dxa"/>
            <w:gridSpan w:val="3"/>
            <w:tcBorders>
              <w:top w:val="single" w:sz="4" w:space="0" w:color="auto"/>
              <w:left w:val="single" w:sz="6" w:space="0" w:color="auto"/>
              <w:bottom w:val="single" w:sz="4" w:space="0" w:color="auto"/>
              <w:right w:val="single" w:sz="6" w:space="0" w:color="auto"/>
            </w:tcBorders>
          </w:tcPr>
          <w:p w14:paraId="1FE3ECE6" w14:textId="77777777" w:rsidR="007A30B3" w:rsidRPr="00BA38AF" w:rsidRDefault="007A30B3" w:rsidP="007A30B3">
            <w:pPr>
              <w:ind w:right="48"/>
              <w:jc w:val="both"/>
              <w:rPr>
                <w:rFonts w:ascii="Arial" w:eastAsia="Segoe UI" w:hAnsi="Arial" w:cs="Arial"/>
                <w:color w:val="000000" w:themeColor="text1"/>
              </w:rPr>
            </w:pPr>
            <w:r w:rsidRPr="00BA38AF">
              <w:rPr>
                <w:rFonts w:ascii="Arial" w:hAnsi="Arial" w:cs="Arial"/>
                <w:color w:val="000000" w:themeColor="text1"/>
              </w:rPr>
              <w:t xml:space="preserve">En desarrollo del objeto de este Contrato, </w:t>
            </w:r>
            <w:r w:rsidRPr="00BA38AF">
              <w:rPr>
                <w:rFonts w:ascii="Arial" w:hAnsi="Arial" w:cs="Arial"/>
                <w:b/>
                <w:bCs/>
                <w:color w:val="000000" w:themeColor="text1"/>
              </w:rPr>
              <w:t>EL</w:t>
            </w:r>
            <w:r w:rsidRPr="00BA38AF">
              <w:rPr>
                <w:rFonts w:ascii="Arial" w:hAnsi="Arial" w:cs="Arial"/>
                <w:color w:val="000000" w:themeColor="text1"/>
              </w:rPr>
              <w:t xml:space="preserve"> </w:t>
            </w:r>
            <w:r w:rsidRPr="00BA38AF">
              <w:rPr>
                <w:rFonts w:ascii="Arial" w:hAnsi="Arial" w:cs="Arial"/>
                <w:b/>
                <w:bCs/>
                <w:color w:val="000000" w:themeColor="text1"/>
              </w:rPr>
              <w:t xml:space="preserve">CONTRATISTA </w:t>
            </w:r>
            <w:r w:rsidRPr="00BA38AF">
              <w:rPr>
                <w:rFonts w:ascii="Arial" w:hAnsi="Arial" w:cs="Arial"/>
                <w:color w:val="000000" w:themeColor="text1"/>
              </w:rPr>
              <w:t xml:space="preserve">deberá ejecutar los recursos del fondo FAZNI asignados para llevar a cabo </w:t>
            </w:r>
            <w:r w:rsidRPr="00BA38AF">
              <w:rPr>
                <w:rFonts w:ascii="Arial" w:eastAsia="Segoe UI" w:hAnsi="Arial" w:cs="Arial"/>
                <w:color w:val="000000" w:themeColor="text1"/>
              </w:rPr>
              <w:t>el</w:t>
            </w:r>
            <w:r w:rsidRPr="00BA38AF">
              <w:rPr>
                <w:rFonts w:ascii="Arial" w:hAnsi="Arial" w:cs="Arial"/>
                <w:color w:val="000000" w:themeColor="text1"/>
              </w:rPr>
              <w:t xml:space="preserve"> Proyecto y la Administración, Operación y Mantenimiento, a través de las </w:t>
            </w:r>
            <w:r w:rsidRPr="00BA38AF">
              <w:rPr>
                <w:rFonts w:ascii="Arial" w:eastAsia="Segoe UI" w:hAnsi="Arial" w:cs="Arial"/>
                <w:color w:val="000000" w:themeColor="text1"/>
              </w:rPr>
              <w:t xml:space="preserve">siguientes </w:t>
            </w:r>
            <w:r w:rsidRPr="00BA38AF">
              <w:rPr>
                <w:rFonts w:ascii="Arial" w:hAnsi="Arial" w:cs="Arial"/>
                <w:color w:val="000000" w:themeColor="text1"/>
              </w:rPr>
              <w:t>fases</w:t>
            </w:r>
            <w:r w:rsidRPr="00BA38AF">
              <w:rPr>
                <w:rFonts w:ascii="Arial" w:eastAsia="Segoe UI" w:hAnsi="Arial" w:cs="Arial"/>
                <w:color w:val="000000" w:themeColor="text1"/>
              </w:rPr>
              <w:t>:</w:t>
            </w:r>
          </w:p>
          <w:p w14:paraId="0603FAF7" w14:textId="77777777" w:rsidR="007A30B3" w:rsidRPr="00BA38AF" w:rsidRDefault="007A30B3" w:rsidP="007A30B3">
            <w:pPr>
              <w:ind w:right="48"/>
              <w:jc w:val="both"/>
              <w:rPr>
                <w:rFonts w:ascii="Arial" w:eastAsia="Segoe UI" w:hAnsi="Arial" w:cs="Arial"/>
                <w:color w:val="000000" w:themeColor="text1"/>
              </w:rPr>
            </w:pPr>
          </w:p>
          <w:p w14:paraId="61BF8D2D" w14:textId="77777777" w:rsidR="007A30B3" w:rsidRPr="00BA38AF" w:rsidRDefault="007A30B3" w:rsidP="007A30B3">
            <w:pPr>
              <w:shd w:val="clear" w:color="auto" w:fill="FFFFFF" w:themeFill="background1"/>
              <w:jc w:val="both"/>
              <w:rPr>
                <w:rFonts w:ascii="Arial" w:hAnsi="Arial" w:cs="Arial"/>
                <w:b/>
                <w:color w:val="000000" w:themeColor="text1"/>
              </w:rPr>
            </w:pPr>
            <w:bookmarkStart w:id="0" w:name="_Hlk173150062"/>
            <w:r w:rsidRPr="00BA38AF">
              <w:rPr>
                <w:rFonts w:ascii="Arial" w:hAnsi="Arial" w:cs="Arial"/>
                <w:b/>
                <w:color w:val="000000" w:themeColor="text1"/>
              </w:rPr>
              <w:t>FASE I</w:t>
            </w:r>
            <w:r w:rsidRPr="00BA38AF">
              <w:rPr>
                <w:rFonts w:ascii="Arial" w:eastAsia="Segoe UI" w:hAnsi="Arial" w:cs="Arial"/>
                <w:b/>
                <w:bCs/>
                <w:color w:val="000000" w:themeColor="text1"/>
              </w:rPr>
              <w:t xml:space="preserve"> –</w:t>
            </w:r>
            <w:r w:rsidRPr="00BA38AF">
              <w:rPr>
                <w:rFonts w:ascii="Arial" w:hAnsi="Arial" w:cs="Arial"/>
                <w:b/>
                <w:color w:val="000000" w:themeColor="text1"/>
              </w:rPr>
              <w:t xml:space="preserve">ACTIVIDAD DE ADMINISTRACIÓN, EJECUCIÓN DE RECURSOS, ASISTENCIA TÉCNICA Y ENERGIZACIÓN, </w:t>
            </w:r>
            <w:r w:rsidRPr="00BA38AF">
              <w:rPr>
                <w:rFonts w:ascii="Arial" w:hAnsi="Arial" w:cs="Arial"/>
                <w:bCs/>
                <w:color w:val="000000" w:themeColor="text1"/>
              </w:rPr>
              <w:t xml:space="preserve">la cual comprende las siguientes etapas: </w:t>
            </w:r>
            <w:r w:rsidRPr="00BA38AF">
              <w:rPr>
                <w:rFonts w:ascii="Arial" w:hAnsi="Arial" w:cs="Arial"/>
                <w:b/>
                <w:color w:val="000000" w:themeColor="text1"/>
              </w:rPr>
              <w:t xml:space="preserve"> </w:t>
            </w:r>
          </w:p>
          <w:p w14:paraId="0C97E113" w14:textId="77777777" w:rsidR="007A30B3" w:rsidRPr="00BA38AF" w:rsidRDefault="007A30B3" w:rsidP="007A30B3">
            <w:pPr>
              <w:shd w:val="clear" w:color="auto" w:fill="FFFFFF" w:themeFill="background1"/>
              <w:jc w:val="both"/>
              <w:rPr>
                <w:rFonts w:ascii="Arial" w:eastAsia="Segoe UI" w:hAnsi="Arial" w:cs="Arial"/>
                <w:b/>
                <w:bCs/>
                <w:color w:val="000000" w:themeColor="text1"/>
              </w:rPr>
            </w:pPr>
          </w:p>
          <w:p w14:paraId="39A254B1" w14:textId="77777777" w:rsidR="007A30B3" w:rsidRPr="00BA38AF" w:rsidRDefault="007A30B3" w:rsidP="007A30B3">
            <w:pPr>
              <w:shd w:val="clear" w:color="auto" w:fill="FFFFFF" w:themeFill="background1"/>
              <w:jc w:val="both"/>
              <w:rPr>
                <w:rFonts w:ascii="Arial" w:eastAsia="Segoe UI" w:hAnsi="Arial" w:cs="Arial"/>
                <w:color w:val="000000" w:themeColor="text1"/>
              </w:rPr>
            </w:pPr>
            <w:r w:rsidRPr="00BA38AF">
              <w:rPr>
                <w:rFonts w:ascii="Arial" w:hAnsi="Arial" w:cs="Arial"/>
                <w:b/>
                <w:color w:val="000000" w:themeColor="text1"/>
              </w:rPr>
              <w:t xml:space="preserve">Etapa 1 – Actividades </w:t>
            </w:r>
            <w:r w:rsidRPr="00BA38AF">
              <w:rPr>
                <w:rFonts w:ascii="Arial" w:eastAsia="Segoe UI" w:hAnsi="Arial" w:cs="Arial"/>
                <w:b/>
                <w:bCs/>
                <w:color w:val="000000" w:themeColor="text1"/>
              </w:rPr>
              <w:t>Previas a la Contratación y Contratación:</w:t>
            </w:r>
            <w:r w:rsidRPr="00BA38AF">
              <w:rPr>
                <w:rFonts w:ascii="Arial" w:eastAsia="Segoe UI" w:hAnsi="Arial" w:cs="Arial"/>
                <w:color w:val="000000" w:themeColor="text1"/>
              </w:rPr>
              <w:t xml:space="preserve"> </w:t>
            </w:r>
            <w:r w:rsidRPr="00BA38AF">
              <w:rPr>
                <w:rFonts w:ascii="Arial" w:eastAsia="Segoe UI" w:hAnsi="Arial" w:cs="Arial"/>
                <w:b/>
                <w:bCs/>
                <w:color w:val="000000" w:themeColor="text1"/>
              </w:rPr>
              <w:t>El OPERADOR</w:t>
            </w:r>
            <w:r w:rsidRPr="00BA38AF">
              <w:rPr>
                <w:rFonts w:ascii="Arial" w:eastAsia="Segoe UI" w:hAnsi="Arial" w:cs="Arial"/>
                <w:color w:val="000000" w:themeColor="text1"/>
              </w:rPr>
              <w:t xml:space="preserve"> será responsable de llevar a cabo los estudios preliminares que se consideren necesarios para adelantar los procesos de contratación incluyendo la interventoría (debe contar con la aprobación de la supervisión), así como de preparar la documentación técnica y coordinar los aspectos administrativos requeridos para la adecuada ejecución de esta etapa.</w:t>
            </w:r>
          </w:p>
          <w:p w14:paraId="2397EC62" w14:textId="77777777" w:rsidR="007A30B3" w:rsidRPr="00BA38AF" w:rsidRDefault="007A30B3" w:rsidP="007A30B3">
            <w:pPr>
              <w:shd w:val="clear" w:color="auto" w:fill="FFFFFF" w:themeFill="background1"/>
              <w:jc w:val="both"/>
              <w:rPr>
                <w:rFonts w:ascii="Arial" w:hAnsi="Arial" w:cs="Arial"/>
                <w:color w:val="000000" w:themeColor="text1"/>
              </w:rPr>
            </w:pPr>
            <w:r w:rsidRPr="00BA38AF">
              <w:rPr>
                <w:rFonts w:ascii="Arial" w:hAnsi="Arial" w:cs="Arial"/>
                <w:b/>
                <w:color w:val="000000" w:themeColor="text1"/>
              </w:rPr>
              <w:t xml:space="preserve">Etapa 2 – </w:t>
            </w:r>
            <w:r w:rsidRPr="00BA38AF">
              <w:rPr>
                <w:rFonts w:ascii="Arial" w:eastAsia="Segoe UI" w:hAnsi="Arial" w:cs="Arial"/>
                <w:b/>
                <w:bCs/>
                <w:color w:val="000000" w:themeColor="text1"/>
              </w:rPr>
              <w:t>Ejecución</w:t>
            </w:r>
            <w:r w:rsidRPr="00BA38AF">
              <w:rPr>
                <w:rFonts w:ascii="Arial" w:hAnsi="Arial" w:cs="Arial"/>
                <w:b/>
                <w:color w:val="000000" w:themeColor="text1"/>
              </w:rPr>
              <w:t xml:space="preserve"> de </w:t>
            </w:r>
            <w:r w:rsidRPr="00BA38AF">
              <w:rPr>
                <w:rFonts w:ascii="Arial" w:eastAsia="Segoe UI" w:hAnsi="Arial" w:cs="Arial"/>
                <w:b/>
                <w:bCs/>
                <w:color w:val="000000" w:themeColor="text1"/>
              </w:rPr>
              <w:t>Recursos, Supervisión</w:t>
            </w:r>
            <w:r w:rsidRPr="00BA38AF">
              <w:rPr>
                <w:rFonts w:ascii="Arial" w:hAnsi="Arial" w:cs="Arial"/>
                <w:b/>
                <w:color w:val="000000" w:themeColor="text1"/>
              </w:rPr>
              <w:t xml:space="preserve"> y Entrega </w:t>
            </w:r>
            <w:r w:rsidRPr="00BA38AF">
              <w:rPr>
                <w:rFonts w:ascii="Arial" w:eastAsia="Segoe UI" w:hAnsi="Arial" w:cs="Arial"/>
                <w:b/>
                <w:bCs/>
                <w:color w:val="000000" w:themeColor="text1"/>
              </w:rPr>
              <w:t xml:space="preserve">Integral </w:t>
            </w:r>
            <w:r w:rsidRPr="00BA38AF">
              <w:rPr>
                <w:rFonts w:ascii="Arial" w:hAnsi="Arial" w:cs="Arial"/>
                <w:b/>
                <w:color w:val="000000" w:themeColor="text1"/>
              </w:rPr>
              <w:t xml:space="preserve">de </w:t>
            </w:r>
            <w:r w:rsidRPr="00BA38AF">
              <w:rPr>
                <w:rFonts w:ascii="Arial" w:eastAsia="Segoe UI" w:hAnsi="Arial" w:cs="Arial"/>
                <w:b/>
                <w:bCs/>
                <w:color w:val="000000" w:themeColor="text1"/>
              </w:rPr>
              <w:t xml:space="preserve">la </w:t>
            </w:r>
            <w:r w:rsidRPr="00BA38AF">
              <w:rPr>
                <w:rFonts w:ascii="Arial" w:hAnsi="Arial" w:cs="Arial"/>
                <w:b/>
                <w:color w:val="000000" w:themeColor="text1"/>
              </w:rPr>
              <w:t>Infraestructura</w:t>
            </w:r>
            <w:r w:rsidRPr="00BA38AF">
              <w:rPr>
                <w:rFonts w:ascii="Arial" w:eastAsia="Segoe UI" w:hAnsi="Arial" w:cs="Arial"/>
                <w:b/>
                <w:bCs/>
                <w:color w:val="000000" w:themeColor="text1"/>
              </w:rPr>
              <w:t>:</w:t>
            </w:r>
            <w:r w:rsidRPr="00BA38AF">
              <w:rPr>
                <w:rFonts w:ascii="Arial" w:eastAsia="Segoe UI" w:hAnsi="Arial" w:cs="Arial"/>
                <w:color w:val="000000" w:themeColor="text1"/>
              </w:rPr>
              <w:t xml:space="preserve"> </w:t>
            </w:r>
            <w:r w:rsidRPr="00BA38AF">
              <w:rPr>
                <w:rFonts w:ascii="Arial" w:eastAsia="Segoe UI" w:hAnsi="Arial" w:cs="Arial"/>
                <w:b/>
                <w:bCs/>
                <w:color w:val="000000" w:themeColor="text1"/>
              </w:rPr>
              <w:t>El OPERADOR</w:t>
            </w:r>
            <w:r w:rsidRPr="00BA38AF">
              <w:rPr>
                <w:rFonts w:ascii="Arial" w:eastAsia="Segoe UI" w:hAnsi="Arial" w:cs="Arial"/>
                <w:color w:val="000000" w:themeColor="text1"/>
              </w:rPr>
              <w:t xml:space="preserve"> gestionará el suministro de materiales y realizará el seguimiento a las actividades necesarias, subcontratando a terceros cuando sea requerido. Al finalizar esta etapa, </w:t>
            </w:r>
            <w:r w:rsidRPr="00BA38AF">
              <w:rPr>
                <w:rFonts w:ascii="Arial" w:eastAsia="Segoe UI" w:hAnsi="Arial" w:cs="Arial"/>
                <w:b/>
                <w:bCs/>
                <w:color w:val="000000" w:themeColor="text1"/>
              </w:rPr>
              <w:t>el OPERADOR</w:t>
            </w:r>
            <w:r w:rsidRPr="00BA38AF">
              <w:rPr>
                <w:rFonts w:ascii="Arial" w:eastAsia="Segoe UI" w:hAnsi="Arial" w:cs="Arial"/>
                <w:color w:val="000000" w:themeColor="text1"/>
              </w:rPr>
              <w:t xml:space="preserve"> </w:t>
            </w:r>
            <w:r w:rsidRPr="00BA38AF">
              <w:rPr>
                <w:rFonts w:ascii="Arial" w:eastAsia="Segoe UI" w:hAnsi="Arial" w:cs="Arial"/>
                <w:color w:val="000000" w:themeColor="text1"/>
              </w:rPr>
              <w:lastRenderedPageBreak/>
              <w:t>deberá preparar la documentación técnica correspondiente para la entrega del proyecto.</w:t>
            </w:r>
          </w:p>
          <w:p w14:paraId="16543C87" w14:textId="77777777" w:rsidR="007A30B3" w:rsidRPr="00BA38AF" w:rsidRDefault="007A30B3" w:rsidP="007A30B3">
            <w:pPr>
              <w:shd w:val="clear" w:color="auto" w:fill="FFFFFF" w:themeFill="background1"/>
              <w:jc w:val="both"/>
              <w:rPr>
                <w:rFonts w:ascii="Arial" w:eastAsia="Segoe UI" w:hAnsi="Arial" w:cs="Arial"/>
                <w:color w:val="000000" w:themeColor="text1"/>
              </w:rPr>
            </w:pPr>
            <w:r w:rsidRPr="00BA38AF">
              <w:rPr>
                <w:rFonts w:ascii="Arial" w:eastAsia="Segoe UI" w:hAnsi="Arial" w:cs="Arial"/>
                <w:b/>
                <w:bCs/>
                <w:color w:val="000000" w:themeColor="text1"/>
              </w:rPr>
              <w:t>Etapa 3 – Cierre y Liquidación:</w:t>
            </w:r>
            <w:r w:rsidRPr="00BA38AF">
              <w:rPr>
                <w:rFonts w:ascii="Arial" w:eastAsia="Segoe UI" w:hAnsi="Arial" w:cs="Arial"/>
                <w:color w:val="000000" w:themeColor="text1"/>
              </w:rPr>
              <w:t xml:space="preserve"> El OPERADOR deberá reintegrar los recursos no ejecutados, entregar los documentos que se requieran para llevar a cabo la liquidación de la Fase I y posteriormente su firma. </w:t>
            </w:r>
          </w:p>
          <w:p w14:paraId="38A2C11D" w14:textId="77777777" w:rsidR="007A30B3" w:rsidRPr="00BA38AF" w:rsidRDefault="007A30B3" w:rsidP="007A30B3">
            <w:pPr>
              <w:shd w:val="clear" w:color="auto" w:fill="FFFFFF" w:themeFill="background1"/>
              <w:jc w:val="both"/>
              <w:rPr>
                <w:rFonts w:ascii="Arial" w:hAnsi="Arial" w:cs="Arial"/>
                <w:b/>
                <w:color w:val="000000" w:themeColor="text1"/>
              </w:rPr>
            </w:pPr>
          </w:p>
          <w:p w14:paraId="2053A271" w14:textId="406253A6" w:rsidR="00901FA0" w:rsidRPr="00124B4E" w:rsidRDefault="007A30B3" w:rsidP="00124B4E">
            <w:pPr>
              <w:shd w:val="clear" w:color="auto" w:fill="FFFFFF" w:themeFill="background1"/>
              <w:jc w:val="both"/>
              <w:rPr>
                <w:rFonts w:ascii="Work Sans" w:eastAsia="Segoe UI" w:hAnsi="Work Sans" w:cs="Segoe UI"/>
                <w:b/>
                <w:bCs/>
                <w:color w:val="000000" w:themeColor="text1"/>
              </w:rPr>
            </w:pPr>
            <w:r w:rsidRPr="00BA38AF">
              <w:rPr>
                <w:rFonts w:ascii="Arial" w:hAnsi="Arial" w:cs="Arial"/>
                <w:b/>
                <w:color w:val="000000" w:themeColor="text1"/>
              </w:rPr>
              <w:t>FASE II</w:t>
            </w:r>
            <w:r w:rsidRPr="00BA38AF">
              <w:rPr>
                <w:rFonts w:ascii="Arial" w:eastAsia="Segoe UI" w:hAnsi="Arial" w:cs="Arial"/>
                <w:b/>
                <w:bCs/>
                <w:color w:val="000000" w:themeColor="text1"/>
              </w:rPr>
              <w:t xml:space="preserve"> –</w:t>
            </w:r>
            <w:r w:rsidRPr="00BA38AF">
              <w:rPr>
                <w:rFonts w:ascii="Arial" w:hAnsi="Arial" w:cs="Arial"/>
                <w:b/>
                <w:color w:val="000000" w:themeColor="text1"/>
              </w:rPr>
              <w:t xml:space="preserve"> ADMINISTRACIÓN, OPERACIÓN Y MANTENIMIENTO</w:t>
            </w:r>
            <w:r w:rsidRPr="00BA38AF">
              <w:rPr>
                <w:rFonts w:ascii="Arial" w:eastAsia="Segoe UI" w:hAnsi="Arial" w:cs="Arial"/>
                <w:b/>
                <w:bCs/>
                <w:color w:val="000000" w:themeColor="text1"/>
              </w:rPr>
              <w:t xml:space="preserve"> (</w:t>
            </w:r>
            <w:r w:rsidRPr="00BA38AF">
              <w:rPr>
                <w:rFonts w:ascii="Arial" w:hAnsi="Arial" w:cs="Arial"/>
                <w:b/>
                <w:color w:val="000000" w:themeColor="text1"/>
              </w:rPr>
              <w:t>AOM</w:t>
            </w:r>
            <w:r w:rsidRPr="00BA38AF">
              <w:rPr>
                <w:rFonts w:ascii="Arial" w:eastAsia="Segoe UI" w:hAnsi="Arial" w:cs="Arial"/>
                <w:b/>
                <w:bCs/>
                <w:color w:val="000000" w:themeColor="text1"/>
              </w:rPr>
              <w:t xml:space="preserve">): </w:t>
            </w:r>
            <w:r w:rsidRPr="00BA38AF">
              <w:rPr>
                <w:rFonts w:ascii="Arial" w:eastAsia="Segoe UI" w:hAnsi="Arial" w:cs="Arial"/>
                <w:color w:val="000000" w:themeColor="text1"/>
              </w:rPr>
              <w:t xml:space="preserve">El </w:t>
            </w:r>
            <w:r w:rsidRPr="00BA38AF">
              <w:rPr>
                <w:rFonts w:ascii="Arial" w:eastAsia="Segoe UI" w:hAnsi="Arial" w:cs="Arial"/>
                <w:b/>
                <w:bCs/>
                <w:color w:val="000000" w:themeColor="text1"/>
              </w:rPr>
              <w:t>PRESTADOR DE SERVICIO</w:t>
            </w:r>
            <w:r w:rsidRPr="00BA38AF">
              <w:rPr>
                <w:rFonts w:ascii="Arial" w:eastAsia="Segoe UI" w:hAnsi="Arial" w:cs="Arial"/>
                <w:color w:val="000000" w:themeColor="text1"/>
              </w:rPr>
              <w:t xml:space="preserve"> ejecutará la fase II conforme a las condiciones del presente contrato.</w:t>
            </w:r>
            <w:bookmarkEnd w:id="0"/>
          </w:p>
        </w:tc>
      </w:tr>
      <w:tr w:rsidR="00C83E55" w:rsidRPr="0005712D" w14:paraId="262049BC" w14:textId="77777777" w:rsidTr="12CC5553">
        <w:tc>
          <w:tcPr>
            <w:tcW w:w="2242" w:type="dxa"/>
            <w:tcBorders>
              <w:top w:val="single" w:sz="4" w:space="0" w:color="auto"/>
              <w:left w:val="single" w:sz="6" w:space="0" w:color="auto"/>
              <w:bottom w:val="single" w:sz="4" w:space="0" w:color="auto"/>
              <w:right w:val="single" w:sz="6" w:space="0" w:color="auto"/>
            </w:tcBorders>
            <w:vAlign w:val="center"/>
          </w:tcPr>
          <w:p w14:paraId="59C1F260" w14:textId="219244AC" w:rsidR="00C83E55" w:rsidRPr="0005712D" w:rsidRDefault="00C83E55" w:rsidP="008B3315">
            <w:pPr>
              <w:numPr>
                <w:ilvl w:val="2"/>
                <w:numId w:val="1"/>
              </w:numPr>
              <w:autoSpaceDE/>
              <w:autoSpaceDN/>
              <w:ind w:left="33" w:right="-125" w:hanging="33"/>
              <w:rPr>
                <w:rFonts w:ascii="Arial" w:hAnsi="Arial" w:cs="Arial"/>
                <w:b/>
              </w:rPr>
            </w:pPr>
            <w:r w:rsidRPr="0005712D">
              <w:rPr>
                <w:rFonts w:ascii="Arial" w:hAnsi="Arial" w:cs="Arial"/>
                <w:b/>
              </w:rPr>
              <w:lastRenderedPageBreak/>
              <w:t>Obligaciones del contratista</w:t>
            </w:r>
            <w:r>
              <w:rPr>
                <w:rFonts w:ascii="Arial" w:hAnsi="Arial" w:cs="Arial"/>
                <w:b/>
              </w:rPr>
              <w:t xml:space="preserve"> o compromisos</w:t>
            </w:r>
            <w:r w:rsidRPr="0005712D">
              <w:rPr>
                <w:rFonts w:ascii="Arial" w:hAnsi="Arial" w:cs="Arial"/>
                <w:b/>
              </w:rPr>
              <w:t>:</w:t>
            </w:r>
          </w:p>
        </w:tc>
        <w:tc>
          <w:tcPr>
            <w:tcW w:w="6726" w:type="dxa"/>
            <w:gridSpan w:val="3"/>
            <w:tcBorders>
              <w:top w:val="single" w:sz="4" w:space="0" w:color="auto"/>
              <w:left w:val="single" w:sz="6" w:space="0" w:color="auto"/>
              <w:bottom w:val="single" w:sz="4" w:space="0" w:color="auto"/>
              <w:right w:val="single" w:sz="6" w:space="0" w:color="auto"/>
            </w:tcBorders>
          </w:tcPr>
          <w:p w14:paraId="3E8B7A13" w14:textId="77777777" w:rsidR="00C83E55" w:rsidRPr="00D64479" w:rsidRDefault="00C83E55" w:rsidP="00C83E55">
            <w:pPr>
              <w:ind w:right="48"/>
              <w:jc w:val="both"/>
              <w:rPr>
                <w:rFonts w:ascii="Arial" w:hAnsi="Arial" w:cs="Arial"/>
                <w:lang w:eastAsia="es-CO"/>
              </w:rPr>
            </w:pPr>
          </w:p>
          <w:p w14:paraId="07D70485" w14:textId="75B9CA5C" w:rsidR="00C83E55" w:rsidRPr="00D64479" w:rsidRDefault="00C83E55" w:rsidP="008B3315">
            <w:pPr>
              <w:pStyle w:val="Prrafodelista"/>
              <w:numPr>
                <w:ilvl w:val="0"/>
                <w:numId w:val="4"/>
              </w:numPr>
              <w:ind w:left="414" w:right="45" w:hanging="357"/>
              <w:jc w:val="both"/>
              <w:rPr>
                <w:rFonts w:ascii="Arial" w:hAnsi="Arial" w:cs="Arial"/>
                <w:lang w:eastAsia="es-CO"/>
              </w:rPr>
            </w:pPr>
            <w:r w:rsidRPr="00BA6404">
              <w:rPr>
                <w:rFonts w:ascii="Arial" w:hAnsi="Arial" w:cs="Arial"/>
                <w:b/>
                <w:bCs/>
                <w:lang w:eastAsia="es-CO"/>
              </w:rPr>
              <w:t>OBLIGACIONES GENERALES DEL OPERADOR DURANTE TODAS LAS ETAPAS DE LA FASE I:</w:t>
            </w:r>
            <w:r w:rsidRPr="00D64479">
              <w:rPr>
                <w:rFonts w:ascii="Arial" w:hAnsi="Arial" w:cs="Arial"/>
                <w:lang w:eastAsia="es-CO"/>
              </w:rPr>
              <w:t xml:space="preserve"> </w:t>
            </w:r>
            <w:r w:rsidRPr="00D15B81">
              <w:rPr>
                <w:rFonts w:ascii="Arial" w:hAnsi="Arial" w:cs="Arial"/>
                <w:lang w:eastAsia="es-CO"/>
              </w:rPr>
              <w:t>Sin perjuicio de las demás obligaciones previstas en</w:t>
            </w:r>
            <w:r w:rsidR="003743F0">
              <w:rPr>
                <w:rFonts w:ascii="Arial" w:hAnsi="Arial" w:cs="Arial"/>
                <w:lang w:eastAsia="es-CO"/>
              </w:rPr>
              <w:t xml:space="preserve"> el </w:t>
            </w:r>
            <w:r w:rsidRPr="00D15B81">
              <w:rPr>
                <w:rFonts w:ascii="Arial" w:hAnsi="Arial" w:cs="Arial"/>
                <w:lang w:eastAsia="es-CO"/>
              </w:rPr>
              <w:t xml:space="preserve">Contrato, o en sus anexos, </w:t>
            </w:r>
            <w:r w:rsidRPr="00BA6404">
              <w:rPr>
                <w:rFonts w:ascii="Arial" w:hAnsi="Arial" w:cs="Arial"/>
                <w:b/>
                <w:bCs/>
                <w:lang w:eastAsia="es-CO"/>
              </w:rPr>
              <w:t>EL OPERADOR</w:t>
            </w:r>
            <w:r w:rsidRPr="00D64479">
              <w:rPr>
                <w:rFonts w:ascii="Arial" w:hAnsi="Arial" w:cs="Arial"/>
                <w:lang w:eastAsia="es-CO"/>
              </w:rPr>
              <w:t xml:space="preserve"> </w:t>
            </w:r>
            <w:r w:rsidRPr="00D15B81">
              <w:rPr>
                <w:rFonts w:ascii="Arial" w:hAnsi="Arial" w:cs="Arial"/>
                <w:lang w:eastAsia="es-CO"/>
              </w:rPr>
              <w:t xml:space="preserve">tendrá las siguientes obligaciones generales durante toda la ejecución de la Fase I: </w:t>
            </w:r>
          </w:p>
          <w:p w14:paraId="5ED51F15" w14:textId="77777777" w:rsidR="00C83E55" w:rsidRPr="00D64479" w:rsidRDefault="00C83E55" w:rsidP="00C83E55">
            <w:pPr>
              <w:ind w:right="48"/>
              <w:jc w:val="both"/>
              <w:rPr>
                <w:rFonts w:ascii="Arial" w:hAnsi="Arial" w:cs="Arial"/>
                <w:lang w:eastAsia="es-CO"/>
              </w:rPr>
            </w:pPr>
          </w:p>
          <w:p w14:paraId="31164E62" w14:textId="77777777" w:rsidR="00C83E55" w:rsidRPr="00D64479" w:rsidRDefault="00C83E55" w:rsidP="008B3315">
            <w:pPr>
              <w:pStyle w:val="Prrafodelista"/>
              <w:numPr>
                <w:ilvl w:val="0"/>
                <w:numId w:val="3"/>
              </w:numPr>
              <w:autoSpaceDE/>
              <w:autoSpaceDN/>
              <w:ind w:left="851" w:right="48" w:hanging="425"/>
              <w:contextualSpacing w:val="0"/>
              <w:jc w:val="both"/>
              <w:rPr>
                <w:rFonts w:ascii="Arial" w:hAnsi="Arial" w:cs="Arial"/>
                <w:lang w:eastAsia="es-CO"/>
              </w:rPr>
            </w:pPr>
            <w:r w:rsidRPr="00D15B81">
              <w:rPr>
                <w:rFonts w:ascii="Arial" w:hAnsi="Arial" w:cs="Arial"/>
                <w:lang w:eastAsia="es-CO"/>
              </w:rPr>
              <w:t>Contratar la interventoría y la construcción de la infraestructura objeto del proyecto que luego</w:t>
            </w:r>
            <w:r w:rsidRPr="00D64479">
              <w:rPr>
                <w:rFonts w:ascii="Arial" w:hAnsi="Arial" w:cs="Arial"/>
                <w:lang w:eastAsia="es-CO"/>
              </w:rPr>
              <w:t xml:space="preserve"> será entregada a </w:t>
            </w:r>
            <w:r w:rsidRPr="00BA6404">
              <w:rPr>
                <w:rFonts w:ascii="Arial" w:hAnsi="Arial" w:cs="Arial"/>
                <w:b/>
                <w:bCs/>
                <w:lang w:eastAsia="es-CO"/>
              </w:rPr>
              <w:t>EL MINISTERIO</w:t>
            </w:r>
            <w:r w:rsidRPr="00D64479">
              <w:rPr>
                <w:rFonts w:ascii="Arial" w:hAnsi="Arial" w:cs="Arial"/>
                <w:lang w:eastAsia="es-CO"/>
              </w:rPr>
              <w:t xml:space="preserve"> de conformidad con lo establecido en el presente Contrato. </w:t>
            </w:r>
          </w:p>
          <w:p w14:paraId="3FC9D2B4" w14:textId="77777777" w:rsidR="00C83E55" w:rsidRPr="00D15B81" w:rsidRDefault="00C83E55" w:rsidP="00C83E55">
            <w:pPr>
              <w:pStyle w:val="Prrafodelista"/>
              <w:ind w:left="851" w:right="48" w:hanging="425"/>
              <w:jc w:val="both"/>
              <w:rPr>
                <w:rFonts w:ascii="Arial" w:hAnsi="Arial" w:cs="Arial"/>
                <w:lang w:eastAsia="es-CO"/>
              </w:rPr>
            </w:pPr>
          </w:p>
          <w:p w14:paraId="3CA519B5" w14:textId="27F0DE97" w:rsidR="00C83E55" w:rsidRPr="00D15B81" w:rsidRDefault="00C83E55" w:rsidP="008B3315">
            <w:pPr>
              <w:pStyle w:val="Prrafodelista"/>
              <w:numPr>
                <w:ilvl w:val="0"/>
                <w:numId w:val="3"/>
              </w:numPr>
              <w:autoSpaceDE/>
              <w:autoSpaceDN/>
              <w:ind w:left="851" w:right="48" w:hanging="425"/>
              <w:jc w:val="both"/>
              <w:rPr>
                <w:rFonts w:ascii="Arial" w:hAnsi="Arial" w:cs="Arial"/>
                <w:lang w:eastAsia="es-CO"/>
              </w:rPr>
            </w:pPr>
            <w:r w:rsidRPr="00D15B81">
              <w:rPr>
                <w:rFonts w:ascii="Arial" w:hAnsi="Arial" w:cs="Arial"/>
                <w:lang w:eastAsia="es-CO"/>
              </w:rPr>
              <w:t>Adelantar los trámites presupuestales internos que sean necesarios para la ejecución del</w:t>
            </w:r>
            <w:r w:rsidR="003743F0">
              <w:rPr>
                <w:rFonts w:ascii="Arial" w:hAnsi="Arial" w:cs="Arial"/>
                <w:lang w:eastAsia="es-CO"/>
              </w:rPr>
              <w:t xml:space="preserve"> </w:t>
            </w:r>
            <w:r w:rsidRPr="00D15B81">
              <w:rPr>
                <w:rFonts w:ascii="Arial" w:hAnsi="Arial" w:cs="Arial"/>
                <w:lang w:eastAsia="es-CO"/>
              </w:rPr>
              <w:t>Contrato.</w:t>
            </w:r>
          </w:p>
          <w:p w14:paraId="24D81830" w14:textId="77777777" w:rsidR="00C83E55" w:rsidRPr="00D15B81" w:rsidRDefault="00C83E55" w:rsidP="00C83E55">
            <w:pPr>
              <w:pStyle w:val="Prrafodelista"/>
              <w:ind w:left="851" w:right="48" w:hanging="425"/>
              <w:rPr>
                <w:rFonts w:ascii="Arial" w:hAnsi="Arial" w:cs="Arial"/>
                <w:lang w:eastAsia="es-CO"/>
              </w:rPr>
            </w:pPr>
          </w:p>
          <w:p w14:paraId="11249E57" w14:textId="77777777" w:rsidR="00C83E55" w:rsidRPr="00D15B81" w:rsidRDefault="00C83E55" w:rsidP="008B3315">
            <w:pPr>
              <w:pStyle w:val="Prrafodelista"/>
              <w:numPr>
                <w:ilvl w:val="0"/>
                <w:numId w:val="3"/>
              </w:numPr>
              <w:autoSpaceDE/>
              <w:autoSpaceDN/>
              <w:ind w:left="851" w:right="48" w:hanging="425"/>
              <w:jc w:val="both"/>
              <w:rPr>
                <w:rFonts w:ascii="Arial" w:hAnsi="Arial" w:cs="Arial"/>
                <w:lang w:eastAsia="es-CO"/>
              </w:rPr>
            </w:pPr>
            <w:r w:rsidRPr="00D15B81">
              <w:rPr>
                <w:rFonts w:ascii="Arial" w:hAnsi="Arial" w:cs="Arial"/>
                <w:lang w:eastAsia="es-CO"/>
              </w:rPr>
              <w:t>Ejecutar los recursos asignados al Proyecto de conformidad con lo establecido en el presente Contrato.</w:t>
            </w:r>
          </w:p>
          <w:p w14:paraId="44DB2C39" w14:textId="77777777" w:rsidR="00C83E55" w:rsidRPr="00D15B81" w:rsidRDefault="00C83E55" w:rsidP="00C83E55">
            <w:pPr>
              <w:pStyle w:val="Prrafodelista"/>
              <w:ind w:left="851" w:right="48" w:hanging="425"/>
              <w:jc w:val="both"/>
              <w:rPr>
                <w:rFonts w:ascii="Arial" w:hAnsi="Arial" w:cs="Arial"/>
                <w:lang w:eastAsia="es-CO"/>
              </w:rPr>
            </w:pPr>
          </w:p>
          <w:p w14:paraId="273C5E86" w14:textId="13F02D6F" w:rsidR="00C83E55" w:rsidRPr="00D15B81" w:rsidRDefault="00C83E55" w:rsidP="008B3315">
            <w:pPr>
              <w:pStyle w:val="Prrafodelista"/>
              <w:numPr>
                <w:ilvl w:val="0"/>
                <w:numId w:val="3"/>
              </w:numPr>
              <w:autoSpaceDE/>
              <w:autoSpaceDN/>
              <w:ind w:left="851" w:right="48" w:hanging="425"/>
              <w:jc w:val="both"/>
              <w:rPr>
                <w:rFonts w:ascii="Arial" w:hAnsi="Arial" w:cs="Arial"/>
                <w:lang w:val="es-ES" w:eastAsia="es-CO"/>
              </w:rPr>
            </w:pPr>
            <w:r w:rsidRPr="52DB499F">
              <w:rPr>
                <w:rFonts w:ascii="Arial" w:hAnsi="Arial" w:cs="Arial"/>
                <w:lang w:val="es-ES" w:eastAsia="es-CO"/>
              </w:rPr>
              <w:t xml:space="preserve">Cumplir, garantizar y hacer cumplir los plazos, etapas y actividades previstas y aprobadas en el </w:t>
            </w:r>
            <w:proofErr w:type="gramStart"/>
            <w:r w:rsidR="003743F0" w:rsidRPr="52DB499F">
              <w:rPr>
                <w:rFonts w:ascii="Arial" w:hAnsi="Arial" w:cs="Arial"/>
                <w:lang w:val="es-ES" w:eastAsia="es-CO"/>
              </w:rPr>
              <w:t>c</w:t>
            </w:r>
            <w:r w:rsidRPr="52DB499F">
              <w:rPr>
                <w:rFonts w:ascii="Arial" w:hAnsi="Arial" w:cs="Arial"/>
                <w:lang w:val="es-ES" w:eastAsia="es-CO"/>
              </w:rPr>
              <w:t>ronograma</w:t>
            </w:r>
            <w:r w:rsidR="003743F0" w:rsidRPr="52DB499F">
              <w:rPr>
                <w:rFonts w:ascii="Arial" w:hAnsi="Arial" w:cs="Arial"/>
                <w:lang w:val="es-ES" w:eastAsia="es-CO"/>
              </w:rPr>
              <w:t xml:space="preserve"> </w:t>
            </w:r>
            <w:r w:rsidR="00402227" w:rsidRPr="52DB499F">
              <w:rPr>
                <w:rFonts w:ascii="Arial" w:hAnsi="Arial" w:cs="Arial"/>
                <w:lang w:val="es-ES" w:eastAsia="es-CO"/>
              </w:rPr>
              <w:t xml:space="preserve"> del</w:t>
            </w:r>
            <w:proofErr w:type="gramEnd"/>
            <w:r w:rsidR="00402227" w:rsidRPr="52DB499F">
              <w:rPr>
                <w:rFonts w:ascii="Arial" w:hAnsi="Arial" w:cs="Arial"/>
                <w:lang w:val="es-ES" w:eastAsia="es-CO"/>
              </w:rPr>
              <w:t xml:space="preserve"> anexo 2 del contrato.</w:t>
            </w:r>
          </w:p>
          <w:p w14:paraId="52031006" w14:textId="77777777" w:rsidR="00C83E55" w:rsidRPr="00D15B81" w:rsidRDefault="00C83E55" w:rsidP="00C83E55">
            <w:pPr>
              <w:pStyle w:val="Prrafodelista"/>
              <w:ind w:left="851" w:right="48" w:hanging="425"/>
              <w:rPr>
                <w:rFonts w:ascii="Arial" w:hAnsi="Arial" w:cs="Arial"/>
                <w:lang w:eastAsia="es-CO"/>
              </w:rPr>
            </w:pPr>
          </w:p>
          <w:p w14:paraId="5A8A8BBF" w14:textId="77777777" w:rsidR="00C83E55" w:rsidRPr="00D15B81" w:rsidRDefault="00C83E55" w:rsidP="008B3315">
            <w:pPr>
              <w:pStyle w:val="Prrafodelista"/>
              <w:numPr>
                <w:ilvl w:val="0"/>
                <w:numId w:val="3"/>
              </w:numPr>
              <w:autoSpaceDE/>
              <w:autoSpaceDN/>
              <w:ind w:left="851" w:right="48" w:hanging="425"/>
              <w:jc w:val="both"/>
              <w:rPr>
                <w:rFonts w:ascii="Arial" w:hAnsi="Arial" w:cs="Arial"/>
                <w:lang w:eastAsia="es-CO"/>
              </w:rPr>
            </w:pPr>
            <w:r w:rsidRPr="00D15B81">
              <w:rPr>
                <w:rFonts w:ascii="Arial" w:hAnsi="Arial" w:cs="Arial"/>
                <w:lang w:eastAsia="es-CO"/>
              </w:rPr>
              <w:t xml:space="preserve">Presentar la información exigida en el Contrato y sus anexos en las fechas estipuladas, en los formatos definidos y usando los sistemas de información que </w:t>
            </w:r>
            <w:r w:rsidRPr="00BA6404">
              <w:rPr>
                <w:rFonts w:ascii="Arial" w:hAnsi="Arial" w:cs="Arial"/>
                <w:b/>
                <w:bCs/>
                <w:lang w:eastAsia="es-CO"/>
              </w:rPr>
              <w:t>EL MINISTERIO</w:t>
            </w:r>
            <w:r w:rsidRPr="00D64479">
              <w:rPr>
                <w:rFonts w:ascii="Arial" w:hAnsi="Arial" w:cs="Arial"/>
                <w:lang w:eastAsia="es-CO"/>
              </w:rPr>
              <w:t xml:space="preserve"> </w:t>
            </w:r>
            <w:r w:rsidRPr="00D15B81">
              <w:rPr>
                <w:rFonts w:ascii="Arial" w:hAnsi="Arial" w:cs="Arial"/>
                <w:lang w:eastAsia="es-CO"/>
              </w:rPr>
              <w:t xml:space="preserve">establezca en cada caso.  </w:t>
            </w:r>
          </w:p>
          <w:p w14:paraId="102008DD" w14:textId="77777777" w:rsidR="00C83E55" w:rsidRPr="00D15B81" w:rsidRDefault="00C83E55" w:rsidP="00C83E55">
            <w:pPr>
              <w:pStyle w:val="Prrafodelista"/>
              <w:ind w:left="851" w:right="48" w:hanging="425"/>
              <w:rPr>
                <w:rFonts w:ascii="Arial" w:hAnsi="Arial" w:cs="Arial"/>
                <w:lang w:eastAsia="es-CO"/>
              </w:rPr>
            </w:pPr>
          </w:p>
          <w:p w14:paraId="3800BE08" w14:textId="77777777" w:rsidR="00C83E55" w:rsidRPr="00D15B81" w:rsidRDefault="00C83E55" w:rsidP="008B3315">
            <w:pPr>
              <w:pStyle w:val="Prrafodelista"/>
              <w:numPr>
                <w:ilvl w:val="0"/>
                <w:numId w:val="3"/>
              </w:numPr>
              <w:autoSpaceDE/>
              <w:autoSpaceDN/>
              <w:ind w:left="851" w:right="48" w:hanging="425"/>
              <w:jc w:val="both"/>
              <w:rPr>
                <w:rFonts w:ascii="Arial" w:hAnsi="Arial" w:cs="Arial"/>
                <w:lang w:eastAsia="es-CO"/>
              </w:rPr>
            </w:pPr>
            <w:r w:rsidRPr="00D15B81">
              <w:rPr>
                <w:rFonts w:ascii="Arial" w:hAnsi="Arial" w:cs="Arial"/>
                <w:lang w:eastAsia="es-CO"/>
              </w:rPr>
              <w:t xml:space="preserve">Atender oportunamente y de manera completa los requerimientos de las Autoridades Gubernamentales, así como realizar los requerimientos necesarios a dichas autoridades. </w:t>
            </w:r>
          </w:p>
          <w:p w14:paraId="0F871825" w14:textId="77777777" w:rsidR="00C83E55" w:rsidRPr="00D15B81" w:rsidRDefault="00C83E55" w:rsidP="00C83E55">
            <w:pPr>
              <w:pStyle w:val="Prrafodelista"/>
              <w:ind w:left="851" w:right="48" w:hanging="425"/>
              <w:rPr>
                <w:rFonts w:ascii="Arial" w:hAnsi="Arial" w:cs="Arial"/>
                <w:lang w:eastAsia="es-CO"/>
              </w:rPr>
            </w:pPr>
          </w:p>
          <w:p w14:paraId="4CB5F1BF" w14:textId="77777777" w:rsidR="00C83E55" w:rsidRPr="00D15B81" w:rsidRDefault="00C83E55" w:rsidP="008B3315">
            <w:pPr>
              <w:pStyle w:val="Prrafodelista"/>
              <w:numPr>
                <w:ilvl w:val="0"/>
                <w:numId w:val="3"/>
              </w:numPr>
              <w:autoSpaceDE/>
              <w:autoSpaceDN/>
              <w:ind w:left="851" w:right="48" w:hanging="425"/>
              <w:jc w:val="both"/>
              <w:rPr>
                <w:rFonts w:ascii="Arial" w:hAnsi="Arial" w:cs="Arial"/>
                <w:lang w:val="es-ES" w:eastAsia="es-CO"/>
              </w:rPr>
            </w:pPr>
            <w:r w:rsidRPr="52DB499F">
              <w:rPr>
                <w:rFonts w:ascii="Arial" w:hAnsi="Arial" w:cs="Arial"/>
                <w:lang w:val="es-ES" w:eastAsia="es-CO"/>
              </w:rPr>
              <w:t xml:space="preserve">Mantener informado a </w:t>
            </w:r>
            <w:r w:rsidRPr="52DB499F">
              <w:rPr>
                <w:rFonts w:ascii="Arial" w:hAnsi="Arial" w:cs="Arial"/>
                <w:b/>
                <w:lang w:val="es-ES" w:eastAsia="es-CO"/>
              </w:rPr>
              <w:t>EL MINISTERIO</w:t>
            </w:r>
            <w:r w:rsidRPr="52DB499F">
              <w:rPr>
                <w:rFonts w:ascii="Arial" w:hAnsi="Arial" w:cs="Arial"/>
                <w:lang w:val="es-ES" w:eastAsia="es-CO"/>
              </w:rPr>
              <w:t xml:space="preserve"> sobre los avances e inconvenientes de la construcción del proyecto de tal manera que se puedan tomar decisiones oportunas.</w:t>
            </w:r>
          </w:p>
          <w:p w14:paraId="7B080FF7" w14:textId="77777777" w:rsidR="00C83E55" w:rsidRPr="00D15B81" w:rsidRDefault="00C83E55" w:rsidP="00C83E55">
            <w:pPr>
              <w:ind w:left="851" w:right="48" w:hanging="425"/>
              <w:contextualSpacing/>
              <w:jc w:val="both"/>
              <w:rPr>
                <w:rFonts w:ascii="Arial" w:hAnsi="Arial" w:cs="Arial"/>
                <w:lang w:eastAsia="es-CO"/>
              </w:rPr>
            </w:pPr>
          </w:p>
          <w:p w14:paraId="7F595FED" w14:textId="4899A6CD" w:rsidR="00C83E55" w:rsidRPr="00D15B81" w:rsidRDefault="00C83E55" w:rsidP="008B3315">
            <w:pPr>
              <w:pStyle w:val="Prrafodelista"/>
              <w:numPr>
                <w:ilvl w:val="0"/>
                <w:numId w:val="3"/>
              </w:numPr>
              <w:autoSpaceDE/>
              <w:autoSpaceDN/>
              <w:ind w:left="851" w:right="48" w:hanging="425"/>
              <w:jc w:val="both"/>
              <w:rPr>
                <w:rFonts w:ascii="Arial" w:hAnsi="Arial" w:cs="Arial"/>
                <w:lang w:val="es-ES" w:eastAsia="es-CO"/>
              </w:rPr>
            </w:pPr>
            <w:r w:rsidRPr="52DB499F">
              <w:rPr>
                <w:rFonts w:ascii="Arial" w:hAnsi="Arial" w:cs="Arial"/>
                <w:lang w:val="es-ES" w:eastAsia="es-CO"/>
              </w:rPr>
              <w:t xml:space="preserve">Llevar y mantener actualizado un registro sobre las actividades y gestiones efectuadas ante las </w:t>
            </w:r>
            <w:r w:rsidR="00D1472E" w:rsidRPr="52DB499F">
              <w:rPr>
                <w:rFonts w:ascii="Arial" w:hAnsi="Arial" w:cs="Arial"/>
                <w:lang w:val="es-ES" w:eastAsia="es-CO"/>
              </w:rPr>
              <w:t>a</w:t>
            </w:r>
            <w:r w:rsidRPr="52DB499F">
              <w:rPr>
                <w:rFonts w:ascii="Arial" w:hAnsi="Arial" w:cs="Arial"/>
                <w:lang w:val="es-ES" w:eastAsia="es-CO"/>
              </w:rPr>
              <w:t xml:space="preserve">utoridades respectivas que sean necesarias para el cumplimiento de las obligaciones a su cargo contenidas en el presente Contrato. Este registro podrá ser consultado por </w:t>
            </w:r>
            <w:r w:rsidRPr="52DB499F">
              <w:rPr>
                <w:rFonts w:ascii="Arial" w:hAnsi="Arial" w:cs="Arial"/>
                <w:b/>
                <w:lang w:val="es-ES" w:eastAsia="es-CO"/>
              </w:rPr>
              <w:t xml:space="preserve">EL MINISTERIO </w:t>
            </w:r>
            <w:r w:rsidRPr="52DB499F">
              <w:rPr>
                <w:rFonts w:ascii="Arial" w:hAnsi="Arial" w:cs="Arial"/>
                <w:lang w:val="es-ES" w:eastAsia="es-CO"/>
              </w:rPr>
              <w:t>en cualquier momento.</w:t>
            </w:r>
          </w:p>
          <w:p w14:paraId="22C20834" w14:textId="77777777" w:rsidR="00C83E55" w:rsidRPr="00D15B81" w:rsidRDefault="00C83E55" w:rsidP="00C83E55">
            <w:pPr>
              <w:ind w:left="851" w:right="48" w:hanging="425"/>
              <w:jc w:val="both"/>
              <w:rPr>
                <w:rFonts w:ascii="Arial" w:hAnsi="Arial" w:cs="Arial"/>
                <w:lang w:eastAsia="es-CO"/>
              </w:rPr>
            </w:pPr>
          </w:p>
          <w:p w14:paraId="08C1652C" w14:textId="4DDB47C8" w:rsidR="00C83E55" w:rsidRPr="00D64479" w:rsidRDefault="00C83E55" w:rsidP="008B3315">
            <w:pPr>
              <w:pStyle w:val="Prrafodelista"/>
              <w:numPr>
                <w:ilvl w:val="0"/>
                <w:numId w:val="3"/>
              </w:numPr>
              <w:autoSpaceDE/>
              <w:autoSpaceDN/>
              <w:ind w:left="851" w:right="48" w:hanging="425"/>
              <w:jc w:val="both"/>
              <w:rPr>
                <w:rFonts w:ascii="Arial" w:hAnsi="Arial" w:cs="Arial"/>
                <w:lang w:eastAsia="es-CO"/>
              </w:rPr>
            </w:pPr>
            <w:bookmarkStart w:id="1" w:name="_Hlk152682240"/>
            <w:r w:rsidRPr="00D15B81">
              <w:rPr>
                <w:rFonts w:ascii="Arial" w:hAnsi="Arial" w:cs="Arial"/>
                <w:lang w:eastAsia="es-CO"/>
              </w:rPr>
              <w:t xml:space="preserve">Informar </w:t>
            </w:r>
            <w:r w:rsidRPr="000C16BF">
              <w:rPr>
                <w:rFonts w:ascii="Arial" w:hAnsi="Arial" w:cs="Arial"/>
                <w:lang w:eastAsia="es-CO"/>
              </w:rPr>
              <w:t xml:space="preserve">al </w:t>
            </w:r>
            <w:r w:rsidRPr="00BA6404">
              <w:rPr>
                <w:rFonts w:ascii="Arial" w:hAnsi="Arial" w:cs="Arial"/>
                <w:b/>
                <w:bCs/>
                <w:lang w:eastAsia="es-CO"/>
              </w:rPr>
              <w:t>MINISTERIO</w:t>
            </w:r>
            <w:r w:rsidRPr="000C16BF">
              <w:rPr>
                <w:rFonts w:ascii="Arial" w:hAnsi="Arial" w:cs="Arial"/>
                <w:lang w:eastAsia="es-CO"/>
              </w:rPr>
              <w:t xml:space="preserve"> en los </w:t>
            </w:r>
            <w:r w:rsidR="006D0C52">
              <w:rPr>
                <w:rFonts w:ascii="Arial" w:hAnsi="Arial" w:cs="Arial"/>
                <w:lang w:eastAsia="es-CO"/>
              </w:rPr>
              <w:t>(</w:t>
            </w:r>
            <w:r w:rsidRPr="000C16BF">
              <w:rPr>
                <w:rFonts w:ascii="Arial" w:hAnsi="Arial" w:cs="Arial"/>
                <w:lang w:eastAsia="es-CO"/>
              </w:rPr>
              <w:t>3</w:t>
            </w:r>
            <w:r w:rsidR="006D0C52">
              <w:rPr>
                <w:rFonts w:ascii="Arial" w:hAnsi="Arial" w:cs="Arial"/>
                <w:lang w:eastAsia="es-CO"/>
              </w:rPr>
              <w:t>)</w:t>
            </w:r>
            <w:r w:rsidRPr="000C16BF">
              <w:rPr>
                <w:rFonts w:ascii="Arial" w:hAnsi="Arial" w:cs="Arial"/>
                <w:lang w:eastAsia="es-CO"/>
              </w:rPr>
              <w:t xml:space="preserve"> días calendario de cualquier circunstancia que pueda afectar la ejecución del contrato o los interese</w:t>
            </w:r>
            <w:r w:rsidR="00D1472E">
              <w:rPr>
                <w:rFonts w:ascii="Arial" w:hAnsi="Arial" w:cs="Arial"/>
                <w:lang w:eastAsia="es-CO"/>
              </w:rPr>
              <w:t>s</w:t>
            </w:r>
            <w:r w:rsidRPr="000C16BF">
              <w:rPr>
                <w:rFonts w:ascii="Arial" w:hAnsi="Arial" w:cs="Arial"/>
                <w:lang w:eastAsia="es-CO"/>
              </w:rPr>
              <w:t xml:space="preserve"> del </w:t>
            </w:r>
            <w:r w:rsidRPr="00D1472E">
              <w:rPr>
                <w:rFonts w:ascii="Arial" w:hAnsi="Arial" w:cs="Arial"/>
                <w:b/>
                <w:bCs/>
                <w:lang w:eastAsia="es-CO"/>
              </w:rPr>
              <w:t>MINISTERIO</w:t>
            </w:r>
            <w:r w:rsidRPr="000C16BF">
              <w:rPr>
                <w:rFonts w:ascii="Arial" w:hAnsi="Arial" w:cs="Arial"/>
                <w:lang w:eastAsia="es-CO"/>
              </w:rPr>
              <w:t xml:space="preserve">. Si esto no se cumpliera, </w:t>
            </w:r>
            <w:r w:rsidRPr="00BA6404">
              <w:rPr>
                <w:rFonts w:ascii="Arial" w:hAnsi="Arial" w:cs="Arial"/>
                <w:b/>
                <w:bCs/>
                <w:lang w:eastAsia="es-CO"/>
              </w:rPr>
              <w:t xml:space="preserve">EL </w:t>
            </w:r>
            <w:r w:rsidRPr="00BA6404">
              <w:rPr>
                <w:rFonts w:ascii="Arial" w:hAnsi="Arial" w:cs="Arial"/>
                <w:b/>
                <w:bCs/>
                <w:lang w:eastAsia="es-CO"/>
              </w:rPr>
              <w:lastRenderedPageBreak/>
              <w:t>OPERADOR</w:t>
            </w:r>
            <w:r w:rsidRPr="000C16BF">
              <w:rPr>
                <w:rFonts w:ascii="Arial" w:hAnsi="Arial" w:cs="Arial"/>
                <w:lang w:eastAsia="es-CO"/>
              </w:rPr>
              <w:t xml:space="preserve"> responderá por las medidas o acciones a las que se obligue a </w:t>
            </w:r>
            <w:r w:rsidRPr="00BA6404">
              <w:rPr>
                <w:rFonts w:ascii="Arial" w:hAnsi="Arial" w:cs="Arial"/>
                <w:b/>
                <w:bCs/>
                <w:lang w:eastAsia="es-CO"/>
              </w:rPr>
              <w:t>EL MINISTERIO</w:t>
            </w:r>
            <w:r w:rsidRPr="000C16BF">
              <w:rPr>
                <w:rFonts w:ascii="Arial" w:hAnsi="Arial" w:cs="Arial"/>
                <w:lang w:eastAsia="es-CO"/>
              </w:rPr>
              <w:t>.</w:t>
            </w:r>
            <w:r w:rsidRPr="00D64479">
              <w:rPr>
                <w:rFonts w:ascii="Arial" w:hAnsi="Arial" w:cs="Arial"/>
                <w:lang w:eastAsia="es-CO"/>
              </w:rPr>
              <w:t xml:space="preserve"> </w:t>
            </w:r>
            <w:r w:rsidRPr="000C16BF">
              <w:rPr>
                <w:rFonts w:ascii="Arial" w:hAnsi="Arial" w:cs="Arial"/>
                <w:lang w:eastAsia="es-CO"/>
              </w:rPr>
              <w:t xml:space="preserve"> </w:t>
            </w:r>
          </w:p>
          <w:bookmarkEnd w:id="1"/>
          <w:p w14:paraId="7E52F7E3" w14:textId="77777777" w:rsidR="00C83E55" w:rsidRPr="00D15B81" w:rsidRDefault="00C83E55" w:rsidP="00C83E55">
            <w:pPr>
              <w:ind w:left="851" w:right="48" w:hanging="425"/>
              <w:jc w:val="both"/>
              <w:rPr>
                <w:rFonts w:ascii="Arial" w:hAnsi="Arial" w:cs="Arial"/>
                <w:lang w:eastAsia="es-CO"/>
              </w:rPr>
            </w:pPr>
          </w:p>
          <w:p w14:paraId="4FFCB46D" w14:textId="0EE7C9D7" w:rsidR="00C83E55" w:rsidRPr="00D15B81" w:rsidRDefault="00C83E55" w:rsidP="008B3315">
            <w:pPr>
              <w:pStyle w:val="Prrafodelista"/>
              <w:numPr>
                <w:ilvl w:val="0"/>
                <w:numId w:val="3"/>
              </w:numPr>
              <w:autoSpaceDE/>
              <w:autoSpaceDN/>
              <w:ind w:left="851" w:right="48" w:hanging="425"/>
              <w:jc w:val="both"/>
              <w:rPr>
                <w:rFonts w:ascii="Arial" w:hAnsi="Arial" w:cs="Arial"/>
                <w:lang w:eastAsia="es-CO"/>
              </w:rPr>
            </w:pPr>
            <w:r w:rsidRPr="00D15B81">
              <w:rPr>
                <w:rFonts w:ascii="Arial" w:hAnsi="Arial" w:cs="Arial"/>
                <w:lang w:eastAsia="es-CO"/>
              </w:rPr>
              <w:t>Obtener y mantener vigentes las garantías previstas en</w:t>
            </w:r>
            <w:r w:rsidR="00D1472E">
              <w:rPr>
                <w:rFonts w:ascii="Arial" w:hAnsi="Arial" w:cs="Arial"/>
                <w:lang w:eastAsia="es-CO"/>
              </w:rPr>
              <w:t xml:space="preserve"> el</w:t>
            </w:r>
            <w:r w:rsidRPr="00D15B81">
              <w:rPr>
                <w:rFonts w:ascii="Arial" w:hAnsi="Arial" w:cs="Arial"/>
                <w:lang w:eastAsia="es-CO"/>
              </w:rPr>
              <w:t xml:space="preserve"> Contrato, para la respectiva aprobación por parte del </w:t>
            </w:r>
            <w:r w:rsidRPr="00BA6404">
              <w:rPr>
                <w:rFonts w:ascii="Arial" w:hAnsi="Arial" w:cs="Arial"/>
                <w:b/>
                <w:bCs/>
                <w:lang w:eastAsia="es-CO"/>
              </w:rPr>
              <w:t>MINISTERIO</w:t>
            </w:r>
            <w:r w:rsidRPr="00D15B81">
              <w:rPr>
                <w:rFonts w:ascii="Arial" w:hAnsi="Arial" w:cs="Arial"/>
                <w:lang w:eastAsia="es-CO"/>
              </w:rPr>
              <w:t xml:space="preserve">. </w:t>
            </w:r>
          </w:p>
          <w:p w14:paraId="2CA2A845" w14:textId="77777777" w:rsidR="00C83E55" w:rsidRPr="00D15B81" w:rsidRDefault="00C83E55" w:rsidP="00C83E55">
            <w:pPr>
              <w:ind w:left="851" w:right="48" w:hanging="425"/>
              <w:contextualSpacing/>
              <w:jc w:val="both"/>
              <w:rPr>
                <w:rFonts w:ascii="Arial" w:hAnsi="Arial" w:cs="Arial"/>
                <w:lang w:eastAsia="es-CO"/>
              </w:rPr>
            </w:pPr>
          </w:p>
          <w:p w14:paraId="771E1D67" w14:textId="65F28D58" w:rsidR="00C83E55" w:rsidRPr="00D15B81" w:rsidRDefault="00C83E55" w:rsidP="008B3315">
            <w:pPr>
              <w:pStyle w:val="Prrafodelista"/>
              <w:numPr>
                <w:ilvl w:val="0"/>
                <w:numId w:val="3"/>
              </w:numPr>
              <w:autoSpaceDE/>
              <w:autoSpaceDN/>
              <w:ind w:left="851" w:right="48" w:hanging="425"/>
              <w:jc w:val="both"/>
              <w:rPr>
                <w:rFonts w:ascii="Arial" w:hAnsi="Arial" w:cs="Arial"/>
                <w:lang w:eastAsia="es-CO"/>
              </w:rPr>
            </w:pPr>
            <w:r w:rsidRPr="00D15B81">
              <w:rPr>
                <w:rFonts w:ascii="Arial" w:hAnsi="Arial" w:cs="Arial"/>
                <w:lang w:eastAsia="es-CO"/>
              </w:rPr>
              <w:t>Exigir en los contratos derivados, las garantías señaladas el Contrato.</w:t>
            </w:r>
          </w:p>
          <w:p w14:paraId="595AFD6A" w14:textId="77777777" w:rsidR="00C83E55" w:rsidRPr="00D15B81" w:rsidRDefault="00C83E55" w:rsidP="00C83E55">
            <w:pPr>
              <w:ind w:left="851" w:right="48" w:hanging="425"/>
              <w:jc w:val="both"/>
              <w:rPr>
                <w:rFonts w:ascii="Arial" w:hAnsi="Arial" w:cs="Arial"/>
                <w:lang w:eastAsia="es-CO"/>
              </w:rPr>
            </w:pPr>
          </w:p>
          <w:p w14:paraId="12B8B53C" w14:textId="12AF51A3" w:rsidR="00C83E55" w:rsidRPr="00D15B81" w:rsidRDefault="00C83E55" w:rsidP="008B3315">
            <w:pPr>
              <w:pStyle w:val="Prrafodelista"/>
              <w:numPr>
                <w:ilvl w:val="0"/>
                <w:numId w:val="3"/>
              </w:numPr>
              <w:autoSpaceDE/>
              <w:autoSpaceDN/>
              <w:ind w:left="851" w:right="48" w:hanging="425"/>
              <w:jc w:val="both"/>
              <w:rPr>
                <w:rFonts w:ascii="Arial" w:hAnsi="Arial" w:cs="Arial"/>
                <w:lang w:eastAsia="es-CO"/>
              </w:rPr>
            </w:pPr>
            <w:r w:rsidRPr="00D15B81">
              <w:rPr>
                <w:rFonts w:ascii="Arial" w:hAnsi="Arial" w:cs="Arial"/>
                <w:lang w:eastAsia="es-CO"/>
              </w:rPr>
              <w:t>Suscribir las diversas actas conforme a lo previsto en</w:t>
            </w:r>
            <w:r w:rsidR="00D1472E">
              <w:rPr>
                <w:rFonts w:ascii="Arial" w:hAnsi="Arial" w:cs="Arial"/>
                <w:lang w:eastAsia="es-CO"/>
              </w:rPr>
              <w:t xml:space="preserve"> el</w:t>
            </w:r>
            <w:r w:rsidRPr="00D15B81">
              <w:rPr>
                <w:rFonts w:ascii="Arial" w:hAnsi="Arial" w:cs="Arial"/>
                <w:lang w:eastAsia="es-CO"/>
              </w:rPr>
              <w:t xml:space="preserve"> Contrato.</w:t>
            </w:r>
          </w:p>
          <w:p w14:paraId="530D7D96" w14:textId="77777777" w:rsidR="00C83E55" w:rsidRPr="00D15B81" w:rsidRDefault="00C83E55" w:rsidP="00C83E55">
            <w:pPr>
              <w:ind w:left="851" w:right="48" w:hanging="425"/>
              <w:contextualSpacing/>
              <w:jc w:val="both"/>
              <w:rPr>
                <w:rFonts w:ascii="Arial" w:hAnsi="Arial" w:cs="Arial"/>
                <w:lang w:eastAsia="es-CO"/>
              </w:rPr>
            </w:pPr>
          </w:p>
          <w:p w14:paraId="4797C593" w14:textId="018BCF10" w:rsidR="00C83E55" w:rsidRPr="00D15B81" w:rsidRDefault="00C83E55" w:rsidP="008B3315">
            <w:pPr>
              <w:numPr>
                <w:ilvl w:val="0"/>
                <w:numId w:val="3"/>
              </w:numPr>
              <w:autoSpaceDE/>
              <w:autoSpaceDN/>
              <w:ind w:left="851" w:right="48" w:hanging="425"/>
              <w:jc w:val="both"/>
              <w:rPr>
                <w:rFonts w:ascii="Arial" w:hAnsi="Arial" w:cs="Arial"/>
                <w:lang w:eastAsia="es-CO"/>
              </w:rPr>
            </w:pPr>
            <w:bookmarkStart w:id="2" w:name="_Hlk78378938"/>
            <w:r w:rsidRPr="00D15B81">
              <w:rPr>
                <w:rFonts w:ascii="Arial" w:hAnsi="Arial" w:cs="Arial"/>
                <w:lang w:eastAsia="es-CO"/>
              </w:rPr>
              <w:t xml:space="preserve">Coordinar con la </w:t>
            </w:r>
            <w:r w:rsidRPr="00BA6404">
              <w:rPr>
                <w:rFonts w:ascii="Arial" w:hAnsi="Arial" w:cs="Arial"/>
                <w:b/>
                <w:bCs/>
                <w:lang w:eastAsia="es-CO"/>
              </w:rPr>
              <w:t>INTERVENTORÍA</w:t>
            </w:r>
            <w:r w:rsidRPr="00D15B81">
              <w:rPr>
                <w:rFonts w:ascii="Arial" w:hAnsi="Arial" w:cs="Arial"/>
                <w:lang w:eastAsia="es-CO"/>
              </w:rPr>
              <w:t>, la elaboración y suscripción de las actas de inicio</w:t>
            </w:r>
            <w:bookmarkEnd w:id="2"/>
            <w:r w:rsidRPr="00D15B81">
              <w:rPr>
                <w:rFonts w:ascii="Arial" w:hAnsi="Arial" w:cs="Arial"/>
                <w:lang w:eastAsia="es-CO"/>
              </w:rPr>
              <w:t xml:space="preserve">, de suspensión, reinicio, </w:t>
            </w:r>
            <w:r w:rsidR="00402227">
              <w:rPr>
                <w:rFonts w:ascii="Arial" w:hAnsi="Arial" w:cs="Arial"/>
                <w:lang w:eastAsia="es-CO"/>
              </w:rPr>
              <w:t xml:space="preserve">acta </w:t>
            </w:r>
            <w:r w:rsidRPr="00D15B81">
              <w:rPr>
                <w:rFonts w:ascii="Arial" w:hAnsi="Arial" w:cs="Arial"/>
                <w:lang w:eastAsia="es-CO"/>
              </w:rPr>
              <w:t xml:space="preserve">de </w:t>
            </w:r>
            <w:r w:rsidR="00402227">
              <w:rPr>
                <w:rFonts w:ascii="Arial" w:hAnsi="Arial" w:cs="Arial"/>
                <w:lang w:eastAsia="es-CO"/>
              </w:rPr>
              <w:t xml:space="preserve">recibo y </w:t>
            </w:r>
            <w:r w:rsidRPr="00D15B81">
              <w:rPr>
                <w:rFonts w:ascii="Arial" w:hAnsi="Arial" w:cs="Arial"/>
                <w:lang w:eastAsia="es-CO"/>
              </w:rPr>
              <w:t>entrega de la infraestructura</w:t>
            </w:r>
            <w:r w:rsidR="00402227">
              <w:rPr>
                <w:rFonts w:ascii="Arial" w:hAnsi="Arial" w:cs="Arial"/>
                <w:lang w:eastAsia="es-CO"/>
              </w:rPr>
              <w:t xml:space="preserve"> </w:t>
            </w:r>
            <w:r w:rsidRPr="00D15B81">
              <w:rPr>
                <w:rFonts w:ascii="Arial" w:hAnsi="Arial" w:cs="Arial"/>
                <w:lang w:eastAsia="es-CO"/>
              </w:rPr>
              <w:t xml:space="preserve">y de liquidación de los contratos derivados. </w:t>
            </w:r>
          </w:p>
          <w:p w14:paraId="24836954" w14:textId="77777777" w:rsidR="00C83E55" w:rsidRPr="00D15B81" w:rsidRDefault="00C83E55" w:rsidP="00C83E55">
            <w:pPr>
              <w:ind w:left="851" w:right="48" w:hanging="425"/>
              <w:jc w:val="both"/>
              <w:rPr>
                <w:rFonts w:ascii="Arial" w:hAnsi="Arial" w:cs="Arial"/>
                <w:lang w:eastAsia="es-CO"/>
              </w:rPr>
            </w:pPr>
            <w:r w:rsidRPr="00D15B81">
              <w:rPr>
                <w:rFonts w:ascii="Arial" w:hAnsi="Arial" w:cs="Arial"/>
                <w:lang w:eastAsia="es-CO"/>
              </w:rPr>
              <w:t xml:space="preserve"> </w:t>
            </w:r>
          </w:p>
          <w:p w14:paraId="606C7595" w14:textId="2C91607A" w:rsidR="00C83E55" w:rsidRPr="00D15B81" w:rsidRDefault="00C83E55" w:rsidP="008B3315">
            <w:pPr>
              <w:numPr>
                <w:ilvl w:val="0"/>
                <w:numId w:val="3"/>
              </w:numPr>
              <w:autoSpaceDE/>
              <w:autoSpaceDN/>
              <w:ind w:left="851" w:right="48" w:hanging="425"/>
              <w:jc w:val="both"/>
              <w:rPr>
                <w:rFonts w:ascii="Arial" w:hAnsi="Arial" w:cs="Arial"/>
                <w:lang w:eastAsia="es-CO"/>
              </w:rPr>
            </w:pPr>
            <w:bookmarkStart w:id="3" w:name="_Hlk152682374"/>
            <w:r w:rsidRPr="00D15B81">
              <w:rPr>
                <w:rFonts w:ascii="Arial" w:hAnsi="Arial" w:cs="Arial"/>
                <w:lang w:eastAsia="es-CO"/>
              </w:rPr>
              <w:t>Adoptar las medidas necesarias para subsanar dentro de los</w:t>
            </w:r>
            <w:r w:rsidR="00D8410E">
              <w:rPr>
                <w:rFonts w:ascii="Arial" w:hAnsi="Arial" w:cs="Arial"/>
                <w:lang w:eastAsia="es-CO"/>
              </w:rPr>
              <w:t xml:space="preserve"> tres (</w:t>
            </w:r>
            <w:r w:rsidRPr="00D15B81">
              <w:rPr>
                <w:rFonts w:ascii="Arial" w:hAnsi="Arial" w:cs="Arial"/>
                <w:lang w:eastAsia="es-CO"/>
              </w:rPr>
              <w:t>3</w:t>
            </w:r>
            <w:r w:rsidR="00D8410E">
              <w:rPr>
                <w:rFonts w:ascii="Arial" w:hAnsi="Arial" w:cs="Arial"/>
                <w:lang w:eastAsia="es-CO"/>
              </w:rPr>
              <w:t xml:space="preserve">) </w:t>
            </w:r>
            <w:r w:rsidRPr="00D15B81">
              <w:rPr>
                <w:rFonts w:ascii="Arial" w:hAnsi="Arial" w:cs="Arial"/>
                <w:lang w:eastAsia="es-CO"/>
              </w:rPr>
              <w:t>días</w:t>
            </w:r>
            <w:r w:rsidR="00D8410E">
              <w:rPr>
                <w:rFonts w:ascii="Arial" w:hAnsi="Arial" w:cs="Arial"/>
                <w:lang w:eastAsia="es-CO"/>
              </w:rPr>
              <w:t xml:space="preserve"> hábiles </w:t>
            </w:r>
            <w:r w:rsidRPr="00D15B81">
              <w:rPr>
                <w:rFonts w:ascii="Arial" w:hAnsi="Arial" w:cs="Arial"/>
                <w:lang w:eastAsia="es-CO"/>
              </w:rPr>
              <w:t xml:space="preserve">cualquier situación irregular en la ejecución de la actividad del Interventor o de sus contratistas derivados. </w:t>
            </w:r>
          </w:p>
          <w:bookmarkEnd w:id="3"/>
          <w:p w14:paraId="3BE7CC91" w14:textId="77777777" w:rsidR="00C83E55" w:rsidRPr="00D15B81" w:rsidRDefault="00C83E55" w:rsidP="00C83E55">
            <w:pPr>
              <w:ind w:left="851" w:right="48" w:hanging="425"/>
              <w:jc w:val="both"/>
              <w:rPr>
                <w:rFonts w:ascii="Arial" w:hAnsi="Arial" w:cs="Arial"/>
                <w:lang w:eastAsia="es-CO"/>
              </w:rPr>
            </w:pPr>
            <w:r w:rsidRPr="00D15B81">
              <w:rPr>
                <w:rFonts w:ascii="Arial" w:hAnsi="Arial" w:cs="Arial"/>
                <w:lang w:eastAsia="es-CO"/>
              </w:rPr>
              <w:t xml:space="preserve"> </w:t>
            </w:r>
          </w:p>
          <w:p w14:paraId="469F9EAF" w14:textId="77777777" w:rsidR="00C83E55" w:rsidRPr="00D15B81" w:rsidRDefault="00C83E55" w:rsidP="008B3315">
            <w:pPr>
              <w:pStyle w:val="Prrafodelista"/>
              <w:numPr>
                <w:ilvl w:val="0"/>
                <w:numId w:val="3"/>
              </w:numPr>
              <w:autoSpaceDE/>
              <w:autoSpaceDN/>
              <w:ind w:left="851" w:right="48" w:hanging="425"/>
              <w:jc w:val="both"/>
              <w:rPr>
                <w:rFonts w:ascii="Arial" w:hAnsi="Arial" w:cs="Arial"/>
                <w:lang w:eastAsia="es-CO"/>
              </w:rPr>
            </w:pPr>
            <w:r w:rsidRPr="00D15B81">
              <w:rPr>
                <w:rFonts w:ascii="Arial" w:hAnsi="Arial" w:cs="Arial"/>
                <w:lang w:eastAsia="es-CO"/>
              </w:rPr>
              <w:t xml:space="preserve">Cumplir la normatividad de seguridad en el trabajo y de bioseguridad y exigirla a los contratistas derivados. </w:t>
            </w:r>
          </w:p>
          <w:p w14:paraId="74976867" w14:textId="77777777" w:rsidR="00C83E55" w:rsidRPr="00D15B81" w:rsidRDefault="00C83E55" w:rsidP="00C83E55">
            <w:pPr>
              <w:ind w:left="851" w:right="48" w:hanging="425"/>
              <w:jc w:val="both"/>
              <w:rPr>
                <w:rFonts w:ascii="Arial" w:hAnsi="Arial" w:cs="Arial"/>
                <w:lang w:eastAsia="es-CO"/>
              </w:rPr>
            </w:pPr>
          </w:p>
          <w:p w14:paraId="6F8D2689" w14:textId="77777777" w:rsidR="00C83E55" w:rsidRPr="00D15B81" w:rsidRDefault="00C83E55" w:rsidP="008B3315">
            <w:pPr>
              <w:pStyle w:val="Prrafodelista"/>
              <w:numPr>
                <w:ilvl w:val="0"/>
                <w:numId w:val="3"/>
              </w:numPr>
              <w:autoSpaceDE/>
              <w:autoSpaceDN/>
              <w:ind w:left="851" w:right="48" w:hanging="425"/>
              <w:jc w:val="both"/>
              <w:rPr>
                <w:rFonts w:ascii="Arial" w:hAnsi="Arial" w:cs="Arial"/>
                <w:lang w:eastAsia="es-CO"/>
              </w:rPr>
            </w:pPr>
            <w:r w:rsidRPr="00D15B81">
              <w:rPr>
                <w:rFonts w:ascii="Arial" w:hAnsi="Arial" w:cs="Arial"/>
                <w:lang w:eastAsia="es-CO"/>
              </w:rPr>
              <w:t xml:space="preserve">Entregar oportunamente la información que requiera </w:t>
            </w:r>
            <w:r w:rsidRPr="00BA6404">
              <w:rPr>
                <w:rFonts w:ascii="Arial" w:hAnsi="Arial" w:cs="Arial"/>
                <w:b/>
                <w:bCs/>
                <w:lang w:eastAsia="es-CO"/>
              </w:rPr>
              <w:t>EL MINISTERIO</w:t>
            </w:r>
            <w:r w:rsidRPr="00D15B81">
              <w:rPr>
                <w:rFonts w:ascii="Arial" w:hAnsi="Arial" w:cs="Arial"/>
                <w:lang w:eastAsia="es-CO"/>
              </w:rPr>
              <w:t xml:space="preserve"> y/o los entes de control relativa a la ejecución del Contrato. </w:t>
            </w:r>
          </w:p>
          <w:p w14:paraId="150C3DFF" w14:textId="77777777" w:rsidR="00C83E55" w:rsidRPr="00D15B81" w:rsidRDefault="00C83E55" w:rsidP="00C83E55">
            <w:pPr>
              <w:ind w:left="851" w:right="48" w:hanging="425"/>
              <w:jc w:val="both"/>
              <w:rPr>
                <w:rFonts w:ascii="Arial" w:hAnsi="Arial" w:cs="Arial"/>
                <w:lang w:eastAsia="es-CO"/>
              </w:rPr>
            </w:pPr>
          </w:p>
          <w:p w14:paraId="11B32C97" w14:textId="48BA8F18" w:rsidR="00C83E55" w:rsidRPr="00D15B81" w:rsidRDefault="00C83E55" w:rsidP="008B3315">
            <w:pPr>
              <w:pStyle w:val="Prrafodelista"/>
              <w:numPr>
                <w:ilvl w:val="0"/>
                <w:numId w:val="3"/>
              </w:numPr>
              <w:autoSpaceDE/>
              <w:autoSpaceDN/>
              <w:ind w:left="851" w:right="48" w:hanging="425"/>
              <w:jc w:val="both"/>
              <w:rPr>
                <w:rFonts w:ascii="Arial" w:hAnsi="Arial" w:cs="Arial"/>
                <w:lang w:eastAsia="es-CO"/>
              </w:rPr>
            </w:pPr>
            <w:r w:rsidRPr="00D15B81">
              <w:rPr>
                <w:rFonts w:ascii="Arial" w:hAnsi="Arial" w:cs="Arial"/>
                <w:lang w:eastAsia="es-CO"/>
              </w:rPr>
              <w:t xml:space="preserve">Participar y colaborar con </w:t>
            </w:r>
            <w:r w:rsidRPr="00BA6404">
              <w:rPr>
                <w:rFonts w:ascii="Arial" w:hAnsi="Arial" w:cs="Arial"/>
                <w:b/>
                <w:bCs/>
                <w:lang w:eastAsia="es-CO"/>
              </w:rPr>
              <w:t>EL MINISTERIO</w:t>
            </w:r>
            <w:r w:rsidRPr="00D64479">
              <w:rPr>
                <w:rFonts w:ascii="Arial" w:hAnsi="Arial" w:cs="Arial"/>
                <w:lang w:eastAsia="es-CO"/>
              </w:rPr>
              <w:t xml:space="preserve"> </w:t>
            </w:r>
            <w:r w:rsidRPr="00D15B81">
              <w:rPr>
                <w:rFonts w:ascii="Arial" w:hAnsi="Arial" w:cs="Arial"/>
                <w:lang w:eastAsia="es-CO"/>
              </w:rPr>
              <w:t>en el proceso de empalme del</w:t>
            </w:r>
            <w:r w:rsidR="00D1472E">
              <w:rPr>
                <w:rFonts w:ascii="Arial" w:hAnsi="Arial" w:cs="Arial"/>
                <w:lang w:eastAsia="es-CO"/>
              </w:rPr>
              <w:t xml:space="preserve"> </w:t>
            </w:r>
            <w:r w:rsidRPr="00D15B81">
              <w:rPr>
                <w:rFonts w:ascii="Arial" w:hAnsi="Arial" w:cs="Arial"/>
                <w:lang w:eastAsia="es-CO"/>
              </w:rPr>
              <w:t>Contrato, con el nuevo operador, en caso de cesión del contrato.</w:t>
            </w:r>
          </w:p>
          <w:p w14:paraId="21C2653D" w14:textId="77777777" w:rsidR="00C83E55" w:rsidRPr="00D15B81" w:rsidRDefault="00C83E55" w:rsidP="00C83E55">
            <w:pPr>
              <w:ind w:left="851" w:right="48" w:hanging="425"/>
              <w:contextualSpacing/>
              <w:jc w:val="both"/>
              <w:rPr>
                <w:rFonts w:ascii="Arial" w:hAnsi="Arial" w:cs="Arial"/>
                <w:lang w:eastAsia="es-CO"/>
              </w:rPr>
            </w:pPr>
          </w:p>
          <w:p w14:paraId="39B29A78" w14:textId="07F36340" w:rsidR="00C83E55" w:rsidRDefault="00C83E55" w:rsidP="008B3315">
            <w:pPr>
              <w:pStyle w:val="Prrafodelista"/>
              <w:numPr>
                <w:ilvl w:val="0"/>
                <w:numId w:val="3"/>
              </w:numPr>
              <w:autoSpaceDE/>
              <w:autoSpaceDN/>
              <w:ind w:left="851" w:right="48" w:hanging="425"/>
              <w:jc w:val="both"/>
              <w:rPr>
                <w:rFonts w:ascii="Arial" w:hAnsi="Arial" w:cs="Arial"/>
                <w:lang w:val="es-ES" w:eastAsia="es-CO"/>
              </w:rPr>
            </w:pPr>
            <w:r w:rsidRPr="52DB499F">
              <w:rPr>
                <w:rFonts w:ascii="Arial" w:hAnsi="Arial" w:cs="Arial"/>
                <w:lang w:val="es-ES" w:eastAsia="es-CO"/>
              </w:rPr>
              <w:t xml:space="preserve">Garantizar que se cuente con los trabajadores necesarios para el desarrollo del objeto del contrato y la ejecución de todas las actividades, obligaciones y Etapas </w:t>
            </w:r>
            <w:r w:rsidR="00D1472E" w:rsidRPr="52DB499F">
              <w:rPr>
                <w:rFonts w:ascii="Arial" w:hAnsi="Arial" w:cs="Arial"/>
                <w:lang w:val="es-ES" w:eastAsia="es-CO"/>
              </w:rPr>
              <w:t>de</w:t>
            </w:r>
            <w:r w:rsidR="00402227" w:rsidRPr="52DB499F">
              <w:rPr>
                <w:rFonts w:ascii="Arial" w:hAnsi="Arial" w:cs="Arial"/>
                <w:lang w:val="es-ES" w:eastAsia="es-CO"/>
              </w:rPr>
              <w:t>l mismo</w:t>
            </w:r>
            <w:r w:rsidRPr="52DB499F">
              <w:rPr>
                <w:rFonts w:ascii="Arial" w:hAnsi="Arial" w:cs="Arial"/>
                <w:lang w:val="es-ES" w:eastAsia="es-CO"/>
              </w:rPr>
              <w:t xml:space="preserve">, que serán vinculados por </w:t>
            </w:r>
            <w:r w:rsidRPr="52DB499F">
              <w:rPr>
                <w:rFonts w:ascii="Arial" w:hAnsi="Arial" w:cs="Arial"/>
                <w:b/>
                <w:lang w:val="es-ES" w:eastAsia="es-CO"/>
              </w:rPr>
              <w:t>EL OPERADOR</w:t>
            </w:r>
            <w:r w:rsidRPr="52DB499F">
              <w:rPr>
                <w:rFonts w:ascii="Arial" w:hAnsi="Arial" w:cs="Arial"/>
                <w:lang w:val="es-ES" w:eastAsia="es-CO"/>
              </w:rPr>
              <w:t xml:space="preserve"> o sus </w:t>
            </w:r>
            <w:r w:rsidRPr="52DB499F">
              <w:rPr>
                <w:rFonts w:ascii="Arial" w:hAnsi="Arial" w:cs="Arial"/>
                <w:b/>
                <w:lang w:val="es-ES" w:eastAsia="es-CO"/>
              </w:rPr>
              <w:t>CONTRATISTAS DERIVADOS</w:t>
            </w:r>
            <w:r w:rsidRPr="52DB499F">
              <w:rPr>
                <w:rFonts w:ascii="Arial" w:hAnsi="Arial" w:cs="Arial"/>
                <w:lang w:val="es-ES" w:eastAsia="es-CO"/>
              </w:rPr>
              <w:t xml:space="preserve">, quienes deberán cumplir con todas las disposiciones legales aplicables. </w:t>
            </w:r>
          </w:p>
          <w:p w14:paraId="4E59276F" w14:textId="77777777" w:rsidR="005E2E12" w:rsidRPr="005E2E12" w:rsidRDefault="005E2E12" w:rsidP="005E2E12">
            <w:pPr>
              <w:pStyle w:val="Prrafodelista"/>
              <w:rPr>
                <w:rFonts w:ascii="Arial" w:hAnsi="Arial" w:cs="Arial"/>
                <w:lang w:eastAsia="es-CO"/>
              </w:rPr>
            </w:pPr>
          </w:p>
          <w:p w14:paraId="49A4F466" w14:textId="77777777" w:rsidR="005E2E12" w:rsidRPr="005E2E12" w:rsidRDefault="005E2E12" w:rsidP="008B3315">
            <w:pPr>
              <w:pStyle w:val="Prrafodelista"/>
              <w:numPr>
                <w:ilvl w:val="0"/>
                <w:numId w:val="3"/>
              </w:numPr>
              <w:jc w:val="both"/>
              <w:rPr>
                <w:rFonts w:ascii="Arial" w:hAnsi="Arial" w:cs="Arial"/>
                <w:lang w:eastAsia="es-CO"/>
              </w:rPr>
            </w:pPr>
            <w:r w:rsidRPr="005E2E12">
              <w:rPr>
                <w:rFonts w:ascii="Arial" w:hAnsi="Arial" w:cs="Arial"/>
                <w:lang w:eastAsia="es-CO"/>
              </w:rPr>
              <w:t xml:space="preserve">Cumplir y velar junto con sus </w:t>
            </w:r>
            <w:r w:rsidRPr="005E2E12">
              <w:rPr>
                <w:rFonts w:ascii="Arial" w:hAnsi="Arial" w:cs="Arial"/>
                <w:b/>
                <w:bCs/>
                <w:lang w:eastAsia="es-CO"/>
              </w:rPr>
              <w:t>CONTRATISTAS DERIVADOS</w:t>
            </w:r>
            <w:r w:rsidRPr="005E2E12">
              <w:rPr>
                <w:rFonts w:ascii="Arial" w:hAnsi="Arial" w:cs="Arial"/>
                <w:lang w:eastAsia="es-CO"/>
              </w:rPr>
              <w:t xml:space="preserve">, por el cumplimiento del pago de los respectivos salarios, prestaciones sociales e indemnizaciones de todos los trabajadores vinculados y/o colaboradores para la ejecución del presente Contrato o de los contratos derivados. </w:t>
            </w:r>
          </w:p>
          <w:p w14:paraId="44B4CF0B" w14:textId="77777777" w:rsidR="00C83E55" w:rsidRPr="00D15B81" w:rsidRDefault="00C83E55" w:rsidP="005E2E12">
            <w:pPr>
              <w:ind w:right="48"/>
              <w:rPr>
                <w:rFonts w:ascii="Arial" w:hAnsi="Arial" w:cs="Arial"/>
                <w:lang w:eastAsia="es-CO"/>
              </w:rPr>
            </w:pPr>
          </w:p>
          <w:p w14:paraId="6777AA97" w14:textId="3F450DD6" w:rsidR="00C83E55" w:rsidRPr="00D15B81" w:rsidRDefault="00C83E55" w:rsidP="008B3315">
            <w:pPr>
              <w:pStyle w:val="Prrafodelista"/>
              <w:numPr>
                <w:ilvl w:val="0"/>
                <w:numId w:val="3"/>
              </w:numPr>
              <w:autoSpaceDE/>
              <w:autoSpaceDN/>
              <w:ind w:left="851" w:right="48" w:hanging="425"/>
              <w:jc w:val="both"/>
              <w:rPr>
                <w:rFonts w:ascii="Arial" w:hAnsi="Arial" w:cs="Arial"/>
                <w:lang w:eastAsia="es-CO"/>
              </w:rPr>
            </w:pPr>
            <w:r w:rsidRPr="00D15B81">
              <w:rPr>
                <w:rFonts w:ascii="Arial" w:hAnsi="Arial" w:cs="Arial"/>
                <w:lang w:eastAsia="es-CO"/>
              </w:rPr>
              <w:t xml:space="preserve">Mantener indemne a </w:t>
            </w:r>
            <w:r w:rsidRPr="00BA6404">
              <w:rPr>
                <w:rFonts w:ascii="Arial" w:hAnsi="Arial" w:cs="Arial"/>
                <w:b/>
                <w:bCs/>
                <w:lang w:eastAsia="es-CO"/>
              </w:rPr>
              <w:t>EL MINISTERIO</w:t>
            </w:r>
            <w:r w:rsidRPr="00D64479">
              <w:rPr>
                <w:rFonts w:ascii="Arial" w:hAnsi="Arial" w:cs="Arial"/>
                <w:lang w:eastAsia="es-CO"/>
              </w:rPr>
              <w:t xml:space="preserve"> </w:t>
            </w:r>
            <w:r w:rsidRPr="00D15B81">
              <w:rPr>
                <w:rFonts w:ascii="Arial" w:hAnsi="Arial" w:cs="Arial"/>
                <w:lang w:eastAsia="es-CO"/>
              </w:rPr>
              <w:t>conforme lo establecido en</w:t>
            </w:r>
            <w:r w:rsidR="00D1472E">
              <w:rPr>
                <w:rFonts w:ascii="Arial" w:hAnsi="Arial" w:cs="Arial"/>
                <w:lang w:eastAsia="es-CO"/>
              </w:rPr>
              <w:t xml:space="preserve"> el </w:t>
            </w:r>
            <w:r w:rsidRPr="00D15B81">
              <w:rPr>
                <w:rFonts w:ascii="Arial" w:hAnsi="Arial" w:cs="Arial"/>
                <w:lang w:eastAsia="es-CO"/>
              </w:rPr>
              <w:t>contrato.</w:t>
            </w:r>
          </w:p>
          <w:p w14:paraId="74D85BA3" w14:textId="77777777" w:rsidR="00C83E55" w:rsidRPr="00D15B81" w:rsidRDefault="00C83E55" w:rsidP="00C83E55">
            <w:pPr>
              <w:pStyle w:val="Prrafodelista"/>
              <w:ind w:left="851" w:right="48" w:hanging="425"/>
              <w:rPr>
                <w:rFonts w:ascii="Arial" w:hAnsi="Arial" w:cs="Arial"/>
                <w:lang w:eastAsia="es-CO"/>
              </w:rPr>
            </w:pPr>
          </w:p>
          <w:p w14:paraId="2B4074ED" w14:textId="0D788E41" w:rsidR="00C83E55" w:rsidRDefault="00C83E55" w:rsidP="008B3315">
            <w:pPr>
              <w:pStyle w:val="Prrafodelista"/>
              <w:numPr>
                <w:ilvl w:val="0"/>
                <w:numId w:val="3"/>
              </w:numPr>
              <w:autoSpaceDE/>
              <w:autoSpaceDN/>
              <w:ind w:left="851" w:right="48" w:hanging="425"/>
              <w:jc w:val="both"/>
              <w:rPr>
                <w:rFonts w:ascii="Arial" w:hAnsi="Arial" w:cs="Arial"/>
                <w:b/>
                <w:bCs/>
                <w:lang w:eastAsia="es-CO"/>
              </w:rPr>
            </w:pPr>
            <w:r w:rsidRPr="00D15B81">
              <w:rPr>
                <w:rFonts w:ascii="Arial" w:hAnsi="Arial" w:cs="Arial"/>
                <w:lang w:eastAsia="es-CO"/>
              </w:rPr>
              <w:t xml:space="preserve">Solicitar a </w:t>
            </w:r>
            <w:r w:rsidRPr="00BA6404">
              <w:rPr>
                <w:rFonts w:ascii="Arial" w:hAnsi="Arial" w:cs="Arial"/>
                <w:b/>
                <w:bCs/>
                <w:lang w:eastAsia="es-CO"/>
              </w:rPr>
              <w:t>EL MINISTERIO</w:t>
            </w:r>
            <w:r w:rsidRPr="00D15B81">
              <w:rPr>
                <w:rFonts w:ascii="Arial" w:hAnsi="Arial" w:cs="Arial"/>
                <w:lang w:eastAsia="es-CO"/>
              </w:rPr>
              <w:t xml:space="preserve"> modificar los </w:t>
            </w:r>
            <w:r w:rsidR="00D8410E">
              <w:rPr>
                <w:rFonts w:ascii="Arial" w:hAnsi="Arial" w:cs="Arial"/>
                <w:lang w:eastAsia="es-CO"/>
              </w:rPr>
              <w:t>d</w:t>
            </w:r>
            <w:r w:rsidRPr="00D15B81">
              <w:rPr>
                <w:rFonts w:ascii="Arial" w:hAnsi="Arial" w:cs="Arial"/>
                <w:lang w:eastAsia="es-CO"/>
              </w:rPr>
              <w:t xml:space="preserve">iseños, especificaciones por cuenta y riesgo del </w:t>
            </w:r>
            <w:r w:rsidRPr="00BA6404">
              <w:rPr>
                <w:rFonts w:ascii="Arial" w:hAnsi="Arial" w:cs="Arial"/>
                <w:b/>
                <w:bCs/>
                <w:lang w:eastAsia="es-CO"/>
              </w:rPr>
              <w:t>OPERADOR</w:t>
            </w:r>
            <w:r w:rsidRPr="00D15B81">
              <w:rPr>
                <w:rFonts w:ascii="Arial" w:hAnsi="Arial" w:cs="Arial"/>
                <w:lang w:eastAsia="es-CO"/>
              </w:rPr>
              <w:t xml:space="preserve">, lo cual en ningún caso lo eximirá de cumplir las </w:t>
            </w:r>
            <w:r w:rsidR="00D8410E">
              <w:rPr>
                <w:rFonts w:ascii="Arial" w:hAnsi="Arial" w:cs="Arial"/>
                <w:lang w:eastAsia="es-CO"/>
              </w:rPr>
              <w:t>e</w:t>
            </w:r>
            <w:r w:rsidRPr="00D15B81">
              <w:rPr>
                <w:rFonts w:ascii="Arial" w:hAnsi="Arial" w:cs="Arial"/>
                <w:lang w:eastAsia="es-CO"/>
              </w:rPr>
              <w:t xml:space="preserve">specificaciones </w:t>
            </w:r>
            <w:r w:rsidR="00D8410E">
              <w:rPr>
                <w:rFonts w:ascii="Arial" w:hAnsi="Arial" w:cs="Arial"/>
                <w:lang w:eastAsia="es-CO"/>
              </w:rPr>
              <w:t>t</w:t>
            </w:r>
            <w:r w:rsidRPr="00D15B81">
              <w:rPr>
                <w:rFonts w:ascii="Arial" w:hAnsi="Arial" w:cs="Arial"/>
                <w:lang w:eastAsia="es-CO"/>
              </w:rPr>
              <w:t>écnicas indicadas en</w:t>
            </w:r>
            <w:r w:rsidR="00DE1905">
              <w:rPr>
                <w:rFonts w:ascii="Arial" w:hAnsi="Arial" w:cs="Arial"/>
                <w:lang w:eastAsia="es-CO"/>
              </w:rPr>
              <w:t xml:space="preserve"> el </w:t>
            </w:r>
            <w:r w:rsidRPr="00D15B81">
              <w:rPr>
                <w:rFonts w:ascii="Arial" w:hAnsi="Arial" w:cs="Arial"/>
                <w:lang w:eastAsia="es-CO"/>
              </w:rPr>
              <w:t xml:space="preserve">Contrato, sus anexos y demás documentos que </w:t>
            </w:r>
            <w:r w:rsidRPr="00D15B81">
              <w:rPr>
                <w:rFonts w:ascii="Arial" w:hAnsi="Arial" w:cs="Arial"/>
                <w:lang w:eastAsia="es-CO"/>
              </w:rPr>
              <w:lastRenderedPageBreak/>
              <w:t xml:space="preserve">hacen parte integral del mismo. En cualquier caso, se requerirá el concepto y aval previo de la Interventoría para su trámite, así como concepto previo del IPSE, para estudio y aprobación por </w:t>
            </w:r>
            <w:r w:rsidRPr="00DE1905">
              <w:rPr>
                <w:rFonts w:ascii="Arial" w:hAnsi="Arial" w:cs="Arial"/>
                <w:lang w:eastAsia="es-CO"/>
              </w:rPr>
              <w:t>parte de</w:t>
            </w:r>
            <w:r w:rsidRPr="00BA6404">
              <w:rPr>
                <w:rFonts w:ascii="Arial" w:hAnsi="Arial" w:cs="Arial"/>
                <w:b/>
                <w:bCs/>
                <w:lang w:eastAsia="es-CO"/>
              </w:rPr>
              <w:t xml:space="preserve"> EL MINISTERIO.</w:t>
            </w:r>
          </w:p>
          <w:p w14:paraId="5CFB284B" w14:textId="77777777" w:rsidR="003C43CC" w:rsidRPr="003C43CC" w:rsidRDefault="003C43CC" w:rsidP="003C43CC">
            <w:pPr>
              <w:pStyle w:val="Prrafodelista"/>
              <w:rPr>
                <w:rFonts w:ascii="Arial" w:hAnsi="Arial" w:cs="Arial"/>
                <w:b/>
                <w:bCs/>
                <w:lang w:eastAsia="es-CO"/>
              </w:rPr>
            </w:pPr>
          </w:p>
          <w:p w14:paraId="2093B107" w14:textId="24B04C00" w:rsidR="003C43CC" w:rsidRDefault="003C43CC" w:rsidP="008B3315">
            <w:pPr>
              <w:pStyle w:val="Prrafodelista"/>
              <w:numPr>
                <w:ilvl w:val="0"/>
                <w:numId w:val="3"/>
              </w:numPr>
              <w:jc w:val="both"/>
              <w:rPr>
                <w:rFonts w:ascii="Arial" w:hAnsi="Arial" w:cs="Arial"/>
                <w:lang w:eastAsia="es-CO"/>
              </w:rPr>
            </w:pPr>
            <w:r w:rsidRPr="003C43CC">
              <w:rPr>
                <w:rFonts w:ascii="Arial" w:hAnsi="Arial" w:cs="Arial"/>
                <w:lang w:eastAsia="es-CO"/>
              </w:rPr>
              <w:t xml:space="preserve">Usar, junto con sus contratistas derivados, las plataformas tecnológicas y formatos definidos por </w:t>
            </w:r>
            <w:r w:rsidRPr="003C43CC">
              <w:rPr>
                <w:rFonts w:ascii="Arial" w:hAnsi="Arial" w:cs="Arial"/>
                <w:b/>
                <w:bCs/>
                <w:lang w:eastAsia="es-CO"/>
              </w:rPr>
              <w:t>EL MINISTERIO</w:t>
            </w:r>
            <w:r w:rsidRPr="003C43CC">
              <w:rPr>
                <w:rFonts w:ascii="Arial" w:hAnsi="Arial" w:cs="Arial"/>
                <w:lang w:eastAsia="es-CO"/>
              </w:rPr>
              <w:t xml:space="preserve"> para el envío y recepción de información, así como para el seguimiento y visualización de la ejecución del presente contrato.</w:t>
            </w:r>
          </w:p>
          <w:p w14:paraId="58678AE2" w14:textId="77777777" w:rsidR="003C43CC" w:rsidRPr="003C43CC" w:rsidRDefault="003C43CC" w:rsidP="003C43CC">
            <w:pPr>
              <w:pStyle w:val="Prrafodelista"/>
              <w:rPr>
                <w:rFonts w:ascii="Arial" w:hAnsi="Arial" w:cs="Arial"/>
                <w:lang w:eastAsia="es-CO"/>
              </w:rPr>
            </w:pPr>
          </w:p>
          <w:p w14:paraId="45CCFF8E" w14:textId="77777777" w:rsidR="003C43CC" w:rsidRDefault="003C43CC" w:rsidP="008B3315">
            <w:pPr>
              <w:pStyle w:val="Prrafodelista"/>
              <w:numPr>
                <w:ilvl w:val="0"/>
                <w:numId w:val="3"/>
              </w:numPr>
              <w:rPr>
                <w:rFonts w:ascii="Arial" w:hAnsi="Arial" w:cs="Arial"/>
                <w:lang w:val="es-CO" w:eastAsia="es-CO"/>
              </w:rPr>
            </w:pPr>
            <w:r w:rsidRPr="003C43CC">
              <w:rPr>
                <w:rFonts w:ascii="Arial" w:hAnsi="Arial" w:cs="Arial"/>
                <w:lang w:val="es-CO" w:eastAsia="es-CO"/>
              </w:rPr>
              <w:t>Presentar un informe de carácter mensual al supervisor del MME dentro de los quince (15) primeros días calendario al mes siguiente,</w:t>
            </w:r>
            <w:r w:rsidRPr="003C43CC">
              <w:rPr>
                <w:rFonts w:ascii="Arial" w:hAnsi="Arial" w:cs="Arial"/>
                <w:b/>
                <w:bCs/>
                <w:lang w:val="es-CO" w:eastAsia="es-CO"/>
              </w:rPr>
              <w:t xml:space="preserve"> </w:t>
            </w:r>
            <w:r w:rsidRPr="003C43CC">
              <w:rPr>
                <w:rFonts w:ascii="Arial" w:hAnsi="Arial" w:cs="Arial"/>
                <w:lang w:val="es-CO" w:eastAsia="es-CO"/>
              </w:rPr>
              <w:t xml:space="preserve">en el formato o sistema dispuesto por </w:t>
            </w:r>
            <w:r w:rsidRPr="003C43CC">
              <w:rPr>
                <w:rFonts w:ascii="Arial" w:hAnsi="Arial" w:cs="Arial"/>
                <w:b/>
                <w:bCs/>
                <w:lang w:val="es-CO" w:eastAsia="es-CO"/>
              </w:rPr>
              <w:t>EL MINISTERIO</w:t>
            </w:r>
            <w:r w:rsidRPr="003C43CC">
              <w:rPr>
                <w:rFonts w:ascii="Arial" w:hAnsi="Arial" w:cs="Arial"/>
                <w:lang w:val="es-CO" w:eastAsia="es-CO"/>
              </w:rPr>
              <w:t xml:space="preserve">. Los informes contendrán, pero sin limitarse a ello, lo siguiente: </w:t>
            </w:r>
          </w:p>
          <w:p w14:paraId="6474CE64" w14:textId="18AB5C7D" w:rsidR="003C43CC" w:rsidRPr="005E2E12" w:rsidRDefault="003C43CC" w:rsidP="005E2E12">
            <w:pPr>
              <w:rPr>
                <w:rFonts w:ascii="Arial" w:hAnsi="Arial" w:cs="Arial"/>
                <w:lang w:val="es-CO" w:eastAsia="es-CO"/>
              </w:rPr>
            </w:pPr>
          </w:p>
          <w:p w14:paraId="66E1BB35" w14:textId="0FDA12BA" w:rsidR="003C43CC" w:rsidRPr="00D62269" w:rsidRDefault="003C43CC" w:rsidP="00D62269">
            <w:pPr>
              <w:ind w:left="708"/>
              <w:rPr>
                <w:rFonts w:ascii="Arial" w:hAnsi="Arial" w:cs="Arial"/>
                <w:lang w:val="es-CO" w:eastAsia="es-CO"/>
              </w:rPr>
            </w:pPr>
            <w:r>
              <w:rPr>
                <w:rFonts w:ascii="Arial" w:hAnsi="Arial" w:cs="Arial"/>
                <w:lang w:val="es-CO" w:eastAsia="es-CO"/>
              </w:rPr>
              <w:t xml:space="preserve">a) </w:t>
            </w:r>
            <w:r w:rsidRPr="003C43CC">
              <w:rPr>
                <w:rFonts w:ascii="Arial" w:hAnsi="Arial" w:cs="Arial"/>
                <w:lang w:val="es-CO" w:eastAsia="es-CO"/>
              </w:rPr>
              <w:t xml:space="preserve">Aspectos Generales del Contrato </w:t>
            </w:r>
          </w:p>
          <w:p w14:paraId="7CD7E134" w14:textId="25CC6EF2" w:rsidR="003C43CC" w:rsidRPr="003C43CC" w:rsidRDefault="003C43CC" w:rsidP="008B3315">
            <w:pPr>
              <w:pStyle w:val="Prrafodelista"/>
              <w:numPr>
                <w:ilvl w:val="0"/>
                <w:numId w:val="28"/>
              </w:numPr>
              <w:rPr>
                <w:rFonts w:ascii="Arial" w:hAnsi="Arial" w:cs="Arial"/>
                <w:lang w:val="es-CO" w:eastAsia="es-CO"/>
              </w:rPr>
            </w:pPr>
            <w:r w:rsidRPr="003C43CC">
              <w:rPr>
                <w:rFonts w:ascii="Arial" w:hAnsi="Arial" w:cs="Arial"/>
                <w:lang w:val="es-CO" w:eastAsia="es-CO"/>
              </w:rPr>
              <w:t xml:space="preserve">Fecha de inicio </w:t>
            </w:r>
          </w:p>
          <w:p w14:paraId="00E778E3" w14:textId="77777777" w:rsidR="003C43CC" w:rsidRPr="003C43CC" w:rsidRDefault="003C43CC" w:rsidP="008B3315">
            <w:pPr>
              <w:pStyle w:val="Prrafodelista"/>
              <w:numPr>
                <w:ilvl w:val="0"/>
                <w:numId w:val="28"/>
              </w:numPr>
              <w:rPr>
                <w:rFonts w:ascii="Arial" w:hAnsi="Arial" w:cs="Arial"/>
                <w:lang w:val="es-CO" w:eastAsia="es-CO"/>
              </w:rPr>
            </w:pPr>
            <w:r w:rsidRPr="003C43CC">
              <w:rPr>
                <w:rFonts w:ascii="Arial" w:hAnsi="Arial" w:cs="Arial"/>
                <w:lang w:val="es-CO" w:eastAsia="es-CO"/>
              </w:rPr>
              <w:t xml:space="preserve">Fecha de finalización de la etapa en la que se encuentre el contrato al momento de presentar el informe mensual </w:t>
            </w:r>
          </w:p>
          <w:p w14:paraId="4B154CA5" w14:textId="77777777" w:rsidR="003C43CC" w:rsidRPr="003C43CC" w:rsidRDefault="003C43CC" w:rsidP="008B3315">
            <w:pPr>
              <w:pStyle w:val="Prrafodelista"/>
              <w:numPr>
                <w:ilvl w:val="0"/>
                <w:numId w:val="28"/>
              </w:numPr>
              <w:rPr>
                <w:rFonts w:ascii="Arial" w:hAnsi="Arial" w:cs="Arial"/>
                <w:lang w:val="es-CO" w:eastAsia="es-CO"/>
              </w:rPr>
            </w:pPr>
            <w:r w:rsidRPr="003C43CC">
              <w:rPr>
                <w:rFonts w:ascii="Arial" w:hAnsi="Arial" w:cs="Arial"/>
                <w:lang w:val="es-CO" w:eastAsia="es-CO"/>
              </w:rPr>
              <w:t>Fecha de finalización del contrato</w:t>
            </w:r>
          </w:p>
          <w:p w14:paraId="0B2A27EB" w14:textId="77777777" w:rsidR="003C43CC" w:rsidRPr="003C43CC" w:rsidRDefault="003C43CC" w:rsidP="008B3315">
            <w:pPr>
              <w:pStyle w:val="Prrafodelista"/>
              <w:numPr>
                <w:ilvl w:val="0"/>
                <w:numId w:val="28"/>
              </w:numPr>
              <w:rPr>
                <w:rFonts w:ascii="Arial" w:hAnsi="Arial" w:cs="Arial"/>
                <w:lang w:val="es-CO" w:eastAsia="es-CO"/>
              </w:rPr>
            </w:pPr>
            <w:r w:rsidRPr="003C43CC">
              <w:rPr>
                <w:rFonts w:ascii="Arial" w:hAnsi="Arial" w:cs="Arial"/>
                <w:lang w:val="es-CO" w:eastAsia="es-CO"/>
              </w:rPr>
              <w:t xml:space="preserve">Valor del contrato </w:t>
            </w:r>
          </w:p>
          <w:p w14:paraId="6B4A165E" w14:textId="2B57B0EF" w:rsidR="003C43CC" w:rsidRPr="003C43CC" w:rsidRDefault="003C43CC" w:rsidP="008B3315">
            <w:pPr>
              <w:pStyle w:val="Prrafodelista"/>
              <w:numPr>
                <w:ilvl w:val="0"/>
                <w:numId w:val="28"/>
              </w:numPr>
              <w:rPr>
                <w:rFonts w:ascii="Arial" w:hAnsi="Arial" w:cs="Arial"/>
                <w:lang w:val="es-CO" w:eastAsia="es-CO"/>
              </w:rPr>
            </w:pPr>
            <w:r w:rsidRPr="003C43CC">
              <w:rPr>
                <w:rFonts w:ascii="Arial" w:hAnsi="Arial" w:cs="Arial"/>
                <w:lang w:val="es-CO" w:eastAsia="es-CO"/>
              </w:rPr>
              <w:t xml:space="preserve">Nombre del Proyecto </w:t>
            </w:r>
          </w:p>
          <w:p w14:paraId="1449169A" w14:textId="77777777" w:rsidR="003C43CC" w:rsidRPr="003C43CC" w:rsidRDefault="003C43CC" w:rsidP="008B3315">
            <w:pPr>
              <w:pStyle w:val="Prrafodelista"/>
              <w:numPr>
                <w:ilvl w:val="0"/>
                <w:numId w:val="28"/>
              </w:numPr>
              <w:rPr>
                <w:rFonts w:ascii="Arial" w:hAnsi="Arial" w:cs="Arial"/>
                <w:lang w:val="es-CO" w:eastAsia="es-CO"/>
              </w:rPr>
            </w:pPr>
            <w:r w:rsidRPr="003C43CC">
              <w:rPr>
                <w:rFonts w:ascii="Arial" w:hAnsi="Arial" w:cs="Arial"/>
                <w:lang w:val="es-CO" w:eastAsia="es-CO"/>
              </w:rPr>
              <w:t xml:space="preserve">Suscripción del encargo fiduciario. </w:t>
            </w:r>
          </w:p>
          <w:p w14:paraId="52F4CE90" w14:textId="77777777" w:rsidR="003C43CC" w:rsidRPr="003C43CC" w:rsidRDefault="003C43CC" w:rsidP="008B3315">
            <w:pPr>
              <w:pStyle w:val="Prrafodelista"/>
              <w:numPr>
                <w:ilvl w:val="0"/>
                <w:numId w:val="28"/>
              </w:numPr>
              <w:rPr>
                <w:rFonts w:ascii="Arial" w:hAnsi="Arial" w:cs="Arial"/>
                <w:lang w:val="es-CO" w:eastAsia="es-CO"/>
              </w:rPr>
            </w:pPr>
            <w:r w:rsidRPr="003C43CC">
              <w:rPr>
                <w:rFonts w:ascii="Arial" w:hAnsi="Arial" w:cs="Arial"/>
                <w:lang w:val="es-CO" w:eastAsia="es-CO"/>
              </w:rPr>
              <w:t xml:space="preserve">Modificaciones (Adiciones, prorrogas, suspensiones) </w:t>
            </w:r>
          </w:p>
          <w:p w14:paraId="14A54222" w14:textId="6CBD0AE4" w:rsidR="003C43CC" w:rsidRPr="003C43CC" w:rsidRDefault="003C43CC" w:rsidP="00545B23">
            <w:pPr>
              <w:pStyle w:val="Prrafodelista"/>
              <w:ind w:left="1146"/>
              <w:rPr>
                <w:rFonts w:ascii="Arial" w:hAnsi="Arial" w:cs="Arial"/>
                <w:lang w:val="es-CO" w:eastAsia="es-CO"/>
              </w:rPr>
            </w:pPr>
          </w:p>
          <w:p w14:paraId="22E6C155" w14:textId="10649501" w:rsidR="003C43CC" w:rsidRPr="00545B23" w:rsidRDefault="003C43CC" w:rsidP="008B3315">
            <w:pPr>
              <w:pStyle w:val="Prrafodelista"/>
              <w:numPr>
                <w:ilvl w:val="0"/>
                <w:numId w:val="29"/>
              </w:numPr>
              <w:rPr>
                <w:rFonts w:ascii="Arial" w:hAnsi="Arial" w:cs="Arial"/>
                <w:lang w:val="es-CO" w:eastAsia="es-CO"/>
              </w:rPr>
            </w:pPr>
            <w:r w:rsidRPr="00545B23">
              <w:rPr>
                <w:rFonts w:ascii="Arial" w:hAnsi="Arial" w:cs="Arial"/>
                <w:lang w:val="es-CO" w:eastAsia="es-CO"/>
              </w:rPr>
              <w:t xml:space="preserve">Avances de las etapas establecidas en el presente Contrato, identificando para cada una de las actividades aquellas críticas y las acciones implementadas para subsanarlas. </w:t>
            </w:r>
          </w:p>
          <w:p w14:paraId="0993AF73" w14:textId="0D7AF444" w:rsidR="003C43CC" w:rsidRPr="003C43CC" w:rsidRDefault="003C43CC" w:rsidP="00545B23">
            <w:pPr>
              <w:pStyle w:val="Prrafodelista"/>
              <w:ind w:left="1146"/>
              <w:rPr>
                <w:rFonts w:ascii="Arial" w:hAnsi="Arial" w:cs="Arial"/>
                <w:lang w:val="es-CO" w:eastAsia="es-CO"/>
              </w:rPr>
            </w:pPr>
          </w:p>
          <w:p w14:paraId="01BE92E4" w14:textId="775F41EA" w:rsidR="003C43CC" w:rsidRPr="003C43CC" w:rsidRDefault="003C43CC" w:rsidP="008B3315">
            <w:pPr>
              <w:pStyle w:val="Prrafodelista"/>
              <w:numPr>
                <w:ilvl w:val="0"/>
                <w:numId w:val="29"/>
              </w:numPr>
              <w:rPr>
                <w:rFonts w:ascii="Arial" w:hAnsi="Arial" w:cs="Arial"/>
                <w:lang w:val="es-CO" w:eastAsia="es-CO"/>
              </w:rPr>
            </w:pPr>
            <w:r w:rsidRPr="003C43CC">
              <w:rPr>
                <w:rFonts w:ascii="Arial" w:hAnsi="Arial" w:cs="Arial"/>
                <w:lang w:val="es-CO" w:eastAsia="es-CO"/>
              </w:rPr>
              <w:t xml:space="preserve">Aspectos Generales de los contratos suscritos con terceros </w:t>
            </w:r>
          </w:p>
          <w:p w14:paraId="0715EC94" w14:textId="40F98E9F" w:rsidR="003C43CC" w:rsidRPr="003C43CC" w:rsidRDefault="003C43CC" w:rsidP="00545B23">
            <w:pPr>
              <w:pStyle w:val="Prrafodelista"/>
              <w:ind w:left="1146"/>
              <w:rPr>
                <w:rFonts w:ascii="Arial" w:hAnsi="Arial" w:cs="Arial"/>
                <w:lang w:val="es-CO" w:eastAsia="es-CO"/>
              </w:rPr>
            </w:pPr>
          </w:p>
          <w:p w14:paraId="6F21A2A3" w14:textId="4C460075" w:rsidR="003C43CC" w:rsidRPr="00545B23" w:rsidRDefault="003C43CC" w:rsidP="008B3315">
            <w:pPr>
              <w:pStyle w:val="Prrafodelista"/>
              <w:numPr>
                <w:ilvl w:val="0"/>
                <w:numId w:val="30"/>
              </w:numPr>
              <w:rPr>
                <w:rFonts w:ascii="Arial" w:hAnsi="Arial" w:cs="Arial"/>
                <w:lang w:val="es-CO" w:eastAsia="es-CO"/>
              </w:rPr>
            </w:pPr>
            <w:r w:rsidRPr="00545B23">
              <w:rPr>
                <w:rFonts w:ascii="Arial" w:hAnsi="Arial" w:cs="Arial"/>
                <w:lang w:val="es-CO" w:eastAsia="es-CO"/>
              </w:rPr>
              <w:t>Estado de los procesos contractuales: Preparación términos de contratación y selección de contratistas derivados</w:t>
            </w:r>
            <w:r w:rsidRPr="00545B23">
              <w:rPr>
                <w:rFonts w:ascii="Arial" w:hAnsi="Arial" w:cs="Arial"/>
                <w:bCs/>
                <w:lang w:val="es-CO" w:eastAsia="es-CO"/>
              </w:rPr>
              <w:t>, anexando los contratos suscritos con contratistas derivados.</w:t>
            </w:r>
          </w:p>
          <w:p w14:paraId="786932E0" w14:textId="77777777" w:rsidR="003C43CC" w:rsidRPr="003C43CC" w:rsidRDefault="003C43CC" w:rsidP="00545B23">
            <w:pPr>
              <w:pStyle w:val="Prrafodelista"/>
              <w:ind w:left="1146"/>
              <w:jc w:val="both"/>
              <w:rPr>
                <w:rFonts w:ascii="Arial" w:hAnsi="Arial" w:cs="Arial"/>
                <w:lang w:val="es-CO" w:eastAsia="es-CO"/>
              </w:rPr>
            </w:pPr>
          </w:p>
          <w:p w14:paraId="76D1AD0A" w14:textId="77777777" w:rsidR="003C43CC" w:rsidRPr="003C43CC" w:rsidRDefault="003C43CC" w:rsidP="008B3315">
            <w:pPr>
              <w:pStyle w:val="Prrafodelista"/>
              <w:numPr>
                <w:ilvl w:val="0"/>
                <w:numId w:val="30"/>
              </w:numPr>
              <w:rPr>
                <w:rFonts w:ascii="Arial" w:hAnsi="Arial" w:cs="Arial"/>
                <w:lang w:val="es-CO" w:eastAsia="es-CO"/>
              </w:rPr>
            </w:pPr>
            <w:r w:rsidRPr="003C43CC">
              <w:rPr>
                <w:rFonts w:ascii="Arial" w:hAnsi="Arial" w:cs="Arial"/>
                <w:lang w:val="es-CO" w:eastAsia="es-CO"/>
              </w:rPr>
              <w:t xml:space="preserve">Para los contratos de interventoría, obra y/o suministro, según corresponda: </w:t>
            </w:r>
          </w:p>
          <w:p w14:paraId="64E8479A" w14:textId="77777777" w:rsidR="003C43CC" w:rsidRPr="003C43CC" w:rsidRDefault="003C43CC" w:rsidP="00545B23">
            <w:pPr>
              <w:pStyle w:val="Prrafodelista"/>
              <w:ind w:left="1146"/>
              <w:rPr>
                <w:rFonts w:ascii="Arial" w:hAnsi="Arial" w:cs="Arial"/>
                <w:lang w:val="es-CO" w:eastAsia="es-CO"/>
              </w:rPr>
            </w:pPr>
          </w:p>
          <w:p w14:paraId="3E0FB93C" w14:textId="0BD1013C" w:rsidR="003C43CC" w:rsidRPr="003C43CC" w:rsidRDefault="003C43CC" w:rsidP="008B3315">
            <w:pPr>
              <w:pStyle w:val="Prrafodelista"/>
              <w:numPr>
                <w:ilvl w:val="0"/>
                <w:numId w:val="31"/>
              </w:numPr>
              <w:rPr>
                <w:rFonts w:ascii="Arial" w:hAnsi="Arial" w:cs="Arial"/>
                <w:lang w:val="es-CO" w:eastAsia="es-CO"/>
              </w:rPr>
            </w:pPr>
            <w:r w:rsidRPr="003C43CC">
              <w:rPr>
                <w:rFonts w:ascii="Arial" w:hAnsi="Arial" w:cs="Arial"/>
                <w:lang w:val="es-CO" w:eastAsia="es-CO"/>
              </w:rPr>
              <w:t>Nombre y/o razón social del contratista</w:t>
            </w:r>
            <w:r w:rsidRPr="003C43CC">
              <w:rPr>
                <w:rFonts w:ascii="Arial" w:hAnsi="Arial" w:cs="Arial"/>
                <w:b/>
                <w:lang w:val="es-CO" w:eastAsia="es-CO"/>
              </w:rPr>
              <w:t xml:space="preserve"> </w:t>
            </w:r>
          </w:p>
          <w:p w14:paraId="7C4207E9" w14:textId="77777777" w:rsidR="003C43CC" w:rsidRPr="003C43CC" w:rsidRDefault="003C43CC" w:rsidP="008B3315">
            <w:pPr>
              <w:pStyle w:val="Prrafodelista"/>
              <w:numPr>
                <w:ilvl w:val="0"/>
                <w:numId w:val="31"/>
              </w:numPr>
              <w:rPr>
                <w:rFonts w:ascii="Arial" w:hAnsi="Arial" w:cs="Arial"/>
                <w:lang w:val="es-CO" w:eastAsia="es-CO"/>
              </w:rPr>
            </w:pPr>
            <w:r w:rsidRPr="003C43CC">
              <w:rPr>
                <w:rFonts w:ascii="Arial" w:hAnsi="Arial" w:cs="Arial"/>
                <w:lang w:val="es-CO" w:eastAsia="es-CO"/>
              </w:rPr>
              <w:t>Fecha de inicio</w:t>
            </w:r>
          </w:p>
          <w:p w14:paraId="0C36830A" w14:textId="77777777" w:rsidR="003C43CC" w:rsidRPr="003C43CC" w:rsidRDefault="003C43CC" w:rsidP="008B3315">
            <w:pPr>
              <w:pStyle w:val="Prrafodelista"/>
              <w:numPr>
                <w:ilvl w:val="0"/>
                <w:numId w:val="31"/>
              </w:numPr>
              <w:rPr>
                <w:rFonts w:ascii="Arial" w:hAnsi="Arial" w:cs="Arial"/>
                <w:lang w:val="es-CO" w:eastAsia="es-CO"/>
              </w:rPr>
            </w:pPr>
            <w:r w:rsidRPr="003C43CC">
              <w:rPr>
                <w:rFonts w:ascii="Arial" w:hAnsi="Arial" w:cs="Arial"/>
                <w:lang w:val="es-CO" w:eastAsia="es-CO"/>
              </w:rPr>
              <w:t xml:space="preserve">Fecha de finalización </w:t>
            </w:r>
          </w:p>
          <w:p w14:paraId="224DC0D2" w14:textId="77777777" w:rsidR="003C43CC" w:rsidRPr="003C43CC" w:rsidRDefault="003C43CC" w:rsidP="008B3315">
            <w:pPr>
              <w:pStyle w:val="Prrafodelista"/>
              <w:numPr>
                <w:ilvl w:val="0"/>
                <w:numId w:val="31"/>
              </w:numPr>
              <w:rPr>
                <w:rFonts w:ascii="Arial" w:hAnsi="Arial" w:cs="Arial"/>
                <w:lang w:val="es-CO" w:eastAsia="es-CO"/>
              </w:rPr>
            </w:pPr>
            <w:r w:rsidRPr="003C43CC">
              <w:rPr>
                <w:rFonts w:ascii="Arial" w:hAnsi="Arial" w:cs="Arial"/>
                <w:lang w:val="es-CO" w:eastAsia="es-CO"/>
              </w:rPr>
              <w:t>Valor del contrato</w:t>
            </w:r>
          </w:p>
          <w:p w14:paraId="1BEAF5E2" w14:textId="77777777" w:rsidR="003C43CC" w:rsidRPr="003C43CC" w:rsidRDefault="003C43CC" w:rsidP="008B3315">
            <w:pPr>
              <w:pStyle w:val="Prrafodelista"/>
              <w:numPr>
                <w:ilvl w:val="0"/>
                <w:numId w:val="31"/>
              </w:numPr>
              <w:rPr>
                <w:rFonts w:ascii="Arial" w:hAnsi="Arial" w:cs="Arial"/>
                <w:lang w:val="es-CO" w:eastAsia="es-CO"/>
              </w:rPr>
            </w:pPr>
            <w:r w:rsidRPr="003C43CC">
              <w:rPr>
                <w:rFonts w:ascii="Arial" w:hAnsi="Arial" w:cs="Arial"/>
                <w:lang w:val="es-CO" w:eastAsia="es-CO"/>
              </w:rPr>
              <w:t xml:space="preserve">Alcance </w:t>
            </w:r>
          </w:p>
          <w:p w14:paraId="1FE79E6B" w14:textId="77777777" w:rsidR="003C43CC" w:rsidRPr="003C43CC" w:rsidRDefault="003C43CC" w:rsidP="008B3315">
            <w:pPr>
              <w:pStyle w:val="Prrafodelista"/>
              <w:numPr>
                <w:ilvl w:val="0"/>
                <w:numId w:val="31"/>
              </w:numPr>
              <w:rPr>
                <w:rFonts w:ascii="Arial" w:hAnsi="Arial" w:cs="Arial"/>
                <w:lang w:val="es-CO" w:eastAsia="es-CO"/>
              </w:rPr>
            </w:pPr>
            <w:r w:rsidRPr="003C43CC">
              <w:rPr>
                <w:rFonts w:ascii="Arial" w:hAnsi="Arial" w:cs="Arial"/>
                <w:lang w:val="es-CO" w:eastAsia="es-CO"/>
              </w:rPr>
              <w:t xml:space="preserve">Anticipo, en caso de que aplique </w:t>
            </w:r>
          </w:p>
          <w:p w14:paraId="13B53502" w14:textId="77777777" w:rsidR="003C43CC" w:rsidRPr="003C43CC" w:rsidRDefault="003C43CC" w:rsidP="008B3315">
            <w:pPr>
              <w:pStyle w:val="Prrafodelista"/>
              <w:numPr>
                <w:ilvl w:val="0"/>
                <w:numId w:val="31"/>
              </w:numPr>
              <w:rPr>
                <w:rFonts w:ascii="Arial" w:hAnsi="Arial" w:cs="Arial"/>
                <w:lang w:val="es-CO" w:eastAsia="es-CO"/>
              </w:rPr>
            </w:pPr>
            <w:r w:rsidRPr="003C43CC">
              <w:rPr>
                <w:rFonts w:ascii="Arial" w:hAnsi="Arial" w:cs="Arial"/>
                <w:lang w:val="es-CO" w:eastAsia="es-CO"/>
              </w:rPr>
              <w:t xml:space="preserve">Modificaciones (Adiciones, prorrogas, suspensiones) </w:t>
            </w:r>
          </w:p>
          <w:p w14:paraId="29BF41CE" w14:textId="77777777" w:rsidR="003C43CC" w:rsidRPr="003C43CC" w:rsidRDefault="003C43CC" w:rsidP="00545B23">
            <w:pPr>
              <w:pStyle w:val="Prrafodelista"/>
              <w:ind w:left="1080"/>
              <w:rPr>
                <w:rFonts w:ascii="Arial" w:hAnsi="Arial" w:cs="Arial"/>
                <w:lang w:val="es-CO" w:eastAsia="es-CO"/>
              </w:rPr>
            </w:pPr>
          </w:p>
          <w:p w14:paraId="294C3888" w14:textId="7FEDFEA3" w:rsidR="003C43CC" w:rsidRPr="00E72CE6" w:rsidRDefault="003C43CC" w:rsidP="008B3315">
            <w:pPr>
              <w:pStyle w:val="Prrafodelista"/>
              <w:numPr>
                <w:ilvl w:val="0"/>
                <w:numId w:val="29"/>
              </w:numPr>
              <w:rPr>
                <w:rFonts w:ascii="Arial" w:hAnsi="Arial" w:cs="Arial"/>
                <w:lang w:val="es-CO" w:eastAsia="es-CO"/>
              </w:rPr>
            </w:pPr>
            <w:r w:rsidRPr="00E72CE6">
              <w:rPr>
                <w:rFonts w:ascii="Arial" w:hAnsi="Arial" w:cs="Arial"/>
                <w:lang w:val="es-CO" w:eastAsia="es-CO"/>
              </w:rPr>
              <w:t xml:space="preserve">Ejecución de los Contratos </w:t>
            </w:r>
          </w:p>
          <w:p w14:paraId="6C2171D3" w14:textId="6747CD05" w:rsidR="003C43CC" w:rsidRPr="003C43CC" w:rsidRDefault="003C43CC" w:rsidP="00E72CE6">
            <w:pPr>
              <w:pStyle w:val="Prrafodelista"/>
              <w:rPr>
                <w:rFonts w:ascii="Arial" w:hAnsi="Arial" w:cs="Arial"/>
                <w:lang w:val="es-CO" w:eastAsia="es-CO"/>
              </w:rPr>
            </w:pPr>
          </w:p>
          <w:p w14:paraId="5A18A33D" w14:textId="62488817" w:rsidR="003C43CC" w:rsidRPr="00E72CE6" w:rsidRDefault="003C43CC" w:rsidP="008B3315">
            <w:pPr>
              <w:pStyle w:val="Prrafodelista"/>
              <w:numPr>
                <w:ilvl w:val="0"/>
                <w:numId w:val="32"/>
              </w:numPr>
              <w:jc w:val="both"/>
              <w:rPr>
                <w:rFonts w:ascii="Arial" w:hAnsi="Arial" w:cs="Arial"/>
                <w:lang w:val="es-CO" w:eastAsia="es-CO"/>
              </w:rPr>
            </w:pPr>
            <w:r w:rsidRPr="00E72CE6">
              <w:rPr>
                <w:rFonts w:ascii="Arial" w:hAnsi="Arial" w:cs="Arial"/>
                <w:lang w:val="es-CO" w:eastAsia="es-CO"/>
              </w:rPr>
              <w:t xml:space="preserve">Descripción de las actividades realizadas para la ejecución y sus porcentajes de avance con relación a los respectivos cronogramas, según la etapa en la que se encuentre al </w:t>
            </w:r>
            <w:r w:rsidRPr="00E72CE6">
              <w:rPr>
                <w:rFonts w:ascii="Arial" w:hAnsi="Arial" w:cs="Arial"/>
                <w:lang w:val="es-CO" w:eastAsia="es-CO"/>
              </w:rPr>
              <w:lastRenderedPageBreak/>
              <w:t>momento de presentar el informe mensual, señalando los inconvenientes presentados, medidas correctivas</w:t>
            </w:r>
            <w:r w:rsidR="00E72CE6">
              <w:rPr>
                <w:rFonts w:ascii="Arial" w:hAnsi="Arial" w:cs="Arial"/>
                <w:lang w:val="es-CO" w:eastAsia="es-CO"/>
              </w:rPr>
              <w:t xml:space="preserve"> </w:t>
            </w:r>
            <w:r w:rsidRPr="00E72CE6">
              <w:rPr>
                <w:rFonts w:ascii="Arial" w:hAnsi="Arial" w:cs="Arial"/>
                <w:lang w:val="es-CO" w:eastAsia="es-CO"/>
              </w:rPr>
              <w:t>adoptadas y los requerimientos realizados para la</w:t>
            </w:r>
            <w:r w:rsidR="00E72CE6">
              <w:rPr>
                <w:rFonts w:ascii="Arial" w:hAnsi="Arial" w:cs="Arial"/>
                <w:lang w:val="es-CO" w:eastAsia="es-CO"/>
              </w:rPr>
              <w:t xml:space="preserve"> </w:t>
            </w:r>
            <w:r w:rsidRPr="00E72CE6">
              <w:rPr>
                <w:rFonts w:ascii="Arial" w:hAnsi="Arial" w:cs="Arial"/>
                <w:lang w:val="es-CO" w:eastAsia="es-CO"/>
              </w:rPr>
              <w:t xml:space="preserve">adecuada ejecución del proyecto. </w:t>
            </w:r>
          </w:p>
          <w:p w14:paraId="7E3B3119" w14:textId="77777777" w:rsidR="003C43CC" w:rsidRPr="003C43CC" w:rsidRDefault="003C43CC" w:rsidP="008B3315">
            <w:pPr>
              <w:pStyle w:val="Prrafodelista"/>
              <w:numPr>
                <w:ilvl w:val="0"/>
                <w:numId w:val="32"/>
              </w:numPr>
              <w:jc w:val="both"/>
              <w:rPr>
                <w:rFonts w:ascii="Arial" w:hAnsi="Arial" w:cs="Arial"/>
                <w:lang w:val="es-CO" w:eastAsia="es-CO"/>
              </w:rPr>
            </w:pPr>
            <w:r w:rsidRPr="003C43CC">
              <w:rPr>
                <w:rFonts w:ascii="Arial" w:hAnsi="Arial" w:cs="Arial"/>
                <w:lang w:val="es-CO" w:eastAsia="es-CO"/>
              </w:rPr>
              <w:t>Informe de los avances de la Instalación de la Infraestructura Eléctrica.</w:t>
            </w:r>
          </w:p>
          <w:p w14:paraId="3FD79966" w14:textId="77777777" w:rsidR="003C43CC" w:rsidRPr="003C43CC" w:rsidRDefault="003C43CC" w:rsidP="008B3315">
            <w:pPr>
              <w:pStyle w:val="Prrafodelista"/>
              <w:numPr>
                <w:ilvl w:val="0"/>
                <w:numId w:val="32"/>
              </w:numPr>
              <w:jc w:val="both"/>
              <w:rPr>
                <w:rFonts w:ascii="Arial" w:hAnsi="Arial" w:cs="Arial"/>
                <w:lang w:val="es-CO" w:eastAsia="es-CO"/>
              </w:rPr>
            </w:pPr>
            <w:r w:rsidRPr="003C43CC">
              <w:rPr>
                <w:rFonts w:ascii="Arial" w:hAnsi="Arial" w:cs="Arial"/>
                <w:lang w:val="es-CO" w:eastAsia="es-CO"/>
              </w:rPr>
              <w:t>Registro fotográfico de Avance de Instalación del proyecto.</w:t>
            </w:r>
          </w:p>
          <w:p w14:paraId="4D24A7B5" w14:textId="77777777" w:rsidR="003C43CC" w:rsidRPr="003C43CC" w:rsidRDefault="003C43CC" w:rsidP="008B3315">
            <w:pPr>
              <w:pStyle w:val="Prrafodelista"/>
              <w:numPr>
                <w:ilvl w:val="0"/>
                <w:numId w:val="32"/>
              </w:numPr>
              <w:jc w:val="both"/>
              <w:rPr>
                <w:rFonts w:ascii="Arial" w:hAnsi="Arial" w:cs="Arial"/>
                <w:lang w:val="es-CO" w:eastAsia="es-CO"/>
              </w:rPr>
            </w:pPr>
            <w:r w:rsidRPr="003C43CC">
              <w:rPr>
                <w:rFonts w:ascii="Arial" w:hAnsi="Arial" w:cs="Arial"/>
                <w:lang w:val="es-CO" w:eastAsia="es-CO"/>
              </w:rPr>
              <w:t>Descripción detallada del reporte de ejecución de los recursos, este informe debe contener información que permita identificar el valor total del contrato, adiciones, valor total de recursos desembolsados, aumentos por rendimientos financieros, disminuciones por ejecución del contrato y saldo de recursos por ejecutar.</w:t>
            </w:r>
          </w:p>
          <w:p w14:paraId="1242B9CD" w14:textId="77777777" w:rsidR="003C43CC" w:rsidRPr="003C43CC" w:rsidRDefault="003C43CC" w:rsidP="00B04E33">
            <w:pPr>
              <w:pStyle w:val="Prrafodelista"/>
              <w:ind w:left="1080"/>
              <w:rPr>
                <w:rFonts w:ascii="Arial" w:hAnsi="Arial" w:cs="Arial"/>
                <w:lang w:val="es-CO" w:eastAsia="es-CO"/>
              </w:rPr>
            </w:pPr>
          </w:p>
          <w:p w14:paraId="0CEB0F47" w14:textId="0299DC7E" w:rsidR="003C43CC" w:rsidRDefault="003C43CC" w:rsidP="008B3315">
            <w:pPr>
              <w:pStyle w:val="Prrafodelista"/>
              <w:numPr>
                <w:ilvl w:val="0"/>
                <w:numId w:val="29"/>
              </w:numPr>
              <w:rPr>
                <w:rFonts w:ascii="Arial" w:hAnsi="Arial" w:cs="Arial"/>
                <w:lang w:val="es-CO" w:eastAsia="es-CO"/>
              </w:rPr>
            </w:pPr>
            <w:r w:rsidRPr="00B04E33">
              <w:rPr>
                <w:rFonts w:ascii="Arial" w:hAnsi="Arial" w:cs="Arial"/>
                <w:lang w:val="es-CO" w:eastAsia="es-CO"/>
              </w:rPr>
              <w:t xml:space="preserve">Aspectos Financieros </w:t>
            </w:r>
          </w:p>
          <w:p w14:paraId="1240DDD9" w14:textId="77777777" w:rsidR="005E2E12" w:rsidRPr="00D62269" w:rsidRDefault="005E2E12" w:rsidP="005E2E12">
            <w:pPr>
              <w:pStyle w:val="Prrafodelista"/>
              <w:rPr>
                <w:rFonts w:ascii="Arial" w:hAnsi="Arial" w:cs="Arial"/>
                <w:lang w:val="es-CO" w:eastAsia="es-CO"/>
              </w:rPr>
            </w:pPr>
          </w:p>
          <w:p w14:paraId="30B5DBF4" w14:textId="2051DEAD" w:rsidR="003C43CC" w:rsidRPr="00B04E33" w:rsidRDefault="003C43CC" w:rsidP="008B3315">
            <w:pPr>
              <w:pStyle w:val="Prrafodelista"/>
              <w:numPr>
                <w:ilvl w:val="0"/>
                <w:numId w:val="33"/>
              </w:numPr>
              <w:rPr>
                <w:rFonts w:ascii="Arial" w:hAnsi="Arial" w:cs="Arial"/>
                <w:lang w:val="es-CO" w:eastAsia="es-CO"/>
              </w:rPr>
            </w:pPr>
            <w:r w:rsidRPr="00B04E33">
              <w:rPr>
                <w:rFonts w:ascii="Arial" w:hAnsi="Arial" w:cs="Arial"/>
                <w:lang w:val="es-CO" w:eastAsia="es-CO"/>
              </w:rPr>
              <w:t>Recursos FAZNI girados al</w:t>
            </w:r>
            <w:r w:rsidRPr="00B04E33">
              <w:rPr>
                <w:rFonts w:ascii="Arial" w:hAnsi="Arial" w:cs="Arial"/>
                <w:b/>
                <w:bCs/>
                <w:lang w:val="es-CO" w:eastAsia="es-CO"/>
              </w:rPr>
              <w:t xml:space="preserve"> </w:t>
            </w:r>
            <w:r w:rsidRPr="00B04E33">
              <w:rPr>
                <w:rFonts w:ascii="Arial" w:hAnsi="Arial" w:cs="Arial"/>
                <w:b/>
                <w:lang w:val="es-CO" w:eastAsia="es-CO"/>
              </w:rPr>
              <w:t>OPERADOR</w:t>
            </w:r>
            <w:r w:rsidRPr="00B04E33">
              <w:rPr>
                <w:rFonts w:ascii="Arial" w:hAnsi="Arial" w:cs="Arial"/>
                <w:lang w:val="es-CO" w:eastAsia="es-CO"/>
              </w:rPr>
              <w:t xml:space="preserve">: </w:t>
            </w:r>
          </w:p>
          <w:p w14:paraId="4BC3EC38" w14:textId="77777777" w:rsidR="003C43CC" w:rsidRPr="003C43CC" w:rsidRDefault="003C43CC" w:rsidP="008B3315">
            <w:pPr>
              <w:pStyle w:val="Prrafodelista"/>
              <w:numPr>
                <w:ilvl w:val="0"/>
                <w:numId w:val="34"/>
              </w:numPr>
              <w:rPr>
                <w:rFonts w:ascii="Arial" w:hAnsi="Arial" w:cs="Arial"/>
                <w:lang w:val="es-CO" w:eastAsia="es-CO"/>
              </w:rPr>
            </w:pPr>
            <w:r w:rsidRPr="003C43CC">
              <w:rPr>
                <w:rFonts w:ascii="Arial" w:hAnsi="Arial" w:cs="Arial"/>
                <w:lang w:val="es-CO" w:eastAsia="es-CO"/>
              </w:rPr>
              <w:t xml:space="preserve">Valores recibidos </w:t>
            </w:r>
          </w:p>
          <w:p w14:paraId="3649EC3F" w14:textId="77777777" w:rsidR="003C43CC" w:rsidRPr="003C43CC" w:rsidRDefault="003C43CC" w:rsidP="008B3315">
            <w:pPr>
              <w:pStyle w:val="Prrafodelista"/>
              <w:numPr>
                <w:ilvl w:val="0"/>
                <w:numId w:val="34"/>
              </w:numPr>
              <w:rPr>
                <w:rFonts w:ascii="Arial" w:hAnsi="Arial" w:cs="Arial"/>
                <w:lang w:val="es-CO" w:eastAsia="es-CO"/>
              </w:rPr>
            </w:pPr>
            <w:r w:rsidRPr="003C43CC">
              <w:rPr>
                <w:rFonts w:ascii="Arial" w:hAnsi="Arial" w:cs="Arial"/>
                <w:lang w:val="es-CO" w:eastAsia="es-CO"/>
              </w:rPr>
              <w:t xml:space="preserve">Fechas </w:t>
            </w:r>
          </w:p>
          <w:p w14:paraId="4CF906CD" w14:textId="77777777" w:rsidR="003C43CC" w:rsidRPr="003C43CC" w:rsidRDefault="003C43CC" w:rsidP="008B3315">
            <w:pPr>
              <w:pStyle w:val="Prrafodelista"/>
              <w:numPr>
                <w:ilvl w:val="0"/>
                <w:numId w:val="34"/>
              </w:numPr>
              <w:rPr>
                <w:rFonts w:ascii="Arial" w:hAnsi="Arial" w:cs="Arial"/>
                <w:lang w:val="es-CO" w:eastAsia="es-CO"/>
              </w:rPr>
            </w:pPr>
            <w:r w:rsidRPr="003C43CC">
              <w:rPr>
                <w:rFonts w:ascii="Arial" w:hAnsi="Arial" w:cs="Arial"/>
                <w:lang w:val="es-CO" w:eastAsia="es-CO"/>
              </w:rPr>
              <w:t>Valores desembolsados</w:t>
            </w:r>
          </w:p>
          <w:p w14:paraId="0886BF1E" w14:textId="77777777" w:rsidR="003C43CC" w:rsidRPr="003C43CC" w:rsidRDefault="003C43CC" w:rsidP="008B3315">
            <w:pPr>
              <w:pStyle w:val="Prrafodelista"/>
              <w:numPr>
                <w:ilvl w:val="0"/>
                <w:numId w:val="34"/>
              </w:numPr>
              <w:rPr>
                <w:rFonts w:ascii="Arial" w:hAnsi="Arial" w:cs="Arial"/>
                <w:lang w:val="es-CO" w:eastAsia="es-CO"/>
              </w:rPr>
            </w:pPr>
            <w:r w:rsidRPr="003C43CC">
              <w:rPr>
                <w:rFonts w:ascii="Arial" w:hAnsi="Arial" w:cs="Arial"/>
                <w:lang w:val="es-CO" w:eastAsia="es-CO"/>
              </w:rPr>
              <w:t>Fechas</w:t>
            </w:r>
          </w:p>
          <w:p w14:paraId="345E90CE" w14:textId="77777777" w:rsidR="003C43CC" w:rsidRPr="003C43CC" w:rsidRDefault="003C43CC" w:rsidP="008B3315">
            <w:pPr>
              <w:pStyle w:val="Prrafodelista"/>
              <w:numPr>
                <w:ilvl w:val="0"/>
                <w:numId w:val="34"/>
              </w:numPr>
              <w:rPr>
                <w:rFonts w:ascii="Arial" w:hAnsi="Arial" w:cs="Arial"/>
                <w:lang w:val="es-CO" w:eastAsia="es-CO"/>
              </w:rPr>
            </w:pPr>
            <w:r w:rsidRPr="003C43CC">
              <w:rPr>
                <w:rFonts w:ascii="Arial" w:hAnsi="Arial" w:cs="Arial"/>
                <w:lang w:val="es-CO" w:eastAsia="es-CO"/>
              </w:rPr>
              <w:t>Porcentaje de desembolsos.</w:t>
            </w:r>
          </w:p>
          <w:p w14:paraId="2AE5FD70" w14:textId="77777777" w:rsidR="003C43CC" w:rsidRPr="003C43CC" w:rsidRDefault="003C43CC" w:rsidP="008B3315">
            <w:pPr>
              <w:pStyle w:val="Prrafodelista"/>
              <w:numPr>
                <w:ilvl w:val="0"/>
                <w:numId w:val="34"/>
              </w:numPr>
              <w:rPr>
                <w:rFonts w:ascii="Arial" w:hAnsi="Arial" w:cs="Arial"/>
                <w:lang w:val="es-CO" w:eastAsia="es-CO"/>
              </w:rPr>
            </w:pPr>
            <w:r w:rsidRPr="003C43CC">
              <w:rPr>
                <w:rFonts w:ascii="Arial" w:hAnsi="Arial" w:cs="Arial"/>
                <w:lang w:val="es-CO" w:eastAsia="es-CO"/>
              </w:rPr>
              <w:t>Recursos disponibles</w:t>
            </w:r>
          </w:p>
          <w:p w14:paraId="543879EB" w14:textId="77777777" w:rsidR="003C43CC" w:rsidRPr="003C43CC" w:rsidRDefault="003C43CC" w:rsidP="001D32B1">
            <w:pPr>
              <w:pStyle w:val="Prrafodelista"/>
              <w:rPr>
                <w:rFonts w:ascii="Arial" w:hAnsi="Arial" w:cs="Arial"/>
                <w:lang w:val="es-CO" w:eastAsia="es-CO"/>
              </w:rPr>
            </w:pPr>
          </w:p>
          <w:p w14:paraId="15AA0A1C" w14:textId="77777777" w:rsidR="003C43CC" w:rsidRPr="003C43CC" w:rsidRDefault="003C43CC" w:rsidP="008B3315">
            <w:pPr>
              <w:pStyle w:val="Prrafodelista"/>
              <w:numPr>
                <w:ilvl w:val="0"/>
                <w:numId w:val="33"/>
              </w:numPr>
              <w:rPr>
                <w:rFonts w:ascii="Arial" w:hAnsi="Arial" w:cs="Arial"/>
                <w:lang w:val="es-CO" w:eastAsia="es-CO"/>
              </w:rPr>
            </w:pPr>
            <w:r w:rsidRPr="003C43CC">
              <w:rPr>
                <w:rFonts w:ascii="Arial" w:hAnsi="Arial" w:cs="Arial"/>
                <w:lang w:val="es-CO" w:eastAsia="es-CO"/>
              </w:rPr>
              <w:t xml:space="preserve">Contratos derivados y su valor (obra y/o suministro e interventoría), según corresponda: </w:t>
            </w:r>
          </w:p>
          <w:p w14:paraId="37529091" w14:textId="77777777" w:rsidR="003C43CC" w:rsidRPr="003C43CC" w:rsidRDefault="003C43CC" w:rsidP="008B3315">
            <w:pPr>
              <w:pStyle w:val="Prrafodelista"/>
              <w:numPr>
                <w:ilvl w:val="0"/>
                <w:numId w:val="35"/>
              </w:numPr>
              <w:rPr>
                <w:rFonts w:ascii="Arial" w:hAnsi="Arial" w:cs="Arial"/>
                <w:lang w:val="es-CO" w:eastAsia="es-CO"/>
              </w:rPr>
            </w:pPr>
            <w:r w:rsidRPr="003C43CC">
              <w:rPr>
                <w:rFonts w:ascii="Arial" w:hAnsi="Arial" w:cs="Arial"/>
                <w:lang w:val="es-CO" w:eastAsia="es-CO"/>
              </w:rPr>
              <w:t>Valores ejecutados y pagados</w:t>
            </w:r>
          </w:p>
          <w:p w14:paraId="7580CD95" w14:textId="77777777" w:rsidR="003C43CC" w:rsidRPr="003C43CC" w:rsidRDefault="003C43CC" w:rsidP="008B3315">
            <w:pPr>
              <w:pStyle w:val="Prrafodelista"/>
              <w:numPr>
                <w:ilvl w:val="0"/>
                <w:numId w:val="35"/>
              </w:numPr>
              <w:rPr>
                <w:rFonts w:ascii="Arial" w:hAnsi="Arial" w:cs="Arial"/>
                <w:lang w:val="es-CO" w:eastAsia="es-CO"/>
              </w:rPr>
            </w:pPr>
            <w:r w:rsidRPr="003C43CC">
              <w:rPr>
                <w:rFonts w:ascii="Arial" w:hAnsi="Arial" w:cs="Arial"/>
                <w:lang w:val="es-CO" w:eastAsia="es-CO"/>
              </w:rPr>
              <w:t>Fechas</w:t>
            </w:r>
          </w:p>
          <w:p w14:paraId="695BD532" w14:textId="77777777" w:rsidR="003C43CC" w:rsidRPr="003C43CC" w:rsidRDefault="003C43CC" w:rsidP="008B3315">
            <w:pPr>
              <w:pStyle w:val="Prrafodelista"/>
              <w:numPr>
                <w:ilvl w:val="0"/>
                <w:numId w:val="35"/>
              </w:numPr>
              <w:rPr>
                <w:rFonts w:ascii="Arial" w:hAnsi="Arial" w:cs="Arial"/>
                <w:lang w:val="es-CO" w:eastAsia="es-CO"/>
              </w:rPr>
            </w:pPr>
            <w:r w:rsidRPr="003C43CC">
              <w:rPr>
                <w:rFonts w:ascii="Arial" w:hAnsi="Arial" w:cs="Arial"/>
                <w:lang w:val="es-CO" w:eastAsia="es-CO"/>
              </w:rPr>
              <w:t>Recursos disponibles.</w:t>
            </w:r>
          </w:p>
          <w:p w14:paraId="030ED9FA" w14:textId="77777777" w:rsidR="003C43CC" w:rsidRPr="003C43CC" w:rsidRDefault="003C43CC" w:rsidP="008B3315">
            <w:pPr>
              <w:pStyle w:val="Prrafodelista"/>
              <w:numPr>
                <w:ilvl w:val="0"/>
                <w:numId w:val="35"/>
              </w:numPr>
              <w:rPr>
                <w:rFonts w:ascii="Arial" w:hAnsi="Arial" w:cs="Arial"/>
                <w:lang w:val="es-CO" w:eastAsia="es-CO"/>
              </w:rPr>
            </w:pPr>
            <w:r w:rsidRPr="003C43CC">
              <w:rPr>
                <w:rFonts w:ascii="Arial" w:hAnsi="Arial" w:cs="Arial"/>
                <w:lang w:val="es-CO" w:eastAsia="es-CO"/>
              </w:rPr>
              <w:t>Porcentaje de valores ejecutados y pagados</w:t>
            </w:r>
          </w:p>
          <w:p w14:paraId="6BCCF421" w14:textId="77777777" w:rsidR="003C43CC" w:rsidRPr="003C43CC" w:rsidRDefault="003C43CC" w:rsidP="008B3315">
            <w:pPr>
              <w:pStyle w:val="Prrafodelista"/>
              <w:numPr>
                <w:ilvl w:val="0"/>
                <w:numId w:val="35"/>
              </w:numPr>
              <w:rPr>
                <w:rFonts w:ascii="Arial" w:hAnsi="Arial" w:cs="Arial"/>
                <w:lang w:val="es-CO" w:eastAsia="es-CO"/>
              </w:rPr>
            </w:pPr>
            <w:r w:rsidRPr="003C43CC">
              <w:rPr>
                <w:rFonts w:ascii="Arial" w:hAnsi="Arial" w:cs="Arial"/>
                <w:lang w:val="es-CO" w:eastAsia="es-CO"/>
              </w:rPr>
              <w:t>Saldos por pagar</w:t>
            </w:r>
          </w:p>
          <w:p w14:paraId="30BE8B8E" w14:textId="77777777" w:rsidR="003C43CC" w:rsidRPr="003C43CC" w:rsidRDefault="003C43CC" w:rsidP="003A7E75">
            <w:pPr>
              <w:pStyle w:val="Prrafodelista"/>
              <w:rPr>
                <w:rFonts w:ascii="Arial" w:hAnsi="Arial" w:cs="Arial"/>
                <w:lang w:val="es-CO" w:eastAsia="es-CO"/>
              </w:rPr>
            </w:pPr>
          </w:p>
          <w:p w14:paraId="18FC90D8" w14:textId="77777777" w:rsidR="003C43CC" w:rsidRPr="003C43CC" w:rsidRDefault="003C43CC" w:rsidP="008B3315">
            <w:pPr>
              <w:pStyle w:val="Prrafodelista"/>
              <w:numPr>
                <w:ilvl w:val="0"/>
                <w:numId w:val="33"/>
              </w:numPr>
              <w:rPr>
                <w:rFonts w:ascii="Arial" w:hAnsi="Arial" w:cs="Arial"/>
                <w:lang w:val="es-CO" w:eastAsia="es-CO"/>
              </w:rPr>
            </w:pPr>
            <w:r w:rsidRPr="003C43CC">
              <w:rPr>
                <w:rFonts w:ascii="Arial" w:hAnsi="Arial" w:cs="Arial"/>
                <w:lang w:val="es-CO" w:eastAsia="es-CO"/>
              </w:rPr>
              <w:t xml:space="preserve">Encargo Fiduciario: </w:t>
            </w:r>
          </w:p>
          <w:p w14:paraId="2C4D622C" w14:textId="77777777" w:rsidR="003C43CC" w:rsidRPr="003C43CC" w:rsidRDefault="003C43CC" w:rsidP="008B3315">
            <w:pPr>
              <w:pStyle w:val="Prrafodelista"/>
              <w:numPr>
                <w:ilvl w:val="0"/>
                <w:numId w:val="36"/>
              </w:numPr>
              <w:rPr>
                <w:rFonts w:ascii="Arial" w:hAnsi="Arial" w:cs="Arial"/>
                <w:lang w:val="es-CO" w:eastAsia="es-CO"/>
              </w:rPr>
            </w:pPr>
            <w:r w:rsidRPr="003C43CC">
              <w:rPr>
                <w:rFonts w:ascii="Arial" w:hAnsi="Arial" w:cs="Arial"/>
                <w:lang w:val="es-CO" w:eastAsia="es-CO"/>
              </w:rPr>
              <w:t>Valores recibidos.</w:t>
            </w:r>
          </w:p>
          <w:p w14:paraId="2FBBF233" w14:textId="77777777" w:rsidR="003C43CC" w:rsidRPr="003C43CC" w:rsidRDefault="003C43CC" w:rsidP="008B3315">
            <w:pPr>
              <w:pStyle w:val="Prrafodelista"/>
              <w:numPr>
                <w:ilvl w:val="0"/>
                <w:numId w:val="36"/>
              </w:numPr>
              <w:rPr>
                <w:rFonts w:ascii="Arial" w:hAnsi="Arial" w:cs="Arial"/>
                <w:lang w:val="es-CO" w:eastAsia="es-CO"/>
              </w:rPr>
            </w:pPr>
            <w:r w:rsidRPr="003C43CC">
              <w:rPr>
                <w:rFonts w:ascii="Arial" w:hAnsi="Arial" w:cs="Arial"/>
                <w:lang w:val="es-CO" w:eastAsia="es-CO"/>
              </w:rPr>
              <w:t>Recursos pagados.</w:t>
            </w:r>
          </w:p>
          <w:p w14:paraId="58475B8D" w14:textId="77777777" w:rsidR="003C43CC" w:rsidRPr="003C43CC" w:rsidRDefault="003C43CC" w:rsidP="008B3315">
            <w:pPr>
              <w:pStyle w:val="Prrafodelista"/>
              <w:numPr>
                <w:ilvl w:val="0"/>
                <w:numId w:val="36"/>
              </w:numPr>
              <w:rPr>
                <w:rFonts w:ascii="Arial" w:hAnsi="Arial" w:cs="Arial"/>
                <w:lang w:val="es-CO" w:eastAsia="es-CO"/>
              </w:rPr>
            </w:pPr>
            <w:r w:rsidRPr="003C43CC">
              <w:rPr>
                <w:rFonts w:ascii="Arial" w:hAnsi="Arial" w:cs="Arial"/>
                <w:lang w:val="es-CO" w:eastAsia="es-CO"/>
              </w:rPr>
              <w:t>Rendimientos generados.</w:t>
            </w:r>
          </w:p>
          <w:p w14:paraId="449025EF" w14:textId="77777777" w:rsidR="003C43CC" w:rsidRPr="003C43CC" w:rsidRDefault="003C43CC" w:rsidP="008B3315">
            <w:pPr>
              <w:pStyle w:val="Prrafodelista"/>
              <w:numPr>
                <w:ilvl w:val="0"/>
                <w:numId w:val="36"/>
              </w:numPr>
              <w:rPr>
                <w:rFonts w:ascii="Arial" w:hAnsi="Arial" w:cs="Arial"/>
                <w:lang w:val="es-CO" w:eastAsia="es-CO"/>
              </w:rPr>
            </w:pPr>
            <w:r w:rsidRPr="003C43CC">
              <w:rPr>
                <w:rFonts w:ascii="Arial" w:hAnsi="Arial" w:cs="Arial"/>
                <w:lang w:val="es-CO" w:eastAsia="es-CO"/>
              </w:rPr>
              <w:t>Rendimientos girados al Tesoro Nacional (se debe adjuntar el soporte de la transferencia vía SEBRA mensualmente.)</w:t>
            </w:r>
          </w:p>
          <w:p w14:paraId="690C295F" w14:textId="77777777" w:rsidR="003C43CC" w:rsidRPr="003C43CC" w:rsidRDefault="003C43CC" w:rsidP="008B3315">
            <w:pPr>
              <w:pStyle w:val="Prrafodelista"/>
              <w:numPr>
                <w:ilvl w:val="0"/>
                <w:numId w:val="36"/>
              </w:numPr>
              <w:rPr>
                <w:rFonts w:ascii="Arial" w:hAnsi="Arial" w:cs="Arial"/>
                <w:lang w:val="es-CO" w:eastAsia="es-CO"/>
              </w:rPr>
            </w:pPr>
            <w:r w:rsidRPr="003C43CC">
              <w:rPr>
                <w:rFonts w:ascii="Arial" w:hAnsi="Arial" w:cs="Arial"/>
                <w:lang w:val="es-CO" w:eastAsia="es-CO"/>
              </w:rPr>
              <w:t>Recursos disponibles.</w:t>
            </w:r>
          </w:p>
          <w:p w14:paraId="129C22C4" w14:textId="77777777" w:rsidR="003C43CC" w:rsidRPr="003C43CC" w:rsidRDefault="003C43CC" w:rsidP="008B3315">
            <w:pPr>
              <w:pStyle w:val="Prrafodelista"/>
              <w:numPr>
                <w:ilvl w:val="0"/>
                <w:numId w:val="36"/>
              </w:numPr>
              <w:rPr>
                <w:rFonts w:ascii="Arial" w:hAnsi="Arial" w:cs="Arial"/>
                <w:lang w:val="es-CO" w:eastAsia="es-CO"/>
              </w:rPr>
            </w:pPr>
            <w:r w:rsidRPr="003C43CC">
              <w:rPr>
                <w:rFonts w:ascii="Arial" w:hAnsi="Arial" w:cs="Arial"/>
                <w:lang w:val="es-CO" w:eastAsia="es-CO"/>
              </w:rPr>
              <w:t>Recursos reintegrados al Tesoro Nacional</w:t>
            </w:r>
          </w:p>
          <w:p w14:paraId="0AEE7958" w14:textId="77777777" w:rsidR="003C43CC" w:rsidRPr="003C43CC" w:rsidRDefault="003C43CC" w:rsidP="002A4ADF">
            <w:pPr>
              <w:pStyle w:val="Prrafodelista"/>
              <w:rPr>
                <w:rFonts w:ascii="Arial" w:hAnsi="Arial" w:cs="Arial"/>
                <w:lang w:val="es-CO" w:eastAsia="es-CO"/>
              </w:rPr>
            </w:pPr>
          </w:p>
          <w:p w14:paraId="79B1EB06" w14:textId="0C0DE096" w:rsidR="003C43CC" w:rsidRPr="002A4ADF" w:rsidRDefault="003C43CC" w:rsidP="008B3315">
            <w:pPr>
              <w:pStyle w:val="Prrafodelista"/>
              <w:numPr>
                <w:ilvl w:val="0"/>
                <w:numId w:val="29"/>
              </w:numPr>
              <w:rPr>
                <w:rFonts w:ascii="Arial" w:hAnsi="Arial" w:cs="Arial"/>
                <w:lang w:val="es-CO" w:eastAsia="es-CO"/>
              </w:rPr>
            </w:pPr>
            <w:r w:rsidRPr="002A4ADF">
              <w:rPr>
                <w:rFonts w:ascii="Arial" w:hAnsi="Arial" w:cs="Arial"/>
                <w:lang w:val="es-CO" w:eastAsia="es-CO"/>
              </w:rPr>
              <w:t xml:space="preserve">Aspectos de seguimiento </w:t>
            </w:r>
          </w:p>
          <w:p w14:paraId="39923F04" w14:textId="0F2FEE72" w:rsidR="003C43CC" w:rsidRPr="003C43CC" w:rsidRDefault="003C43CC" w:rsidP="002A4ADF">
            <w:pPr>
              <w:pStyle w:val="Prrafodelista"/>
              <w:rPr>
                <w:rFonts w:ascii="Arial" w:hAnsi="Arial" w:cs="Arial"/>
                <w:lang w:val="es-CO" w:eastAsia="es-CO"/>
              </w:rPr>
            </w:pPr>
          </w:p>
          <w:p w14:paraId="3A883D6B" w14:textId="4C97EDDA" w:rsidR="003C43CC" w:rsidRPr="002A4ADF" w:rsidRDefault="003C43CC" w:rsidP="008B3315">
            <w:pPr>
              <w:pStyle w:val="Prrafodelista"/>
              <w:numPr>
                <w:ilvl w:val="0"/>
                <w:numId w:val="37"/>
              </w:numPr>
              <w:jc w:val="both"/>
              <w:rPr>
                <w:rFonts w:ascii="Arial" w:hAnsi="Arial" w:cs="Arial"/>
                <w:lang w:val="es-CO" w:eastAsia="es-CO"/>
              </w:rPr>
            </w:pPr>
            <w:r w:rsidRPr="002A4ADF">
              <w:rPr>
                <w:rFonts w:ascii="Arial" w:hAnsi="Arial" w:cs="Arial"/>
                <w:lang w:val="es-CO" w:eastAsia="es-CO"/>
              </w:rPr>
              <w:t xml:space="preserve">Cronograma que contenga como mínimo el avance programado y el avance realizado en el mes por </w:t>
            </w:r>
            <w:r w:rsidRPr="002A4ADF">
              <w:rPr>
                <w:rFonts w:ascii="Arial" w:hAnsi="Arial" w:cs="Arial"/>
                <w:b/>
                <w:lang w:val="es-ES" w:eastAsia="es-CO"/>
              </w:rPr>
              <w:t xml:space="preserve">EL </w:t>
            </w:r>
            <w:r w:rsidRPr="002A4ADF">
              <w:rPr>
                <w:rFonts w:ascii="Arial" w:hAnsi="Arial" w:cs="Arial"/>
                <w:b/>
                <w:lang w:val="es-CO" w:eastAsia="es-CO"/>
              </w:rPr>
              <w:t>OPERADOR</w:t>
            </w:r>
            <w:r w:rsidRPr="002A4ADF">
              <w:rPr>
                <w:rFonts w:ascii="Arial" w:hAnsi="Arial" w:cs="Arial"/>
                <w:lang w:val="es-CO" w:eastAsia="es-CO"/>
              </w:rPr>
              <w:t xml:space="preserve"> de acuerdo con el cronograma aprobado del contrato, establecido en el Anexo No. 2. </w:t>
            </w:r>
          </w:p>
          <w:p w14:paraId="17A8F7DB" w14:textId="77777777" w:rsidR="003C43CC" w:rsidRPr="003C43CC" w:rsidRDefault="003C43CC" w:rsidP="002A4ADF">
            <w:pPr>
              <w:pStyle w:val="Prrafodelista"/>
              <w:ind w:left="1080"/>
              <w:jc w:val="both"/>
              <w:rPr>
                <w:rFonts w:ascii="Arial" w:hAnsi="Arial" w:cs="Arial"/>
                <w:lang w:val="es-CO" w:eastAsia="es-CO"/>
              </w:rPr>
            </w:pPr>
          </w:p>
          <w:p w14:paraId="4839590F" w14:textId="77777777" w:rsidR="003C43CC" w:rsidRPr="003C43CC" w:rsidRDefault="003C43CC" w:rsidP="008B3315">
            <w:pPr>
              <w:pStyle w:val="Prrafodelista"/>
              <w:numPr>
                <w:ilvl w:val="0"/>
                <w:numId w:val="37"/>
              </w:numPr>
              <w:jc w:val="both"/>
              <w:rPr>
                <w:rFonts w:ascii="Arial" w:hAnsi="Arial" w:cs="Arial"/>
                <w:lang w:val="es-CO" w:eastAsia="es-CO"/>
              </w:rPr>
            </w:pPr>
            <w:r w:rsidRPr="003C43CC">
              <w:rPr>
                <w:rFonts w:ascii="Arial" w:hAnsi="Arial" w:cs="Arial"/>
                <w:b/>
                <w:lang w:val="es-CO" w:eastAsia="es-CO"/>
              </w:rPr>
              <w:t>EL</w:t>
            </w:r>
            <w:r w:rsidRPr="003C43CC">
              <w:rPr>
                <w:rFonts w:ascii="Arial" w:hAnsi="Arial" w:cs="Arial"/>
                <w:b/>
                <w:bCs/>
                <w:lang w:val="es-CO" w:eastAsia="es-CO"/>
              </w:rPr>
              <w:t xml:space="preserve"> </w:t>
            </w:r>
            <w:r w:rsidRPr="003C43CC">
              <w:rPr>
                <w:rFonts w:ascii="Arial" w:hAnsi="Arial" w:cs="Arial"/>
                <w:b/>
                <w:lang w:val="es-CO" w:eastAsia="es-CO"/>
              </w:rPr>
              <w:t xml:space="preserve">OPERADOR </w:t>
            </w:r>
            <w:r w:rsidRPr="003C43CC">
              <w:rPr>
                <w:rFonts w:ascii="Arial" w:hAnsi="Arial" w:cs="Arial"/>
                <w:lang w:val="es-CO" w:eastAsia="es-CO"/>
              </w:rPr>
              <w:t xml:space="preserve">deberá llevar los registros y actualizar mensualmente, dentro los quince (15) primeros días del mes siguiente, la información del proyecto (control y seguimiento de </w:t>
            </w:r>
            <w:r w:rsidRPr="003C43CC">
              <w:rPr>
                <w:rFonts w:ascii="Arial" w:hAnsi="Arial" w:cs="Arial"/>
                <w:lang w:val="es-CO" w:eastAsia="es-CO"/>
              </w:rPr>
              <w:lastRenderedPageBreak/>
              <w:t xml:space="preserve">cada uno de los contratos suscritos), en las plataformas que </w:t>
            </w:r>
            <w:r w:rsidRPr="003C43CC">
              <w:rPr>
                <w:rFonts w:ascii="Arial" w:hAnsi="Arial" w:cs="Arial"/>
                <w:b/>
                <w:lang w:val="es-CO" w:eastAsia="es-CO"/>
              </w:rPr>
              <w:t xml:space="preserve">EL MINISTERIO </w:t>
            </w:r>
            <w:r w:rsidRPr="003C43CC">
              <w:rPr>
                <w:rFonts w:ascii="Arial" w:hAnsi="Arial" w:cs="Arial"/>
                <w:lang w:val="es-CO" w:eastAsia="es-CO"/>
              </w:rPr>
              <w:t>indique.</w:t>
            </w:r>
          </w:p>
          <w:p w14:paraId="5B1A7FBF" w14:textId="77777777" w:rsidR="003C43CC" w:rsidRPr="003C43CC" w:rsidRDefault="003C43CC" w:rsidP="002A4ADF">
            <w:pPr>
              <w:pStyle w:val="Prrafodelista"/>
              <w:ind w:left="1080"/>
              <w:jc w:val="both"/>
              <w:rPr>
                <w:rFonts w:ascii="Arial" w:hAnsi="Arial" w:cs="Arial"/>
                <w:lang w:val="es-CO" w:eastAsia="es-CO"/>
              </w:rPr>
            </w:pPr>
          </w:p>
          <w:p w14:paraId="2A22D638" w14:textId="04BEDCD7" w:rsidR="002A4ADF" w:rsidRDefault="003C43CC" w:rsidP="008B3315">
            <w:pPr>
              <w:pStyle w:val="Prrafodelista"/>
              <w:numPr>
                <w:ilvl w:val="0"/>
                <w:numId w:val="37"/>
              </w:numPr>
              <w:jc w:val="both"/>
              <w:rPr>
                <w:rFonts w:ascii="Arial" w:hAnsi="Arial" w:cs="Arial"/>
                <w:lang w:val="es-CO" w:eastAsia="es-CO"/>
              </w:rPr>
            </w:pPr>
            <w:r w:rsidRPr="003C43CC">
              <w:rPr>
                <w:rFonts w:ascii="Arial" w:hAnsi="Arial" w:cs="Arial"/>
                <w:lang w:val="es-CO" w:eastAsia="es-CO"/>
              </w:rPr>
              <w:t xml:space="preserve">Acompañar al </w:t>
            </w:r>
            <w:r w:rsidRPr="003C43CC">
              <w:rPr>
                <w:rFonts w:ascii="Arial" w:hAnsi="Arial" w:cs="Arial"/>
                <w:b/>
                <w:bCs/>
                <w:lang w:val="es-CO" w:eastAsia="es-CO"/>
              </w:rPr>
              <w:t>MINISTERIO</w:t>
            </w:r>
            <w:r w:rsidRPr="003C43CC">
              <w:rPr>
                <w:rFonts w:ascii="Arial" w:hAnsi="Arial" w:cs="Arial"/>
                <w:lang w:val="es-CO" w:eastAsia="es-CO"/>
              </w:rPr>
              <w:t xml:space="preserve"> en la implementación de la estrategia de Comunidades Energéticas para el fortalecimiento social de las comunidades beneficiadas, conforme a las instrucciones que imparta la supervisión. </w:t>
            </w:r>
          </w:p>
          <w:p w14:paraId="07726332" w14:textId="77777777" w:rsidR="00F83311" w:rsidRPr="00F83311" w:rsidRDefault="00F83311" w:rsidP="00F83311">
            <w:pPr>
              <w:autoSpaceDE/>
              <w:autoSpaceDN/>
              <w:ind w:right="48"/>
              <w:jc w:val="both"/>
              <w:rPr>
                <w:rFonts w:ascii="Arial" w:hAnsi="Arial" w:cs="Arial"/>
                <w:lang w:eastAsia="es-CO"/>
              </w:rPr>
            </w:pPr>
          </w:p>
          <w:p w14:paraId="77DF929A" w14:textId="2A0BBA17" w:rsidR="00C83E55" w:rsidRPr="00CC058A" w:rsidRDefault="00CC058A" w:rsidP="00CC058A">
            <w:pPr>
              <w:ind w:right="45"/>
              <w:jc w:val="both"/>
              <w:rPr>
                <w:rFonts w:ascii="Arial" w:hAnsi="Arial" w:cs="Arial"/>
                <w:lang w:eastAsia="es-CO"/>
              </w:rPr>
            </w:pPr>
            <w:r>
              <w:rPr>
                <w:rFonts w:ascii="Arial" w:hAnsi="Arial" w:cs="Arial"/>
                <w:b/>
                <w:bCs/>
                <w:lang w:eastAsia="es-CO"/>
              </w:rPr>
              <w:t xml:space="preserve">B. </w:t>
            </w:r>
            <w:r w:rsidR="00C83E55" w:rsidRPr="00CC058A">
              <w:rPr>
                <w:rFonts w:ascii="Arial" w:hAnsi="Arial" w:cs="Arial"/>
                <w:b/>
                <w:bCs/>
                <w:lang w:eastAsia="es-CO"/>
              </w:rPr>
              <w:t>OBLIGACIONES ESPECIFICAS DEL OPERADOR DURANTE LA ETAPA</w:t>
            </w:r>
            <w:r w:rsidR="005E2E12">
              <w:rPr>
                <w:rFonts w:ascii="Arial" w:hAnsi="Arial" w:cs="Arial"/>
                <w:b/>
                <w:bCs/>
                <w:lang w:eastAsia="es-CO"/>
              </w:rPr>
              <w:t xml:space="preserve"> </w:t>
            </w:r>
            <w:r w:rsidR="00C83E55" w:rsidRPr="00CC058A">
              <w:rPr>
                <w:rFonts w:ascii="Arial" w:hAnsi="Arial" w:cs="Arial"/>
                <w:b/>
                <w:bCs/>
                <w:lang w:eastAsia="es-CO"/>
              </w:rPr>
              <w:t>1</w:t>
            </w:r>
            <w:r w:rsidR="005E2E12">
              <w:rPr>
                <w:rFonts w:ascii="Arial" w:hAnsi="Arial" w:cs="Arial"/>
                <w:b/>
                <w:bCs/>
                <w:lang w:eastAsia="es-CO"/>
              </w:rPr>
              <w:t xml:space="preserve"> </w:t>
            </w:r>
            <w:r w:rsidR="00C83E55" w:rsidRPr="00CC058A">
              <w:rPr>
                <w:rFonts w:ascii="Arial" w:hAnsi="Arial" w:cs="Arial"/>
                <w:b/>
                <w:bCs/>
                <w:lang w:eastAsia="es-CO"/>
              </w:rPr>
              <w:t>-</w:t>
            </w:r>
            <w:r w:rsidR="005E2E12">
              <w:rPr>
                <w:rFonts w:ascii="Arial" w:hAnsi="Arial" w:cs="Arial"/>
                <w:b/>
                <w:bCs/>
                <w:lang w:eastAsia="es-CO"/>
              </w:rPr>
              <w:t xml:space="preserve"> </w:t>
            </w:r>
            <w:r w:rsidR="00C83E55" w:rsidRPr="00CC058A">
              <w:rPr>
                <w:rFonts w:ascii="Arial" w:hAnsi="Arial" w:cs="Arial"/>
                <w:b/>
                <w:bCs/>
                <w:lang w:eastAsia="es-CO"/>
              </w:rPr>
              <w:t xml:space="preserve">ACTIVIDADES PREVIAS A LA </w:t>
            </w:r>
            <w:r w:rsidR="004E4A7D" w:rsidRPr="00CC058A">
              <w:rPr>
                <w:rFonts w:ascii="Arial" w:hAnsi="Arial" w:cs="Arial"/>
                <w:b/>
                <w:bCs/>
                <w:lang w:eastAsia="es-CO"/>
              </w:rPr>
              <w:t>CONTRATACIÓN</w:t>
            </w:r>
            <w:r w:rsidR="00C83E55" w:rsidRPr="00CC058A">
              <w:rPr>
                <w:rFonts w:ascii="Arial" w:hAnsi="Arial" w:cs="Arial"/>
                <w:b/>
                <w:bCs/>
                <w:lang w:eastAsia="es-CO"/>
              </w:rPr>
              <w:t xml:space="preserve"> DE OBRA DE LA FASE I:</w:t>
            </w:r>
            <w:r w:rsidR="00C83E55" w:rsidRPr="00CC058A">
              <w:rPr>
                <w:rFonts w:ascii="Arial" w:hAnsi="Arial" w:cs="Arial"/>
                <w:lang w:eastAsia="es-CO"/>
              </w:rPr>
              <w:t xml:space="preserve"> Esta etapa iniciará una vez sea firma</w:t>
            </w:r>
            <w:r w:rsidR="00402227">
              <w:rPr>
                <w:rFonts w:ascii="Arial" w:hAnsi="Arial" w:cs="Arial"/>
                <w:lang w:eastAsia="es-CO"/>
              </w:rPr>
              <w:t xml:space="preserve">da </w:t>
            </w:r>
            <w:r w:rsidR="00C83E55" w:rsidRPr="00CC058A">
              <w:rPr>
                <w:rFonts w:ascii="Arial" w:hAnsi="Arial" w:cs="Arial"/>
                <w:lang w:eastAsia="es-CO"/>
              </w:rPr>
              <w:t>el acta de inicio.</w:t>
            </w:r>
          </w:p>
          <w:p w14:paraId="572F056E" w14:textId="77777777" w:rsidR="0072777E" w:rsidRDefault="0072777E" w:rsidP="0072777E">
            <w:pPr>
              <w:pStyle w:val="Prrafodelista"/>
              <w:ind w:left="414" w:right="45"/>
              <w:jc w:val="both"/>
              <w:rPr>
                <w:rFonts w:ascii="Arial" w:hAnsi="Arial" w:cs="Arial"/>
                <w:b/>
                <w:bCs/>
                <w:lang w:eastAsia="es-CO"/>
              </w:rPr>
            </w:pPr>
          </w:p>
          <w:p w14:paraId="0359D0E6" w14:textId="77777777" w:rsidR="0072777E" w:rsidRPr="0072777E" w:rsidRDefault="0072777E" w:rsidP="0072777E">
            <w:pPr>
              <w:pStyle w:val="Prrafodelista"/>
              <w:ind w:left="414" w:right="45"/>
              <w:jc w:val="both"/>
              <w:rPr>
                <w:rFonts w:ascii="Arial" w:hAnsi="Arial" w:cs="Arial"/>
                <w:lang w:eastAsia="es-CO"/>
              </w:rPr>
            </w:pPr>
            <w:r w:rsidRPr="0072777E">
              <w:rPr>
                <w:rFonts w:ascii="Arial" w:hAnsi="Arial" w:cs="Arial"/>
                <w:lang w:eastAsia="es-CO"/>
              </w:rPr>
              <w:t>1.</w:t>
            </w:r>
            <w:r w:rsidRPr="0072777E">
              <w:rPr>
                <w:rFonts w:ascii="Arial" w:hAnsi="Arial" w:cs="Arial"/>
                <w:lang w:eastAsia="es-CO"/>
              </w:rPr>
              <w:tab/>
              <w:t xml:space="preserve">Manejar los recursos FAZNI del presente Contrato a través de un ENCARGO FIDUCIARIO, el cual se deberá suscribir dentro de los treinta (30) días calendario posteriores a la firma del contrato. Para la contratación de la constitución de dicho Encargo Fiduciario </w:t>
            </w:r>
            <w:r w:rsidRPr="006C5846">
              <w:rPr>
                <w:rFonts w:ascii="Arial" w:hAnsi="Arial" w:cs="Arial"/>
                <w:b/>
                <w:bCs/>
                <w:lang w:eastAsia="es-CO"/>
              </w:rPr>
              <w:t>EL OPERADOR</w:t>
            </w:r>
            <w:r w:rsidRPr="0072777E">
              <w:rPr>
                <w:rFonts w:ascii="Arial" w:hAnsi="Arial" w:cs="Arial"/>
                <w:lang w:eastAsia="es-CO"/>
              </w:rPr>
              <w:t xml:space="preserve"> deberá seguir de forma precisa su Reglamento Interno de Contratación y deberá asegurar una selección objetiva de la entidad Fiduciaria para el efecto se deberá tener en cuenta lo siguiente: </w:t>
            </w:r>
          </w:p>
          <w:p w14:paraId="27AFB0EB" w14:textId="77777777" w:rsidR="0072777E" w:rsidRPr="0072777E" w:rsidRDefault="0072777E" w:rsidP="0072777E">
            <w:pPr>
              <w:pStyle w:val="Prrafodelista"/>
              <w:ind w:left="414" w:right="45"/>
              <w:jc w:val="both"/>
              <w:rPr>
                <w:rFonts w:ascii="Arial" w:hAnsi="Arial" w:cs="Arial"/>
                <w:lang w:eastAsia="es-CO"/>
              </w:rPr>
            </w:pPr>
          </w:p>
          <w:p w14:paraId="485C7502" w14:textId="4C41391B" w:rsidR="009E36AF" w:rsidRDefault="0072777E" w:rsidP="008B3315">
            <w:pPr>
              <w:pStyle w:val="Prrafodelista"/>
              <w:numPr>
                <w:ilvl w:val="0"/>
                <w:numId w:val="38"/>
              </w:numPr>
              <w:ind w:right="45"/>
              <w:jc w:val="both"/>
              <w:rPr>
                <w:rFonts w:ascii="Arial" w:hAnsi="Arial" w:cs="Arial"/>
                <w:lang w:eastAsia="es-CO"/>
              </w:rPr>
            </w:pPr>
            <w:r w:rsidRPr="0072777E">
              <w:rPr>
                <w:rFonts w:ascii="Arial" w:hAnsi="Arial" w:cs="Arial"/>
                <w:lang w:eastAsia="es-CO"/>
              </w:rPr>
              <w:t>La totalidad de los recursos FAZNI del contrato deberán manejarse a través del Encargo Fiduciario en una cuenta de ahorros bancaria exclusiva para el desarrollo del objeto del contrato la cual debe tener vocación de medio de generar unos rendimientos financieros acordes a las condiciones del mercado</w:t>
            </w:r>
            <w:r w:rsidR="009E36AF">
              <w:rPr>
                <w:rFonts w:ascii="Arial" w:hAnsi="Arial" w:cs="Arial"/>
                <w:lang w:eastAsia="es-CO"/>
              </w:rPr>
              <w:t xml:space="preserve">, en todo caso estas serán las condiciones que deberá establecerse en el contrato de fiducia para la rentabilidad de </w:t>
            </w:r>
            <w:r w:rsidR="00C7440A">
              <w:rPr>
                <w:rFonts w:ascii="Arial" w:hAnsi="Arial" w:cs="Arial"/>
                <w:lang w:eastAsia="es-CO"/>
              </w:rPr>
              <w:t>los</w:t>
            </w:r>
            <w:r w:rsidR="009E36AF">
              <w:rPr>
                <w:rFonts w:ascii="Arial" w:hAnsi="Arial" w:cs="Arial"/>
                <w:lang w:eastAsia="es-CO"/>
              </w:rPr>
              <w:t xml:space="preserve"> recursos</w:t>
            </w:r>
          </w:p>
          <w:p w14:paraId="47B976EA" w14:textId="77777777" w:rsidR="0072777E" w:rsidRPr="009E36AF" w:rsidRDefault="0072777E" w:rsidP="009E36AF">
            <w:pPr>
              <w:ind w:right="45"/>
              <w:jc w:val="both"/>
              <w:rPr>
                <w:rFonts w:ascii="Arial" w:hAnsi="Arial" w:cs="Arial"/>
                <w:lang w:eastAsia="es-CO"/>
              </w:rPr>
            </w:pPr>
          </w:p>
          <w:p w14:paraId="3113D762" w14:textId="64421C54" w:rsidR="0072777E" w:rsidRPr="0072777E" w:rsidRDefault="0072777E" w:rsidP="008B3315">
            <w:pPr>
              <w:pStyle w:val="Prrafodelista"/>
              <w:numPr>
                <w:ilvl w:val="0"/>
                <w:numId w:val="38"/>
              </w:numPr>
              <w:ind w:right="45"/>
              <w:jc w:val="both"/>
              <w:rPr>
                <w:rFonts w:ascii="Arial" w:hAnsi="Arial" w:cs="Arial"/>
                <w:lang w:val="es-ES" w:eastAsia="es-CO"/>
              </w:rPr>
            </w:pPr>
            <w:r w:rsidRPr="52DB499F">
              <w:rPr>
                <w:rFonts w:ascii="Arial" w:hAnsi="Arial" w:cs="Arial"/>
                <w:lang w:val="es-ES" w:eastAsia="es-CO"/>
              </w:rPr>
              <w:t>La utilización de los recursos debe efectuarse de acuerdo con el presupuesto establecido para el proyecto y al cumplimiento de la ejecución efectiva de las actividades, en caso de la destinación indebida de los recursos, los mismos deberán reintegrarse al encargo fiduciario, aplicando lo que corresponda al cálculo de</w:t>
            </w:r>
            <w:r w:rsidR="00741970" w:rsidRPr="52DB499F">
              <w:rPr>
                <w:rFonts w:ascii="Arial" w:hAnsi="Arial" w:cs="Arial"/>
                <w:lang w:val="es-ES" w:eastAsia="es-CO"/>
              </w:rPr>
              <w:t xml:space="preserve"> la rentabilidad dejada de percibir e intereses </w:t>
            </w:r>
            <w:r w:rsidRPr="52DB499F">
              <w:rPr>
                <w:rFonts w:ascii="Arial" w:hAnsi="Arial" w:cs="Arial"/>
                <w:lang w:val="es-ES" w:eastAsia="es-CO"/>
              </w:rPr>
              <w:t>de acuerdo a legislación vigente, sin perjuicio de las acciones jurídicas a que haya lugar.</w:t>
            </w:r>
          </w:p>
          <w:p w14:paraId="613AA56A" w14:textId="77777777" w:rsidR="0072777E" w:rsidRPr="0072777E" w:rsidRDefault="0072777E" w:rsidP="0072777E">
            <w:pPr>
              <w:pStyle w:val="Prrafodelista"/>
              <w:ind w:left="708" w:right="45"/>
              <w:jc w:val="both"/>
              <w:rPr>
                <w:rFonts w:ascii="Arial" w:hAnsi="Arial" w:cs="Arial"/>
                <w:lang w:eastAsia="es-CO"/>
              </w:rPr>
            </w:pPr>
          </w:p>
          <w:p w14:paraId="21E8B30B" w14:textId="1C8B7F34" w:rsidR="0072777E" w:rsidRPr="0072777E" w:rsidRDefault="0072777E" w:rsidP="008B3315">
            <w:pPr>
              <w:pStyle w:val="Prrafodelista"/>
              <w:numPr>
                <w:ilvl w:val="0"/>
                <w:numId w:val="38"/>
              </w:numPr>
              <w:ind w:right="45"/>
              <w:jc w:val="both"/>
              <w:rPr>
                <w:rFonts w:ascii="Arial" w:hAnsi="Arial" w:cs="Arial"/>
                <w:lang w:val="es-ES" w:eastAsia="es-CO"/>
              </w:rPr>
            </w:pPr>
            <w:r w:rsidRPr="52DB499F">
              <w:rPr>
                <w:rFonts w:ascii="Arial" w:hAnsi="Arial" w:cs="Arial"/>
                <w:b/>
                <w:lang w:val="es-ES" w:eastAsia="es-CO"/>
              </w:rPr>
              <w:t>EL OPERADOR</w:t>
            </w:r>
            <w:r w:rsidRPr="52DB499F">
              <w:rPr>
                <w:rFonts w:ascii="Arial" w:hAnsi="Arial" w:cs="Arial"/>
                <w:lang w:val="es-ES" w:eastAsia="es-CO"/>
              </w:rPr>
              <w:t xml:space="preserve"> remitirá al </w:t>
            </w:r>
            <w:r w:rsidRPr="52DB499F">
              <w:rPr>
                <w:rFonts w:ascii="Arial" w:hAnsi="Arial" w:cs="Arial"/>
                <w:b/>
                <w:lang w:val="es-ES" w:eastAsia="es-CO"/>
              </w:rPr>
              <w:t>MINISTERIO</w:t>
            </w:r>
            <w:r w:rsidRPr="52DB499F">
              <w:rPr>
                <w:rFonts w:ascii="Arial" w:hAnsi="Arial" w:cs="Arial"/>
                <w:lang w:val="es-ES" w:eastAsia="es-CO"/>
              </w:rPr>
              <w:t xml:space="preserve"> la minuta de encargo fiduciario en un plazo máximo de quince (15) días calendario siguientes a partir de la firma del contrato para que se efectúen las observaciones a que hubiere lugar en un término no mayor a quince (15) días calendario siguientes al recibo, las cuales deberán ser tenidas en cuenta en la minuta final del contrato de Encargo Fiduciario.  </w:t>
            </w:r>
          </w:p>
          <w:p w14:paraId="7729772C" w14:textId="77777777" w:rsidR="0072777E" w:rsidRPr="0072777E" w:rsidRDefault="0072777E" w:rsidP="0072777E">
            <w:pPr>
              <w:pStyle w:val="Prrafodelista"/>
              <w:ind w:left="708" w:right="45"/>
              <w:jc w:val="both"/>
              <w:rPr>
                <w:rFonts w:ascii="Arial" w:hAnsi="Arial" w:cs="Arial"/>
                <w:lang w:eastAsia="es-CO"/>
              </w:rPr>
            </w:pPr>
          </w:p>
          <w:p w14:paraId="0CCDCC72" w14:textId="0F0C6B78" w:rsidR="0072777E" w:rsidRPr="0072777E" w:rsidRDefault="0072777E" w:rsidP="008B3315">
            <w:pPr>
              <w:pStyle w:val="Prrafodelista"/>
              <w:numPr>
                <w:ilvl w:val="0"/>
                <w:numId w:val="38"/>
              </w:numPr>
              <w:ind w:right="45"/>
              <w:jc w:val="both"/>
              <w:rPr>
                <w:rFonts w:ascii="Arial" w:hAnsi="Arial" w:cs="Arial"/>
                <w:lang w:eastAsia="es-CO"/>
              </w:rPr>
            </w:pPr>
            <w:r w:rsidRPr="006C5846">
              <w:rPr>
                <w:rFonts w:ascii="Arial" w:hAnsi="Arial" w:cs="Arial"/>
                <w:b/>
                <w:bCs/>
                <w:lang w:eastAsia="es-CO"/>
              </w:rPr>
              <w:t>EL OPERADOR</w:t>
            </w:r>
            <w:r w:rsidRPr="0072777E">
              <w:rPr>
                <w:rFonts w:ascii="Arial" w:hAnsi="Arial" w:cs="Arial"/>
                <w:lang w:eastAsia="es-CO"/>
              </w:rPr>
              <w:t xml:space="preserve">, mediante la firma del presente Contrato garantiza a </w:t>
            </w:r>
            <w:r w:rsidRPr="006C5846">
              <w:rPr>
                <w:rFonts w:ascii="Arial" w:hAnsi="Arial" w:cs="Arial"/>
                <w:b/>
                <w:bCs/>
                <w:lang w:eastAsia="es-CO"/>
              </w:rPr>
              <w:t>EL MINISTERIO</w:t>
            </w:r>
            <w:r w:rsidRPr="0072777E">
              <w:rPr>
                <w:rFonts w:ascii="Arial" w:hAnsi="Arial" w:cs="Arial"/>
                <w:lang w:eastAsia="es-CO"/>
              </w:rPr>
              <w:t xml:space="preserve"> que la Fiduciaria con la cual se contratará el Encargo Fiduciario no tendrá, ni al momento de firma del contrato de encargo fiduciario, ni durante toda su vigencia conflicto de intereses alguno con EL OPERADOR, ni </w:t>
            </w:r>
            <w:r w:rsidRPr="0072777E">
              <w:rPr>
                <w:rFonts w:ascii="Arial" w:hAnsi="Arial" w:cs="Arial"/>
                <w:lang w:eastAsia="es-CO"/>
              </w:rPr>
              <w:lastRenderedPageBreak/>
              <w:t>la firma de dicho contrato será condición para la obtención de cualquier producto financiero adicional para EL OPERADOR por parte de la Fiduciaria o cualquier entidad de su mismo grupo empresarial.</w:t>
            </w:r>
          </w:p>
          <w:p w14:paraId="4E28F5D3" w14:textId="77777777" w:rsidR="0072777E" w:rsidRPr="0072777E" w:rsidRDefault="0072777E" w:rsidP="0072777E">
            <w:pPr>
              <w:pStyle w:val="Prrafodelista"/>
              <w:ind w:left="708" w:right="45"/>
              <w:jc w:val="both"/>
              <w:rPr>
                <w:rFonts w:ascii="Arial" w:hAnsi="Arial" w:cs="Arial"/>
                <w:lang w:eastAsia="es-CO"/>
              </w:rPr>
            </w:pPr>
          </w:p>
          <w:p w14:paraId="146B7346" w14:textId="1DC35ADE" w:rsidR="0072777E" w:rsidRPr="0072777E" w:rsidRDefault="0072777E" w:rsidP="008B3315">
            <w:pPr>
              <w:pStyle w:val="Prrafodelista"/>
              <w:numPr>
                <w:ilvl w:val="0"/>
                <w:numId w:val="38"/>
              </w:numPr>
              <w:ind w:right="45"/>
              <w:jc w:val="both"/>
              <w:rPr>
                <w:rFonts w:ascii="Arial" w:hAnsi="Arial" w:cs="Arial"/>
                <w:lang w:eastAsia="es-CO"/>
              </w:rPr>
            </w:pPr>
            <w:r w:rsidRPr="0072777E">
              <w:rPr>
                <w:rFonts w:ascii="Arial" w:hAnsi="Arial" w:cs="Arial"/>
                <w:lang w:eastAsia="es-CO"/>
              </w:rPr>
              <w:t>Dicho Encargo Fiduciario deberá suscribirse con el mismo plazo establecido en el Cronograma del “Anexo No 2”.</w:t>
            </w:r>
          </w:p>
          <w:p w14:paraId="7932132D" w14:textId="77777777" w:rsidR="0072777E" w:rsidRPr="0072777E" w:rsidRDefault="0072777E" w:rsidP="0072777E">
            <w:pPr>
              <w:pStyle w:val="Prrafodelista"/>
              <w:ind w:left="708" w:right="45"/>
              <w:jc w:val="both"/>
              <w:rPr>
                <w:rFonts w:ascii="Arial" w:hAnsi="Arial" w:cs="Arial"/>
                <w:lang w:eastAsia="es-CO"/>
              </w:rPr>
            </w:pPr>
          </w:p>
          <w:p w14:paraId="1116A1E2" w14:textId="68ED4242" w:rsidR="0072777E" w:rsidRPr="0072777E" w:rsidRDefault="0072777E" w:rsidP="008B3315">
            <w:pPr>
              <w:pStyle w:val="Prrafodelista"/>
              <w:numPr>
                <w:ilvl w:val="0"/>
                <w:numId w:val="38"/>
              </w:numPr>
              <w:ind w:right="45"/>
              <w:jc w:val="both"/>
              <w:rPr>
                <w:rFonts w:ascii="Arial" w:hAnsi="Arial" w:cs="Arial"/>
                <w:lang w:eastAsia="es-CO"/>
              </w:rPr>
            </w:pPr>
            <w:r w:rsidRPr="0072777E">
              <w:rPr>
                <w:rFonts w:ascii="Arial" w:hAnsi="Arial" w:cs="Arial"/>
                <w:lang w:eastAsia="es-CO"/>
              </w:rPr>
              <w:t>Solicitar aprobación previa y escrita de la supervisión del MME para cualquier modificación al contrato de Encargo Fiduciario.</w:t>
            </w:r>
          </w:p>
          <w:p w14:paraId="2C4D0A62" w14:textId="77777777" w:rsidR="0072777E" w:rsidRPr="0072777E" w:rsidRDefault="0072777E" w:rsidP="0072777E">
            <w:pPr>
              <w:pStyle w:val="Prrafodelista"/>
              <w:ind w:left="708" w:right="45"/>
              <w:jc w:val="both"/>
              <w:rPr>
                <w:rFonts w:ascii="Arial" w:hAnsi="Arial" w:cs="Arial"/>
                <w:lang w:eastAsia="es-CO"/>
              </w:rPr>
            </w:pPr>
          </w:p>
          <w:p w14:paraId="22941CAF" w14:textId="2103A0A4" w:rsidR="0072777E" w:rsidRPr="0072777E" w:rsidRDefault="0072777E" w:rsidP="008B3315">
            <w:pPr>
              <w:pStyle w:val="Prrafodelista"/>
              <w:numPr>
                <w:ilvl w:val="0"/>
                <w:numId w:val="38"/>
              </w:numPr>
              <w:ind w:right="45"/>
              <w:jc w:val="both"/>
              <w:rPr>
                <w:rFonts w:ascii="Arial" w:hAnsi="Arial" w:cs="Arial"/>
                <w:lang w:eastAsia="es-CO"/>
              </w:rPr>
            </w:pPr>
            <w:r w:rsidRPr="0072777E">
              <w:rPr>
                <w:rFonts w:ascii="Arial" w:hAnsi="Arial" w:cs="Arial"/>
                <w:lang w:eastAsia="es-CO"/>
              </w:rPr>
              <w:t xml:space="preserve">Atender con sus propios recursos todos los costos y gastos derivados de la constitución y manejo del Encargo Fiduciario, entre otros, gravámenes de movimiento financieros 4*1000, transferencias, comisiones y demás. </w:t>
            </w:r>
          </w:p>
          <w:p w14:paraId="271D1934" w14:textId="77777777" w:rsidR="0072777E" w:rsidRPr="0072777E" w:rsidRDefault="0072777E" w:rsidP="0072777E">
            <w:pPr>
              <w:pStyle w:val="Prrafodelista"/>
              <w:ind w:left="708" w:right="45"/>
              <w:jc w:val="both"/>
              <w:rPr>
                <w:rFonts w:ascii="Arial" w:hAnsi="Arial" w:cs="Arial"/>
                <w:lang w:eastAsia="es-CO"/>
              </w:rPr>
            </w:pPr>
          </w:p>
          <w:p w14:paraId="225C9923" w14:textId="3C423BC3" w:rsidR="0072777E" w:rsidRPr="0072777E" w:rsidRDefault="0072777E" w:rsidP="008B3315">
            <w:pPr>
              <w:pStyle w:val="Prrafodelista"/>
              <w:numPr>
                <w:ilvl w:val="0"/>
                <w:numId w:val="38"/>
              </w:numPr>
              <w:ind w:right="45"/>
              <w:jc w:val="both"/>
              <w:rPr>
                <w:rFonts w:ascii="Arial" w:hAnsi="Arial" w:cs="Arial"/>
                <w:lang w:eastAsia="es-CO"/>
              </w:rPr>
            </w:pPr>
            <w:r w:rsidRPr="0072777E">
              <w:rPr>
                <w:rFonts w:ascii="Arial" w:hAnsi="Arial" w:cs="Arial"/>
                <w:lang w:eastAsia="es-CO"/>
              </w:rPr>
              <w:t xml:space="preserve">Entregar al Fiduciario, copia de todas las adiciones, prórrogas y/o modificaciones que se realicen al presente Contrato. </w:t>
            </w:r>
          </w:p>
          <w:p w14:paraId="556BA4DC" w14:textId="77777777" w:rsidR="0072777E" w:rsidRPr="0072777E" w:rsidRDefault="0072777E" w:rsidP="0072777E">
            <w:pPr>
              <w:pStyle w:val="Prrafodelista"/>
              <w:ind w:left="708" w:right="45"/>
              <w:jc w:val="both"/>
              <w:rPr>
                <w:rFonts w:ascii="Arial" w:hAnsi="Arial" w:cs="Arial"/>
                <w:lang w:eastAsia="es-CO"/>
              </w:rPr>
            </w:pPr>
          </w:p>
          <w:p w14:paraId="1DA08143" w14:textId="19F5F06E" w:rsidR="0072777E" w:rsidRPr="0072777E" w:rsidRDefault="0072777E" w:rsidP="008B3315">
            <w:pPr>
              <w:pStyle w:val="Prrafodelista"/>
              <w:numPr>
                <w:ilvl w:val="0"/>
                <w:numId w:val="38"/>
              </w:numPr>
              <w:ind w:right="45"/>
              <w:jc w:val="both"/>
              <w:rPr>
                <w:rFonts w:ascii="Arial" w:hAnsi="Arial" w:cs="Arial"/>
                <w:lang w:eastAsia="es-CO"/>
              </w:rPr>
            </w:pPr>
            <w:r w:rsidRPr="0072777E">
              <w:rPr>
                <w:rFonts w:ascii="Arial" w:hAnsi="Arial" w:cs="Arial"/>
                <w:lang w:eastAsia="es-CO"/>
              </w:rPr>
              <w:t xml:space="preserve">Solicitar autorización para el cierre del Encargo Fiduciario, a la supervisión del Contrato del MME. </w:t>
            </w:r>
          </w:p>
          <w:p w14:paraId="318BAC0D" w14:textId="77777777" w:rsidR="0072777E" w:rsidRPr="0072777E" w:rsidRDefault="0072777E" w:rsidP="0072777E">
            <w:pPr>
              <w:pStyle w:val="Prrafodelista"/>
              <w:ind w:left="708" w:right="45"/>
              <w:jc w:val="both"/>
              <w:rPr>
                <w:rFonts w:ascii="Arial" w:hAnsi="Arial" w:cs="Arial"/>
                <w:lang w:eastAsia="es-CO"/>
              </w:rPr>
            </w:pPr>
          </w:p>
          <w:p w14:paraId="565437DA" w14:textId="6297CC59" w:rsidR="0072777E" w:rsidRPr="0072777E" w:rsidRDefault="0072777E" w:rsidP="008B3315">
            <w:pPr>
              <w:pStyle w:val="Prrafodelista"/>
              <w:numPr>
                <w:ilvl w:val="0"/>
                <w:numId w:val="38"/>
              </w:numPr>
              <w:ind w:right="45"/>
              <w:jc w:val="both"/>
              <w:rPr>
                <w:rFonts w:ascii="Arial" w:hAnsi="Arial" w:cs="Arial"/>
                <w:lang w:val="es-ES" w:eastAsia="es-CO"/>
              </w:rPr>
            </w:pPr>
            <w:r w:rsidRPr="52DB499F">
              <w:rPr>
                <w:rFonts w:ascii="Arial" w:hAnsi="Arial" w:cs="Arial"/>
                <w:lang w:val="es-ES" w:eastAsia="es-CO"/>
              </w:rPr>
              <w:t xml:space="preserve">Ordenar a la Fiduciaria consignar, dentro de los primeros diez (10) días hábiles posteriores al cierre del mes en el que fueron generados, los rendimientos financieros; atendiendo la reglamentación que tiene establecida la Tesorería General de la Nación y remitir al MINISTERIO el soporte correspondiente. </w:t>
            </w:r>
          </w:p>
          <w:p w14:paraId="77EF8AD2" w14:textId="77777777" w:rsidR="0072777E" w:rsidRPr="0072777E" w:rsidRDefault="0072777E" w:rsidP="0072777E">
            <w:pPr>
              <w:pStyle w:val="Prrafodelista"/>
              <w:ind w:left="708" w:right="45"/>
              <w:jc w:val="both"/>
              <w:rPr>
                <w:rFonts w:ascii="Arial" w:hAnsi="Arial" w:cs="Arial"/>
                <w:lang w:eastAsia="es-CO"/>
              </w:rPr>
            </w:pPr>
          </w:p>
          <w:p w14:paraId="36214BBB" w14:textId="7776151C" w:rsidR="0072777E" w:rsidRPr="0087675D" w:rsidRDefault="0072777E" w:rsidP="008B3315">
            <w:pPr>
              <w:pStyle w:val="Prrafodelista"/>
              <w:numPr>
                <w:ilvl w:val="0"/>
                <w:numId w:val="38"/>
              </w:numPr>
              <w:ind w:right="45"/>
              <w:jc w:val="both"/>
              <w:rPr>
                <w:rFonts w:ascii="Arial" w:hAnsi="Arial" w:cs="Arial"/>
                <w:lang w:eastAsia="es-CO"/>
              </w:rPr>
            </w:pPr>
            <w:r w:rsidRPr="0072777E">
              <w:rPr>
                <w:rFonts w:ascii="Arial" w:hAnsi="Arial" w:cs="Arial"/>
                <w:lang w:eastAsia="es-CO"/>
              </w:rPr>
              <w:t>Garantizar que la consignación mensual de los rendimientos financieros guarde correspondencia a los rendimientos generados según el extracto bancario e informe de la Fiducia, remitiendo informe mensual a la SUPERVISION DEL MINISTERIO con copia del extracto bancario anexando soporte de transferencia vía SEBRA.</w:t>
            </w:r>
          </w:p>
          <w:p w14:paraId="3251B909" w14:textId="77777777" w:rsidR="00C83E55" w:rsidRPr="00D64479" w:rsidRDefault="00C83E55" w:rsidP="00C83E55">
            <w:pPr>
              <w:pStyle w:val="NormalWeb"/>
              <w:spacing w:before="0" w:beforeAutospacing="0" w:after="0" w:afterAutospacing="0"/>
              <w:ind w:right="48"/>
              <w:jc w:val="both"/>
              <w:rPr>
                <w:rFonts w:ascii="Arial" w:hAnsi="Arial" w:cs="Arial"/>
                <w:sz w:val="20"/>
                <w:szCs w:val="20"/>
                <w:lang w:val="es-ES_tradnl"/>
              </w:rPr>
            </w:pPr>
          </w:p>
          <w:p w14:paraId="04344F3D" w14:textId="0E1D048C" w:rsidR="00C83E55" w:rsidRDefault="00C83E55" w:rsidP="008B3315">
            <w:pPr>
              <w:pStyle w:val="Prrafodelista"/>
              <w:numPr>
                <w:ilvl w:val="0"/>
                <w:numId w:val="39"/>
              </w:numPr>
              <w:autoSpaceDE/>
              <w:autoSpaceDN/>
              <w:ind w:right="48"/>
              <w:jc w:val="both"/>
              <w:rPr>
                <w:rFonts w:ascii="Arial" w:hAnsi="Arial" w:cs="Arial"/>
                <w:lang w:eastAsia="es-CO"/>
              </w:rPr>
            </w:pPr>
            <w:r w:rsidRPr="0072777E">
              <w:rPr>
                <w:rFonts w:ascii="Arial" w:hAnsi="Arial" w:cs="Arial"/>
                <w:b/>
                <w:bCs/>
                <w:lang w:eastAsia="es-CO"/>
              </w:rPr>
              <w:t>Incorporación de recursos:</w:t>
            </w:r>
            <w:r w:rsidRPr="0072777E">
              <w:rPr>
                <w:rFonts w:ascii="Arial" w:hAnsi="Arial" w:cs="Arial"/>
                <w:lang w:eastAsia="es-CO"/>
              </w:rPr>
              <w:t xml:space="preserve"> </w:t>
            </w:r>
            <w:r w:rsidRPr="0072777E">
              <w:rPr>
                <w:rFonts w:ascii="Arial" w:hAnsi="Arial" w:cs="Arial"/>
                <w:b/>
                <w:bCs/>
                <w:lang w:eastAsia="es-CO"/>
              </w:rPr>
              <w:t>EL OPERADOR</w:t>
            </w:r>
            <w:r w:rsidRPr="0072777E">
              <w:rPr>
                <w:rFonts w:ascii="Arial" w:hAnsi="Arial" w:cs="Arial"/>
                <w:lang w:eastAsia="es-CO"/>
              </w:rPr>
              <w:t>, si corresponde, deberá máximo dentro del mes siguiente contado a partir de la fecha de suscripción del contrato realizar todas las gestiones pertinentes para incorporar los recursos a su presupuesto, si aplica.</w:t>
            </w:r>
          </w:p>
          <w:p w14:paraId="194AE20E" w14:textId="77777777" w:rsidR="00370AE8" w:rsidRDefault="00370AE8" w:rsidP="00370AE8">
            <w:pPr>
              <w:pStyle w:val="Prrafodelista"/>
              <w:jc w:val="both"/>
              <w:rPr>
                <w:rFonts w:ascii="Arial" w:hAnsi="Arial" w:cs="Arial"/>
                <w:lang w:eastAsia="es-CO"/>
              </w:rPr>
            </w:pPr>
          </w:p>
          <w:p w14:paraId="52F94263" w14:textId="77777777" w:rsidR="00370AE8" w:rsidRPr="00035326" w:rsidRDefault="00370AE8" w:rsidP="008B3315">
            <w:pPr>
              <w:pStyle w:val="Prrafodelista"/>
              <w:numPr>
                <w:ilvl w:val="0"/>
                <w:numId w:val="39"/>
              </w:numPr>
              <w:jc w:val="both"/>
              <w:rPr>
                <w:rFonts w:ascii="Arial" w:hAnsi="Arial" w:cs="Arial"/>
                <w:lang w:eastAsia="es-CO"/>
              </w:rPr>
            </w:pPr>
            <w:r w:rsidRPr="00370AE8">
              <w:rPr>
                <w:rFonts w:ascii="Arial" w:hAnsi="Arial" w:cs="Arial"/>
                <w:lang w:eastAsia="es-CO"/>
              </w:rPr>
              <w:t xml:space="preserve">Adelantar el proceso de contratación del contratista derivado que ejecutará la Infraestructura </w:t>
            </w:r>
            <w:r w:rsidRPr="00035326">
              <w:rPr>
                <w:rFonts w:ascii="Arial" w:hAnsi="Arial" w:cs="Arial"/>
                <w:lang w:eastAsia="es-CO"/>
              </w:rPr>
              <w:t>Energética del proyecto, EL OPERADOR y la INTERVENTORÍA no podrán autorizar pagos a este, hasta tanto no se suscriba el Acta de terminación de las actividades previas a la contratación y contratación</w:t>
            </w:r>
          </w:p>
          <w:p w14:paraId="3F74ACCD" w14:textId="77777777" w:rsidR="00370AE8" w:rsidRPr="00370AE8" w:rsidRDefault="00370AE8" w:rsidP="00370AE8">
            <w:pPr>
              <w:pStyle w:val="Prrafodelista"/>
              <w:jc w:val="both"/>
              <w:rPr>
                <w:rFonts w:ascii="Arial" w:hAnsi="Arial" w:cs="Arial"/>
                <w:lang w:eastAsia="es-CO"/>
              </w:rPr>
            </w:pPr>
          </w:p>
          <w:p w14:paraId="0969A329" w14:textId="5A3D3BFD" w:rsidR="00C83E55" w:rsidRPr="00370AE8" w:rsidRDefault="00C83E55" w:rsidP="008B3315">
            <w:pPr>
              <w:pStyle w:val="Prrafodelista"/>
              <w:numPr>
                <w:ilvl w:val="0"/>
                <w:numId w:val="39"/>
              </w:numPr>
              <w:jc w:val="both"/>
              <w:rPr>
                <w:rFonts w:ascii="Arial" w:hAnsi="Arial" w:cs="Arial"/>
                <w:lang w:eastAsia="es-CO"/>
              </w:rPr>
            </w:pPr>
            <w:r w:rsidRPr="00370AE8">
              <w:rPr>
                <w:rFonts w:ascii="Arial" w:hAnsi="Arial" w:cs="Arial"/>
                <w:lang w:eastAsia="es-CO"/>
              </w:rPr>
              <w:t xml:space="preserve">Contratar la Interventoría Administrativa, Técnica, Jurídica, Ambiental, Social, Financiera </w:t>
            </w:r>
            <w:r w:rsidR="00D74D69" w:rsidRPr="00370AE8">
              <w:rPr>
                <w:rFonts w:ascii="Arial" w:hAnsi="Arial" w:cs="Arial"/>
                <w:lang w:eastAsia="es-CO"/>
              </w:rPr>
              <w:t>y</w:t>
            </w:r>
            <w:r w:rsidRPr="00370AE8">
              <w:rPr>
                <w:rFonts w:ascii="Arial" w:hAnsi="Arial" w:cs="Arial"/>
                <w:lang w:eastAsia="es-CO"/>
              </w:rPr>
              <w:t xml:space="preserve"> Contable al contrato derivado de obra con un tercero independiente del </w:t>
            </w:r>
            <w:r w:rsidRPr="00370AE8">
              <w:rPr>
                <w:rFonts w:ascii="Arial" w:hAnsi="Arial" w:cs="Arial"/>
                <w:b/>
                <w:bCs/>
                <w:lang w:eastAsia="es-CO"/>
              </w:rPr>
              <w:t>OPERADOR</w:t>
            </w:r>
            <w:r w:rsidRPr="00370AE8">
              <w:rPr>
                <w:rFonts w:ascii="Arial" w:hAnsi="Arial" w:cs="Arial"/>
                <w:lang w:eastAsia="es-CO"/>
              </w:rPr>
              <w:t xml:space="preserve"> y del Contratista Derivado de obra, en el marco de un proceso competitivo aplicando el marco legal previsto en los estatutos de </w:t>
            </w:r>
            <w:r w:rsidRPr="00370AE8">
              <w:rPr>
                <w:rFonts w:ascii="Arial" w:hAnsi="Arial" w:cs="Arial"/>
                <w:b/>
                <w:bCs/>
                <w:lang w:eastAsia="es-CO"/>
              </w:rPr>
              <w:lastRenderedPageBreak/>
              <w:t>EL OPERADOR</w:t>
            </w:r>
            <w:r w:rsidRPr="00370AE8">
              <w:rPr>
                <w:rFonts w:ascii="Arial" w:hAnsi="Arial" w:cs="Arial"/>
                <w:lang w:eastAsia="es-CO"/>
              </w:rPr>
              <w:t xml:space="preserve"> y su Reglamento Interno de Contratación, así como los principios constitucionales de la función administrativa consagrados en el artículo 209 de la Constitución Política y  la normatividad vigente, con el fin de garantizar la adecuada ejecución del objeto contractual y el cumplimiento de las siguientes condiciones y actividades: </w:t>
            </w:r>
          </w:p>
          <w:p w14:paraId="34A520D4" w14:textId="77777777" w:rsidR="00C83E55" w:rsidRPr="0087675D" w:rsidRDefault="00C83E55" w:rsidP="00C83E55">
            <w:pPr>
              <w:ind w:right="48"/>
              <w:contextualSpacing/>
              <w:jc w:val="both"/>
              <w:rPr>
                <w:rFonts w:ascii="Arial" w:hAnsi="Arial" w:cs="Arial"/>
                <w:lang w:eastAsia="es-CO"/>
              </w:rPr>
            </w:pPr>
          </w:p>
          <w:p w14:paraId="3DE9430D" w14:textId="327705BB" w:rsidR="00C83E55" w:rsidRPr="00D64479" w:rsidRDefault="00C83E55" w:rsidP="008B3315">
            <w:pPr>
              <w:pStyle w:val="NormalWeb"/>
              <w:numPr>
                <w:ilvl w:val="0"/>
                <w:numId w:val="5"/>
              </w:numPr>
              <w:spacing w:before="0" w:beforeAutospacing="0" w:after="0" w:afterAutospacing="0"/>
              <w:ind w:left="1418" w:right="48" w:hanging="425"/>
              <w:jc w:val="both"/>
              <w:rPr>
                <w:rFonts w:ascii="Arial" w:hAnsi="Arial" w:cs="Arial"/>
                <w:sz w:val="20"/>
                <w:szCs w:val="20"/>
                <w:lang w:val="es-ES"/>
              </w:rPr>
            </w:pPr>
            <w:r w:rsidRPr="52DB499F">
              <w:rPr>
                <w:rFonts w:ascii="Arial" w:hAnsi="Arial" w:cs="Arial"/>
                <w:b/>
                <w:sz w:val="20"/>
                <w:szCs w:val="20"/>
                <w:lang w:val="es-ES"/>
              </w:rPr>
              <w:t>EL OPERADOR</w:t>
            </w:r>
            <w:r w:rsidRPr="52DB499F">
              <w:rPr>
                <w:rFonts w:ascii="Arial" w:hAnsi="Arial" w:cs="Arial"/>
                <w:sz w:val="20"/>
                <w:szCs w:val="20"/>
                <w:lang w:val="es-ES"/>
              </w:rPr>
              <w:t xml:space="preserve">, atenderá los requerimientos que para el efecto </w:t>
            </w:r>
            <w:r w:rsidRPr="52DB499F">
              <w:rPr>
                <w:rFonts w:ascii="Arial" w:hAnsi="Arial" w:cs="Arial"/>
                <w:b/>
                <w:sz w:val="20"/>
                <w:szCs w:val="20"/>
                <w:lang w:val="es-ES"/>
              </w:rPr>
              <w:t>EL MINISTERIO</w:t>
            </w:r>
            <w:r w:rsidRPr="52DB499F">
              <w:rPr>
                <w:rFonts w:ascii="Arial" w:hAnsi="Arial" w:cs="Arial"/>
                <w:sz w:val="20"/>
                <w:szCs w:val="20"/>
                <w:lang w:val="es-ES"/>
              </w:rPr>
              <w:t xml:space="preserve"> determina en este contrato por lo que deberá, conforme lo descrito en los estatutos de la empresa. De acuerdo con lo establecido en esta cláusula, </w:t>
            </w:r>
            <w:r w:rsidRPr="52DB499F">
              <w:rPr>
                <w:rFonts w:ascii="Arial" w:hAnsi="Arial" w:cs="Arial"/>
                <w:b/>
                <w:sz w:val="20"/>
                <w:szCs w:val="20"/>
                <w:lang w:val="es-ES"/>
              </w:rPr>
              <w:t>EL OPERADOR</w:t>
            </w:r>
            <w:r w:rsidRPr="52DB499F">
              <w:rPr>
                <w:rFonts w:ascii="Arial" w:hAnsi="Arial" w:cs="Arial"/>
                <w:sz w:val="20"/>
                <w:szCs w:val="20"/>
                <w:lang w:val="es-ES"/>
              </w:rPr>
              <w:t>, deberá suscribir el contrato de interventoría en el término previsto en el</w:t>
            </w:r>
            <w:r w:rsidR="00D74D69" w:rsidRPr="52DB499F">
              <w:rPr>
                <w:rFonts w:ascii="Arial" w:hAnsi="Arial" w:cs="Arial"/>
                <w:sz w:val="20"/>
                <w:szCs w:val="20"/>
                <w:lang w:val="es-ES"/>
              </w:rPr>
              <w:t xml:space="preserve"> </w:t>
            </w:r>
            <w:r w:rsidR="00843070" w:rsidRPr="52DB499F">
              <w:rPr>
                <w:rFonts w:ascii="Arial" w:hAnsi="Arial" w:cs="Arial"/>
                <w:sz w:val="20"/>
                <w:szCs w:val="20"/>
                <w:lang w:val="es-ES"/>
              </w:rPr>
              <w:t>Anexo No. 2 del presente contrato</w:t>
            </w:r>
            <w:r w:rsidR="00D74D69" w:rsidRPr="52DB499F">
              <w:rPr>
                <w:rFonts w:ascii="Arial" w:hAnsi="Arial" w:cs="Arial"/>
                <w:sz w:val="20"/>
                <w:szCs w:val="20"/>
                <w:lang w:val="es-ES"/>
              </w:rPr>
              <w:t xml:space="preserve">. </w:t>
            </w:r>
          </w:p>
          <w:p w14:paraId="38BE21FD" w14:textId="77777777" w:rsidR="00C83E55" w:rsidRPr="00D64479" w:rsidRDefault="00C83E55" w:rsidP="00C83E55">
            <w:pPr>
              <w:pStyle w:val="NormalWeb"/>
              <w:spacing w:before="0" w:beforeAutospacing="0" w:after="0" w:afterAutospacing="0"/>
              <w:ind w:left="1418" w:right="48" w:hanging="425"/>
              <w:jc w:val="both"/>
              <w:rPr>
                <w:rFonts w:ascii="Arial" w:hAnsi="Arial" w:cs="Arial"/>
                <w:sz w:val="20"/>
                <w:szCs w:val="20"/>
                <w:lang w:val="es-ES_tradnl"/>
              </w:rPr>
            </w:pPr>
          </w:p>
          <w:p w14:paraId="712ABFB3" w14:textId="7837928D" w:rsidR="00C83E55" w:rsidRPr="00D64479" w:rsidRDefault="00C83E55" w:rsidP="008B3315">
            <w:pPr>
              <w:pStyle w:val="NormalWeb"/>
              <w:numPr>
                <w:ilvl w:val="0"/>
                <w:numId w:val="5"/>
              </w:numPr>
              <w:spacing w:before="0" w:beforeAutospacing="0" w:after="0" w:afterAutospacing="0"/>
              <w:ind w:left="1418" w:right="48" w:hanging="425"/>
              <w:jc w:val="both"/>
              <w:rPr>
                <w:rFonts w:ascii="Arial" w:hAnsi="Arial" w:cs="Arial"/>
                <w:sz w:val="20"/>
                <w:szCs w:val="20"/>
                <w:lang w:val="es-ES_tradnl"/>
              </w:rPr>
            </w:pPr>
            <w:r w:rsidRPr="00D64479">
              <w:rPr>
                <w:rFonts w:ascii="Arial" w:hAnsi="Arial" w:cs="Arial"/>
                <w:sz w:val="20"/>
                <w:szCs w:val="20"/>
                <w:lang w:val="es-ES_tradnl"/>
              </w:rPr>
              <w:t xml:space="preserve">Las actividades establecidas </w:t>
            </w:r>
            <w:r w:rsidR="00D74D69">
              <w:rPr>
                <w:rFonts w:ascii="Arial" w:hAnsi="Arial" w:cs="Arial"/>
                <w:sz w:val="20"/>
                <w:szCs w:val="20"/>
                <w:lang w:val="es-ES_tradnl"/>
              </w:rPr>
              <w:t xml:space="preserve">en la </w:t>
            </w:r>
            <w:r w:rsidRPr="00D64479">
              <w:rPr>
                <w:rFonts w:ascii="Arial" w:hAnsi="Arial" w:cs="Arial"/>
                <w:sz w:val="20"/>
                <w:szCs w:val="20"/>
                <w:lang w:val="es-ES_tradnl"/>
              </w:rPr>
              <w:t xml:space="preserve">etapa 1 </w:t>
            </w:r>
            <w:r w:rsidR="00843070">
              <w:rPr>
                <w:rFonts w:ascii="Arial" w:hAnsi="Arial" w:cs="Arial"/>
                <w:sz w:val="20"/>
                <w:szCs w:val="20"/>
                <w:lang w:val="es-ES_tradnl"/>
              </w:rPr>
              <w:t xml:space="preserve">del Anexo No. 2 </w:t>
            </w:r>
            <w:r w:rsidRPr="00D64479">
              <w:rPr>
                <w:rFonts w:ascii="Arial" w:hAnsi="Arial" w:cs="Arial"/>
                <w:sz w:val="20"/>
                <w:szCs w:val="20"/>
                <w:lang w:val="es-ES_tradnl"/>
              </w:rPr>
              <w:t>Cronograma del contrato,</w:t>
            </w:r>
            <w:r w:rsidR="00D74D69">
              <w:rPr>
                <w:rFonts w:ascii="Arial" w:hAnsi="Arial" w:cs="Arial"/>
                <w:sz w:val="20"/>
                <w:szCs w:val="20"/>
                <w:lang w:val="es-ES_tradnl"/>
              </w:rPr>
              <w:t xml:space="preserve"> </w:t>
            </w:r>
            <w:r w:rsidR="00843070" w:rsidRPr="00843070">
              <w:rPr>
                <w:rFonts w:ascii="Arial" w:hAnsi="Arial" w:cs="Arial"/>
                <w:sz w:val="20"/>
                <w:szCs w:val="20"/>
                <w:lang w:val="es-ES_tradnl"/>
              </w:rPr>
              <w:t>a partir del numeral 7 deberán ser avaladas por la interventoría.</w:t>
            </w:r>
          </w:p>
          <w:p w14:paraId="1009193C" w14:textId="77777777" w:rsidR="00C83E55" w:rsidRPr="00D64479" w:rsidRDefault="00C83E55" w:rsidP="00C83E55">
            <w:pPr>
              <w:pStyle w:val="NormalWeb"/>
              <w:spacing w:before="0" w:beforeAutospacing="0" w:after="0" w:afterAutospacing="0"/>
              <w:ind w:right="48"/>
              <w:jc w:val="both"/>
              <w:rPr>
                <w:rFonts w:ascii="Arial" w:hAnsi="Arial" w:cs="Arial"/>
                <w:sz w:val="20"/>
                <w:szCs w:val="20"/>
                <w:lang w:val="es-ES_tradnl"/>
              </w:rPr>
            </w:pPr>
          </w:p>
          <w:p w14:paraId="4819D928" w14:textId="61688886" w:rsidR="00C83E55" w:rsidRDefault="00C83E55" w:rsidP="008B3315">
            <w:pPr>
              <w:pStyle w:val="NormalWeb"/>
              <w:numPr>
                <w:ilvl w:val="0"/>
                <w:numId w:val="5"/>
              </w:numPr>
              <w:spacing w:before="0" w:beforeAutospacing="0" w:after="0" w:afterAutospacing="0"/>
              <w:ind w:left="1418" w:right="48" w:hanging="425"/>
              <w:jc w:val="both"/>
              <w:rPr>
                <w:rFonts w:ascii="Arial" w:hAnsi="Arial" w:cs="Arial"/>
                <w:sz w:val="20"/>
                <w:szCs w:val="20"/>
                <w:lang w:val="es-ES_tradnl"/>
              </w:rPr>
            </w:pPr>
            <w:r w:rsidRPr="00D64479">
              <w:rPr>
                <w:rFonts w:ascii="Arial" w:hAnsi="Arial" w:cs="Arial"/>
                <w:sz w:val="20"/>
                <w:szCs w:val="20"/>
                <w:lang w:val="es-ES_tradnl"/>
              </w:rPr>
              <w:t xml:space="preserve">Como requisito previo a la contratación del interventor, su representante legal debe declarar, de manera juramentada, que la ejecución de sus actividades contractuales estará encaminada a colaborar con </w:t>
            </w:r>
            <w:r w:rsidRPr="00BA6404">
              <w:rPr>
                <w:rFonts w:ascii="Arial" w:hAnsi="Arial" w:cs="Arial"/>
                <w:b/>
                <w:bCs/>
                <w:sz w:val="20"/>
                <w:szCs w:val="20"/>
                <w:lang w:val="es-ES_tradnl"/>
              </w:rPr>
              <w:t>EL MINISTERIO</w:t>
            </w:r>
            <w:r w:rsidRPr="00D64479">
              <w:rPr>
                <w:rFonts w:ascii="Arial" w:hAnsi="Arial" w:cs="Arial"/>
                <w:sz w:val="20"/>
                <w:szCs w:val="20"/>
                <w:lang w:val="es-ES_tradnl"/>
              </w:rPr>
              <w:t xml:space="preserve"> en el seguimiento y control a la ejecución del</w:t>
            </w:r>
            <w:r w:rsidR="009A76BE">
              <w:rPr>
                <w:rFonts w:ascii="Arial" w:hAnsi="Arial" w:cs="Arial"/>
                <w:sz w:val="20"/>
                <w:szCs w:val="20"/>
                <w:lang w:val="es-ES_tradnl"/>
              </w:rPr>
              <w:t xml:space="preserve"> </w:t>
            </w:r>
            <w:r w:rsidRPr="00D64479">
              <w:rPr>
                <w:rFonts w:ascii="Arial" w:hAnsi="Arial" w:cs="Arial"/>
                <w:sz w:val="20"/>
                <w:szCs w:val="20"/>
                <w:lang w:val="es-ES_tradnl"/>
              </w:rPr>
              <w:t xml:space="preserve">contrato.  </w:t>
            </w:r>
          </w:p>
          <w:p w14:paraId="056770B4" w14:textId="77777777" w:rsidR="00035326" w:rsidRDefault="00035326" w:rsidP="00035326">
            <w:pPr>
              <w:pStyle w:val="Prrafodelista"/>
              <w:rPr>
                <w:rFonts w:ascii="Arial" w:hAnsi="Arial" w:cs="Arial"/>
              </w:rPr>
            </w:pPr>
          </w:p>
          <w:p w14:paraId="7F1F8FE0" w14:textId="77777777" w:rsidR="00035326" w:rsidRPr="00035326" w:rsidRDefault="00035326" w:rsidP="00035326">
            <w:pPr>
              <w:pStyle w:val="NormalWeb"/>
              <w:numPr>
                <w:ilvl w:val="0"/>
                <w:numId w:val="5"/>
              </w:numPr>
              <w:spacing w:before="0" w:beforeAutospacing="0" w:after="0" w:afterAutospacing="0"/>
              <w:ind w:left="1418" w:right="48" w:hanging="425"/>
              <w:jc w:val="both"/>
              <w:rPr>
                <w:rFonts w:ascii="Arial" w:hAnsi="Arial" w:cs="Arial"/>
                <w:sz w:val="20"/>
                <w:szCs w:val="20"/>
              </w:rPr>
            </w:pPr>
            <w:r w:rsidRPr="00035326">
              <w:rPr>
                <w:rFonts w:ascii="Arial" w:hAnsi="Arial" w:cs="Arial"/>
                <w:sz w:val="20"/>
                <w:szCs w:val="20"/>
              </w:rPr>
              <w:t xml:space="preserve">EL </w:t>
            </w:r>
            <w:r w:rsidRPr="00035326">
              <w:rPr>
                <w:rFonts w:ascii="Arial" w:hAnsi="Arial" w:cs="Arial"/>
                <w:b/>
                <w:sz w:val="20"/>
                <w:szCs w:val="20"/>
              </w:rPr>
              <w:t xml:space="preserve">OPERADOR </w:t>
            </w:r>
            <w:r w:rsidRPr="00035326">
              <w:rPr>
                <w:rFonts w:ascii="Arial" w:hAnsi="Arial" w:cs="Arial"/>
                <w:bCs/>
                <w:sz w:val="20"/>
                <w:szCs w:val="20"/>
              </w:rPr>
              <w:t xml:space="preserve">deberá </w:t>
            </w:r>
            <w:r w:rsidRPr="00035326">
              <w:rPr>
                <w:rFonts w:ascii="Arial" w:hAnsi="Arial" w:cs="Arial"/>
                <w:sz w:val="20"/>
                <w:szCs w:val="20"/>
              </w:rPr>
              <w:t xml:space="preserve">iniciar el proceso de selección de la interventoría conforme a su Reglamento Interno de Contratación y disposiciones definidas por </w:t>
            </w:r>
            <w:r w:rsidRPr="00035326">
              <w:rPr>
                <w:rFonts w:ascii="Arial" w:hAnsi="Arial" w:cs="Arial"/>
                <w:b/>
                <w:sz w:val="20"/>
                <w:szCs w:val="20"/>
              </w:rPr>
              <w:t>LA SUPERVISIÓN</w:t>
            </w:r>
            <w:r w:rsidRPr="00035326">
              <w:rPr>
                <w:rFonts w:ascii="Arial" w:hAnsi="Arial" w:cs="Arial"/>
                <w:sz w:val="20"/>
                <w:szCs w:val="20"/>
              </w:rPr>
              <w:t xml:space="preserve"> del MME, la cual deberá quedar registrada mediante comunicación oficial, aunado a tener en cuenta como mínimo los siguientes requisitos para la contratación de la interventoría:  </w:t>
            </w:r>
          </w:p>
          <w:p w14:paraId="78DF8E2A" w14:textId="77777777" w:rsidR="00035326" w:rsidRPr="00035326" w:rsidRDefault="00035326" w:rsidP="00035326">
            <w:pPr>
              <w:ind w:left="1843" w:right="48" w:hanging="283"/>
              <w:jc w:val="both"/>
              <w:rPr>
                <w:rFonts w:ascii="Arial" w:hAnsi="Arial" w:cs="Arial"/>
              </w:rPr>
            </w:pPr>
          </w:p>
          <w:p w14:paraId="335DE2F6" w14:textId="77777777" w:rsidR="00035326" w:rsidRPr="00035326" w:rsidRDefault="00035326" w:rsidP="00035326">
            <w:pPr>
              <w:pStyle w:val="Prrafodelista"/>
              <w:numPr>
                <w:ilvl w:val="2"/>
                <w:numId w:val="6"/>
              </w:numPr>
              <w:autoSpaceDE/>
              <w:autoSpaceDN/>
              <w:ind w:left="1843" w:right="48" w:hanging="141"/>
              <w:contextualSpacing w:val="0"/>
              <w:jc w:val="both"/>
              <w:rPr>
                <w:rFonts w:ascii="Arial" w:hAnsi="Arial" w:cs="Arial"/>
              </w:rPr>
            </w:pPr>
            <w:r w:rsidRPr="00035326">
              <w:rPr>
                <w:rFonts w:ascii="Arial" w:hAnsi="Arial" w:cs="Arial"/>
              </w:rPr>
              <w:t xml:space="preserve">Su objeto Social debe referirse a interventoría;  </w:t>
            </w:r>
          </w:p>
          <w:p w14:paraId="33D8BB07" w14:textId="77777777" w:rsidR="00035326" w:rsidRPr="00035326" w:rsidRDefault="00035326" w:rsidP="00035326">
            <w:pPr>
              <w:ind w:right="48"/>
              <w:jc w:val="both"/>
              <w:rPr>
                <w:rFonts w:ascii="Arial" w:hAnsi="Arial" w:cs="Arial"/>
                <w:iCs/>
              </w:rPr>
            </w:pPr>
          </w:p>
          <w:p w14:paraId="1C8BD635" w14:textId="77777777" w:rsidR="00035326" w:rsidRPr="00035326" w:rsidRDefault="00035326" w:rsidP="00035326">
            <w:pPr>
              <w:numPr>
                <w:ilvl w:val="2"/>
                <w:numId w:val="6"/>
              </w:numPr>
              <w:autoSpaceDE/>
              <w:autoSpaceDN/>
              <w:ind w:left="1843" w:right="48" w:hanging="141"/>
              <w:jc w:val="both"/>
              <w:rPr>
                <w:rFonts w:ascii="Arial" w:hAnsi="Arial" w:cs="Arial"/>
              </w:rPr>
            </w:pPr>
            <w:r w:rsidRPr="00035326">
              <w:rPr>
                <w:rFonts w:ascii="Arial" w:hAnsi="Arial" w:cs="Arial"/>
              </w:rPr>
              <w:t xml:space="preserve">No debe existir ninguna relación de control o propiedad accionaria directa o indirecta entre </w:t>
            </w:r>
            <w:r w:rsidRPr="00035326">
              <w:rPr>
                <w:rFonts w:ascii="Arial" w:hAnsi="Arial" w:cs="Arial"/>
                <w:b/>
              </w:rPr>
              <w:t>EL OPERADOR</w:t>
            </w:r>
            <w:r w:rsidRPr="00035326">
              <w:rPr>
                <w:rFonts w:ascii="Arial" w:hAnsi="Arial" w:cs="Arial"/>
              </w:rPr>
              <w:t xml:space="preserve"> y el interventor, ni pertenecer al mismo grupo empresarial, en los términos de la Ley 222 de 1995 y todas aquellas normas que la modifiquen, adicionen o subroguen;  </w:t>
            </w:r>
          </w:p>
          <w:p w14:paraId="3BA580DA" w14:textId="77777777" w:rsidR="00035326" w:rsidRPr="00035326" w:rsidRDefault="00035326" w:rsidP="00035326">
            <w:pPr>
              <w:ind w:left="1843" w:right="48" w:hanging="141"/>
              <w:jc w:val="both"/>
              <w:rPr>
                <w:rFonts w:ascii="Arial" w:hAnsi="Arial" w:cs="Arial"/>
              </w:rPr>
            </w:pPr>
          </w:p>
          <w:p w14:paraId="574CFD9E" w14:textId="77777777" w:rsidR="00035326" w:rsidRPr="00035326" w:rsidRDefault="00035326" w:rsidP="00035326">
            <w:pPr>
              <w:numPr>
                <w:ilvl w:val="2"/>
                <w:numId w:val="6"/>
              </w:numPr>
              <w:autoSpaceDE/>
              <w:autoSpaceDN/>
              <w:ind w:left="1843" w:right="48" w:hanging="141"/>
              <w:jc w:val="both"/>
              <w:rPr>
                <w:rFonts w:ascii="Arial" w:hAnsi="Arial" w:cs="Arial"/>
                <w:lang w:val="es-ES"/>
              </w:rPr>
            </w:pPr>
            <w:r w:rsidRPr="52DB499F">
              <w:rPr>
                <w:rFonts w:ascii="Arial" w:hAnsi="Arial" w:cs="Arial"/>
                <w:lang w:val="es-ES"/>
              </w:rPr>
              <w:t xml:space="preserve">No debe existir ningún conflicto de interés entre </w:t>
            </w:r>
            <w:proofErr w:type="gramStart"/>
            <w:r w:rsidRPr="52DB499F">
              <w:rPr>
                <w:rFonts w:ascii="Arial" w:hAnsi="Arial" w:cs="Arial"/>
                <w:b/>
                <w:lang w:val="es-ES"/>
              </w:rPr>
              <w:t>EL  OPERADOR</w:t>
            </w:r>
            <w:proofErr w:type="gramEnd"/>
            <w:r w:rsidRPr="52DB499F">
              <w:rPr>
                <w:rFonts w:ascii="Arial" w:hAnsi="Arial" w:cs="Arial"/>
                <w:b/>
                <w:lang w:val="es-ES"/>
              </w:rPr>
              <w:t xml:space="preserve"> </w:t>
            </w:r>
            <w:r w:rsidRPr="52DB499F">
              <w:rPr>
                <w:rFonts w:ascii="Arial" w:hAnsi="Arial" w:cs="Arial"/>
                <w:lang w:val="es-ES"/>
              </w:rPr>
              <w:t xml:space="preserve">y el interventor. </w:t>
            </w:r>
          </w:p>
          <w:p w14:paraId="3FAA68BF" w14:textId="77777777" w:rsidR="00035326" w:rsidRPr="00035326" w:rsidRDefault="00035326" w:rsidP="00035326">
            <w:pPr>
              <w:ind w:right="48"/>
              <w:jc w:val="both"/>
              <w:rPr>
                <w:rFonts w:ascii="Arial" w:hAnsi="Arial" w:cs="Arial"/>
              </w:rPr>
            </w:pPr>
          </w:p>
          <w:p w14:paraId="078132C5" w14:textId="77777777" w:rsidR="00035326" w:rsidRPr="00035326" w:rsidRDefault="00035326" w:rsidP="00035326">
            <w:pPr>
              <w:numPr>
                <w:ilvl w:val="2"/>
                <w:numId w:val="6"/>
              </w:numPr>
              <w:autoSpaceDE/>
              <w:autoSpaceDN/>
              <w:ind w:left="1843" w:right="48" w:hanging="141"/>
              <w:jc w:val="both"/>
              <w:rPr>
                <w:rFonts w:ascii="Arial" w:hAnsi="Arial" w:cs="Arial"/>
              </w:rPr>
            </w:pPr>
            <w:r w:rsidRPr="00035326">
              <w:rPr>
                <w:rFonts w:ascii="Arial" w:hAnsi="Arial" w:cs="Arial"/>
              </w:rPr>
              <w:t>La forma de pago de la interventoría debe pactarse únicamente por avance en la verificación de usuarios y construcción de la Infraestructura eléctrica.</w:t>
            </w:r>
          </w:p>
          <w:p w14:paraId="531596E6" w14:textId="77777777" w:rsidR="00C83E55" w:rsidRPr="00035326" w:rsidRDefault="00C83E55" w:rsidP="00035326">
            <w:pPr>
              <w:pStyle w:val="NormalWeb"/>
              <w:spacing w:before="0" w:beforeAutospacing="0" w:after="0" w:afterAutospacing="0"/>
              <w:ind w:left="1418" w:right="48"/>
              <w:jc w:val="both"/>
              <w:rPr>
                <w:rFonts w:ascii="Arial" w:hAnsi="Arial" w:cs="Arial"/>
                <w:sz w:val="20"/>
                <w:szCs w:val="20"/>
                <w:lang w:val="es-ES_tradnl"/>
              </w:rPr>
            </w:pPr>
          </w:p>
          <w:p w14:paraId="7E4AD04A" w14:textId="77777777" w:rsidR="00C83E55" w:rsidRPr="0087675D" w:rsidRDefault="00C83E55" w:rsidP="008B3315">
            <w:pPr>
              <w:pStyle w:val="Prrafodelista"/>
              <w:numPr>
                <w:ilvl w:val="0"/>
                <w:numId w:val="5"/>
              </w:numPr>
              <w:autoSpaceDE/>
              <w:autoSpaceDN/>
              <w:ind w:left="1418" w:right="48"/>
              <w:contextualSpacing w:val="0"/>
              <w:jc w:val="both"/>
              <w:rPr>
                <w:rFonts w:ascii="Arial" w:hAnsi="Arial" w:cs="Arial"/>
                <w:lang w:eastAsia="es-CO"/>
              </w:rPr>
            </w:pPr>
            <w:r w:rsidRPr="0087675D">
              <w:rPr>
                <w:rFonts w:ascii="Arial" w:hAnsi="Arial" w:cs="Arial"/>
                <w:lang w:eastAsia="es-CO"/>
              </w:rPr>
              <w:t xml:space="preserve">El interventor deberá mínimo tener las siguientes obligaciones: </w:t>
            </w:r>
          </w:p>
          <w:p w14:paraId="1725A5D0" w14:textId="77777777" w:rsidR="00C83E55" w:rsidRPr="0087675D" w:rsidRDefault="00C83E55" w:rsidP="00C83E55">
            <w:pPr>
              <w:ind w:right="48"/>
              <w:jc w:val="both"/>
              <w:rPr>
                <w:rFonts w:ascii="Arial" w:hAnsi="Arial" w:cs="Arial"/>
                <w:lang w:eastAsia="es-CO"/>
              </w:rPr>
            </w:pPr>
          </w:p>
          <w:p w14:paraId="1A56EB04" w14:textId="77777777" w:rsidR="00C83E55" w:rsidRPr="0087675D" w:rsidRDefault="00C83E55" w:rsidP="008B3315">
            <w:pPr>
              <w:numPr>
                <w:ilvl w:val="0"/>
                <w:numId w:val="7"/>
              </w:numPr>
              <w:autoSpaceDE/>
              <w:autoSpaceDN/>
              <w:ind w:left="1843" w:right="48" w:hanging="141"/>
              <w:jc w:val="both"/>
              <w:rPr>
                <w:rFonts w:ascii="Arial" w:hAnsi="Arial" w:cs="Arial"/>
                <w:lang w:eastAsia="es-CO"/>
              </w:rPr>
            </w:pPr>
            <w:r w:rsidRPr="0087675D">
              <w:rPr>
                <w:rFonts w:ascii="Arial" w:hAnsi="Arial" w:cs="Arial"/>
                <w:lang w:eastAsia="es-CO"/>
              </w:rPr>
              <w:t xml:space="preserve">Verificar el cumplimiento de las obligaciones contractuales a cargo de los </w:t>
            </w:r>
            <w:r w:rsidRPr="00BA6404">
              <w:rPr>
                <w:rFonts w:ascii="Arial" w:hAnsi="Arial" w:cs="Arial"/>
                <w:b/>
                <w:bCs/>
                <w:lang w:eastAsia="es-CO"/>
              </w:rPr>
              <w:t>CONTRATISTAS DERIVADOS</w:t>
            </w:r>
            <w:r w:rsidRPr="00D64479">
              <w:rPr>
                <w:rFonts w:ascii="Arial" w:hAnsi="Arial" w:cs="Arial"/>
                <w:lang w:eastAsia="es-CO"/>
              </w:rPr>
              <w:t xml:space="preserve"> </w:t>
            </w:r>
            <w:r w:rsidRPr="0087675D">
              <w:rPr>
                <w:rFonts w:ascii="Arial" w:hAnsi="Arial" w:cs="Arial"/>
                <w:lang w:eastAsia="es-CO"/>
              </w:rPr>
              <w:t>sujetos a su responsabilidad.</w:t>
            </w:r>
          </w:p>
          <w:p w14:paraId="1382B2C0" w14:textId="77777777" w:rsidR="00C83E55" w:rsidRPr="0087675D" w:rsidRDefault="00C83E55" w:rsidP="00C83E55">
            <w:pPr>
              <w:ind w:left="1843" w:right="48" w:hanging="141"/>
              <w:jc w:val="both"/>
              <w:rPr>
                <w:rFonts w:ascii="Arial" w:hAnsi="Arial" w:cs="Arial"/>
                <w:lang w:eastAsia="es-CO"/>
              </w:rPr>
            </w:pPr>
          </w:p>
          <w:p w14:paraId="18102F5E" w14:textId="77777777" w:rsidR="00C83E55" w:rsidRPr="0087675D" w:rsidRDefault="00C83E55" w:rsidP="008B3315">
            <w:pPr>
              <w:numPr>
                <w:ilvl w:val="0"/>
                <w:numId w:val="7"/>
              </w:numPr>
              <w:autoSpaceDE/>
              <w:autoSpaceDN/>
              <w:ind w:left="1843" w:right="48" w:hanging="141"/>
              <w:jc w:val="both"/>
              <w:rPr>
                <w:rFonts w:ascii="Arial" w:hAnsi="Arial" w:cs="Arial"/>
                <w:lang w:eastAsia="es-CO"/>
              </w:rPr>
            </w:pPr>
            <w:r w:rsidRPr="0087675D">
              <w:rPr>
                <w:rFonts w:ascii="Arial" w:hAnsi="Arial" w:cs="Arial"/>
                <w:lang w:eastAsia="es-CO"/>
              </w:rPr>
              <w:t xml:space="preserve">Verificar el pago de salarios, prestaciones sociales y pagos parafiscales y de seguridad social por parte de los </w:t>
            </w:r>
            <w:r w:rsidRPr="00BA6404">
              <w:rPr>
                <w:rFonts w:ascii="Arial" w:hAnsi="Arial" w:cs="Arial"/>
                <w:b/>
                <w:bCs/>
                <w:lang w:eastAsia="es-CO"/>
              </w:rPr>
              <w:t>CONTRATISTAS DERIVADOS</w:t>
            </w:r>
            <w:r w:rsidRPr="00D64479">
              <w:rPr>
                <w:rFonts w:ascii="Arial" w:hAnsi="Arial" w:cs="Arial"/>
                <w:lang w:eastAsia="es-CO"/>
              </w:rPr>
              <w:t xml:space="preserve"> </w:t>
            </w:r>
            <w:r w:rsidRPr="0087675D">
              <w:rPr>
                <w:rFonts w:ascii="Arial" w:hAnsi="Arial" w:cs="Arial"/>
                <w:lang w:eastAsia="es-CO"/>
              </w:rPr>
              <w:t xml:space="preserve">en relación con el personal destinado a la ejecución de cada contrato a su cargo. </w:t>
            </w:r>
          </w:p>
          <w:p w14:paraId="3FF5E4CB" w14:textId="77777777" w:rsidR="00C83E55" w:rsidRPr="0087675D" w:rsidRDefault="00C83E55" w:rsidP="00C83E55">
            <w:pPr>
              <w:ind w:left="1843" w:right="48" w:hanging="141"/>
              <w:jc w:val="both"/>
              <w:rPr>
                <w:rFonts w:ascii="Arial" w:hAnsi="Arial" w:cs="Arial"/>
                <w:lang w:eastAsia="es-CO"/>
              </w:rPr>
            </w:pPr>
          </w:p>
          <w:p w14:paraId="575709B3" w14:textId="77777777" w:rsidR="00C83E55" w:rsidRPr="0087675D" w:rsidRDefault="00C83E55" w:rsidP="008B3315">
            <w:pPr>
              <w:numPr>
                <w:ilvl w:val="0"/>
                <w:numId w:val="7"/>
              </w:numPr>
              <w:autoSpaceDE/>
              <w:autoSpaceDN/>
              <w:ind w:left="1843" w:right="48" w:hanging="141"/>
              <w:jc w:val="both"/>
              <w:rPr>
                <w:rFonts w:ascii="Arial" w:hAnsi="Arial" w:cs="Arial"/>
                <w:lang w:eastAsia="es-CO"/>
              </w:rPr>
            </w:pPr>
            <w:r w:rsidRPr="0087675D">
              <w:rPr>
                <w:rFonts w:ascii="Arial" w:hAnsi="Arial" w:cs="Arial"/>
                <w:lang w:eastAsia="es-CO"/>
              </w:rPr>
              <w:t xml:space="preserve">Verificar las entregas parciales y/o totales de los bienes o servicios contratados, de lo cual se dejará constancia en la correspondiente Acta de Recibo de Obra ya sea de carácter Parcial o Total según sea el caso.  </w:t>
            </w:r>
          </w:p>
          <w:p w14:paraId="411BFC95" w14:textId="77777777" w:rsidR="00C83E55" w:rsidRPr="0087675D" w:rsidRDefault="00C83E55" w:rsidP="00C83E55">
            <w:pPr>
              <w:ind w:left="1843" w:right="48" w:hanging="141"/>
              <w:jc w:val="both"/>
              <w:rPr>
                <w:rFonts w:ascii="Arial" w:hAnsi="Arial" w:cs="Arial"/>
                <w:lang w:eastAsia="es-CO"/>
              </w:rPr>
            </w:pPr>
          </w:p>
          <w:p w14:paraId="2B635525" w14:textId="77777777" w:rsidR="001B4CDE" w:rsidRDefault="00C83E55" w:rsidP="008B3315">
            <w:pPr>
              <w:numPr>
                <w:ilvl w:val="0"/>
                <w:numId w:val="7"/>
              </w:numPr>
              <w:autoSpaceDE/>
              <w:autoSpaceDN/>
              <w:ind w:left="1843" w:right="48" w:hanging="141"/>
              <w:jc w:val="both"/>
              <w:rPr>
                <w:rFonts w:ascii="Arial" w:hAnsi="Arial" w:cs="Arial"/>
                <w:lang w:eastAsia="es-CO"/>
              </w:rPr>
            </w:pPr>
            <w:r w:rsidRPr="0087675D">
              <w:rPr>
                <w:rFonts w:ascii="Arial" w:hAnsi="Arial" w:cs="Arial"/>
                <w:lang w:eastAsia="es-CO"/>
              </w:rPr>
              <w:t xml:space="preserve">Llevar un registro de las novedades, órdenes e instrucciones impartidas durante la ejecución del contrato y efectuar las recomendaciones y ajustes necesarios. </w:t>
            </w:r>
          </w:p>
          <w:p w14:paraId="1CC62577" w14:textId="77777777" w:rsidR="001B4CDE" w:rsidRDefault="001B4CDE" w:rsidP="001B4CDE">
            <w:pPr>
              <w:pStyle w:val="Prrafodelista"/>
              <w:rPr>
                <w:rFonts w:ascii="Arial" w:hAnsi="Arial" w:cs="Arial"/>
                <w:lang w:eastAsia="es-CO"/>
              </w:rPr>
            </w:pPr>
          </w:p>
          <w:p w14:paraId="383D09A9" w14:textId="43DDB486" w:rsidR="001B4CDE" w:rsidRPr="001B4CDE" w:rsidRDefault="001B4CDE" w:rsidP="008B3315">
            <w:pPr>
              <w:numPr>
                <w:ilvl w:val="0"/>
                <w:numId w:val="7"/>
              </w:numPr>
              <w:autoSpaceDE/>
              <w:autoSpaceDN/>
              <w:ind w:left="1843" w:right="48" w:hanging="141"/>
              <w:jc w:val="both"/>
              <w:rPr>
                <w:rFonts w:ascii="Arial" w:hAnsi="Arial" w:cs="Arial"/>
                <w:lang w:eastAsia="es-CO"/>
              </w:rPr>
            </w:pPr>
            <w:r w:rsidRPr="001B4CDE">
              <w:rPr>
                <w:rFonts w:ascii="Arial" w:hAnsi="Arial" w:cs="Arial"/>
                <w:lang w:eastAsia="es-CO"/>
              </w:rPr>
              <w:t>Cumplir con las normas, especificaciones técnicas y procedimientos establecidos en los planos de construcción y/o fabricación, y el cumplimiento de las normas y procedimientos aplicables a este contrato.</w:t>
            </w:r>
          </w:p>
          <w:p w14:paraId="350D64C8" w14:textId="77777777" w:rsidR="00C83E55" w:rsidRPr="001B4CDE" w:rsidRDefault="00C83E55" w:rsidP="001B4CDE">
            <w:pPr>
              <w:autoSpaceDE/>
              <w:autoSpaceDN/>
              <w:ind w:left="1843" w:right="48"/>
              <w:jc w:val="both"/>
              <w:rPr>
                <w:rFonts w:ascii="Arial" w:hAnsi="Arial" w:cs="Arial"/>
                <w:lang w:eastAsia="es-CO"/>
              </w:rPr>
            </w:pPr>
          </w:p>
          <w:p w14:paraId="5DE02705" w14:textId="77777777" w:rsidR="00C83E55" w:rsidRPr="0087675D" w:rsidRDefault="00C83E55" w:rsidP="008B3315">
            <w:pPr>
              <w:numPr>
                <w:ilvl w:val="0"/>
                <w:numId w:val="7"/>
              </w:numPr>
              <w:autoSpaceDE/>
              <w:autoSpaceDN/>
              <w:ind w:left="1843" w:right="48" w:hanging="141"/>
              <w:jc w:val="both"/>
              <w:rPr>
                <w:rFonts w:ascii="Arial" w:hAnsi="Arial" w:cs="Arial"/>
                <w:lang w:eastAsia="es-CO"/>
              </w:rPr>
            </w:pPr>
            <w:r w:rsidRPr="0087675D">
              <w:rPr>
                <w:rFonts w:ascii="Arial" w:hAnsi="Arial" w:cs="Arial"/>
                <w:lang w:eastAsia="es-CO"/>
              </w:rPr>
              <w:t xml:space="preserve">Verificar permanentemente el número de usuarios a beneficiar con la ejecución del proyecto. </w:t>
            </w:r>
          </w:p>
          <w:p w14:paraId="7B45C6E6" w14:textId="77777777" w:rsidR="00C83E55" w:rsidRPr="0087675D" w:rsidRDefault="00C83E55" w:rsidP="00C83E55">
            <w:pPr>
              <w:ind w:left="1843" w:right="48" w:hanging="141"/>
              <w:jc w:val="both"/>
              <w:rPr>
                <w:rFonts w:ascii="Arial" w:hAnsi="Arial" w:cs="Arial"/>
                <w:lang w:eastAsia="es-CO"/>
              </w:rPr>
            </w:pPr>
          </w:p>
          <w:p w14:paraId="3EEC6ED3" w14:textId="77777777" w:rsidR="00C83E55" w:rsidRPr="0087675D" w:rsidRDefault="00C83E55" w:rsidP="008B3315">
            <w:pPr>
              <w:numPr>
                <w:ilvl w:val="0"/>
                <w:numId w:val="7"/>
              </w:numPr>
              <w:autoSpaceDE/>
              <w:autoSpaceDN/>
              <w:ind w:left="1843" w:right="48" w:hanging="141"/>
              <w:jc w:val="both"/>
              <w:rPr>
                <w:rFonts w:ascii="Arial" w:hAnsi="Arial" w:cs="Arial"/>
                <w:lang w:eastAsia="es-CO"/>
              </w:rPr>
            </w:pPr>
            <w:r w:rsidRPr="0087675D">
              <w:rPr>
                <w:rFonts w:ascii="Arial" w:hAnsi="Arial" w:cs="Arial"/>
                <w:lang w:eastAsia="es-CO"/>
              </w:rPr>
              <w:t xml:space="preserve">Verificar permanentemente la calidad de la obra, bienes o servicios que se estipulen en los contratos derivados sujetos a su vigilancia. </w:t>
            </w:r>
          </w:p>
          <w:p w14:paraId="0F646581" w14:textId="77777777" w:rsidR="00C83E55" w:rsidRPr="0087675D" w:rsidRDefault="00C83E55" w:rsidP="00C83E55">
            <w:pPr>
              <w:ind w:left="1843" w:right="48" w:hanging="141"/>
              <w:jc w:val="both"/>
              <w:rPr>
                <w:rFonts w:ascii="Arial" w:hAnsi="Arial" w:cs="Arial"/>
                <w:lang w:eastAsia="es-CO"/>
              </w:rPr>
            </w:pPr>
          </w:p>
          <w:p w14:paraId="1996B8F8" w14:textId="138873F0" w:rsidR="00C83E55" w:rsidRPr="0087675D" w:rsidRDefault="00C83E55" w:rsidP="008B3315">
            <w:pPr>
              <w:numPr>
                <w:ilvl w:val="0"/>
                <w:numId w:val="7"/>
              </w:numPr>
              <w:autoSpaceDE/>
              <w:autoSpaceDN/>
              <w:ind w:left="1843" w:right="48" w:hanging="141"/>
              <w:jc w:val="both"/>
              <w:rPr>
                <w:rFonts w:ascii="Arial" w:hAnsi="Arial" w:cs="Arial"/>
                <w:lang w:val="es-ES" w:eastAsia="es-CO"/>
              </w:rPr>
            </w:pPr>
            <w:r w:rsidRPr="52DB499F">
              <w:rPr>
                <w:rFonts w:ascii="Arial" w:hAnsi="Arial" w:cs="Arial"/>
                <w:lang w:val="es-ES" w:eastAsia="es-CO"/>
              </w:rPr>
              <w:t xml:space="preserve">Vigilar el correcto uso de los anticipos </w:t>
            </w:r>
            <w:r w:rsidR="005E19A3" w:rsidRPr="52DB499F">
              <w:rPr>
                <w:rFonts w:ascii="Arial" w:hAnsi="Arial" w:cs="Arial"/>
                <w:lang w:val="es-ES" w:eastAsia="es-CO"/>
              </w:rPr>
              <w:t>en caso de que</w:t>
            </w:r>
            <w:r w:rsidRPr="52DB499F">
              <w:rPr>
                <w:rFonts w:ascii="Arial" w:hAnsi="Arial" w:cs="Arial"/>
                <w:lang w:val="es-ES" w:eastAsia="es-CO"/>
              </w:rPr>
              <w:t xml:space="preserve"> sean pactados en los contratos sujetos a su vigilancia. </w:t>
            </w:r>
          </w:p>
          <w:p w14:paraId="4642B0ED" w14:textId="77777777" w:rsidR="00C83E55" w:rsidRPr="0087675D" w:rsidRDefault="00C83E55" w:rsidP="00C83E55">
            <w:pPr>
              <w:ind w:left="1843" w:right="48" w:hanging="141"/>
              <w:jc w:val="both"/>
              <w:rPr>
                <w:rFonts w:ascii="Arial" w:hAnsi="Arial" w:cs="Arial"/>
                <w:lang w:eastAsia="es-CO"/>
              </w:rPr>
            </w:pPr>
          </w:p>
          <w:p w14:paraId="078A3BBC" w14:textId="77777777" w:rsidR="00C83E55" w:rsidRPr="0087675D" w:rsidRDefault="00C83E55" w:rsidP="008B3315">
            <w:pPr>
              <w:numPr>
                <w:ilvl w:val="0"/>
                <w:numId w:val="7"/>
              </w:numPr>
              <w:autoSpaceDE/>
              <w:autoSpaceDN/>
              <w:ind w:left="1843" w:right="48" w:hanging="141"/>
              <w:jc w:val="both"/>
              <w:rPr>
                <w:rFonts w:ascii="Arial" w:hAnsi="Arial" w:cs="Arial"/>
                <w:lang w:eastAsia="es-CO"/>
              </w:rPr>
            </w:pPr>
            <w:r w:rsidRPr="0087675D">
              <w:rPr>
                <w:rFonts w:ascii="Arial" w:hAnsi="Arial" w:cs="Arial"/>
                <w:lang w:eastAsia="es-CO"/>
              </w:rPr>
              <w:t xml:space="preserve">Dar el visto bueno de los pagos que se deban realizar a través del Encargo Fiduciario respecto de los contratos sujetos a su vigilancia. </w:t>
            </w:r>
          </w:p>
          <w:p w14:paraId="5D224149" w14:textId="77777777" w:rsidR="00C83E55" w:rsidRPr="0087675D" w:rsidRDefault="00C83E55" w:rsidP="00C83E55">
            <w:pPr>
              <w:ind w:left="1843" w:right="48" w:hanging="141"/>
              <w:jc w:val="both"/>
              <w:rPr>
                <w:rFonts w:ascii="Arial" w:hAnsi="Arial" w:cs="Arial"/>
                <w:lang w:eastAsia="es-CO"/>
              </w:rPr>
            </w:pPr>
          </w:p>
          <w:p w14:paraId="062F6AE2" w14:textId="4C7576AC" w:rsidR="00C83E55" w:rsidRPr="0087675D" w:rsidRDefault="00C83E55" w:rsidP="008B3315">
            <w:pPr>
              <w:numPr>
                <w:ilvl w:val="0"/>
                <w:numId w:val="7"/>
              </w:numPr>
              <w:autoSpaceDE/>
              <w:autoSpaceDN/>
              <w:ind w:left="1843" w:right="48" w:hanging="141"/>
              <w:jc w:val="both"/>
              <w:rPr>
                <w:rFonts w:ascii="Arial" w:hAnsi="Arial" w:cs="Arial"/>
                <w:lang w:val="es-ES" w:eastAsia="es-CO"/>
              </w:rPr>
            </w:pPr>
            <w:r w:rsidRPr="52DB499F">
              <w:rPr>
                <w:rFonts w:ascii="Arial" w:hAnsi="Arial" w:cs="Arial"/>
                <w:lang w:val="es-ES" w:eastAsia="es-CO"/>
              </w:rPr>
              <w:t xml:space="preserve">Llevar un control de las pólizas exigidas en cada uno de los contratos derivados e informar al </w:t>
            </w:r>
            <w:r w:rsidRPr="52DB499F">
              <w:rPr>
                <w:rFonts w:ascii="Arial" w:hAnsi="Arial" w:cs="Arial"/>
                <w:b/>
                <w:lang w:val="es-ES" w:eastAsia="es-CO"/>
              </w:rPr>
              <w:t xml:space="preserve">OPERADOR </w:t>
            </w:r>
            <w:r w:rsidRPr="52DB499F">
              <w:rPr>
                <w:rFonts w:ascii="Arial" w:hAnsi="Arial" w:cs="Arial"/>
                <w:lang w:val="es-ES" w:eastAsia="es-CO"/>
              </w:rPr>
              <w:t xml:space="preserve">en caso de que no estén constituidas en debida forma. </w:t>
            </w:r>
          </w:p>
          <w:p w14:paraId="64242003" w14:textId="77777777" w:rsidR="00C83E55" w:rsidRPr="0087675D" w:rsidRDefault="00C83E55" w:rsidP="00C83E55">
            <w:pPr>
              <w:ind w:left="1843" w:right="48" w:hanging="141"/>
              <w:jc w:val="both"/>
              <w:rPr>
                <w:rFonts w:ascii="Arial" w:hAnsi="Arial" w:cs="Arial"/>
                <w:lang w:eastAsia="es-CO"/>
              </w:rPr>
            </w:pPr>
          </w:p>
          <w:p w14:paraId="58ED10F8" w14:textId="77777777" w:rsidR="00C83E55" w:rsidRPr="0087675D" w:rsidRDefault="00C83E55" w:rsidP="008B3315">
            <w:pPr>
              <w:numPr>
                <w:ilvl w:val="0"/>
                <w:numId w:val="7"/>
              </w:numPr>
              <w:autoSpaceDE/>
              <w:autoSpaceDN/>
              <w:ind w:left="1843" w:right="48" w:hanging="141"/>
              <w:jc w:val="both"/>
              <w:rPr>
                <w:rFonts w:ascii="Arial" w:hAnsi="Arial" w:cs="Arial"/>
                <w:lang w:eastAsia="es-CO"/>
              </w:rPr>
            </w:pPr>
            <w:r w:rsidRPr="0087675D">
              <w:rPr>
                <w:rFonts w:ascii="Arial" w:hAnsi="Arial" w:cs="Arial"/>
                <w:lang w:eastAsia="es-CO"/>
              </w:rPr>
              <w:t xml:space="preserve">Remitir mensualmente al </w:t>
            </w:r>
            <w:r w:rsidRPr="00BA6404">
              <w:rPr>
                <w:rFonts w:ascii="Arial" w:hAnsi="Arial" w:cs="Arial"/>
                <w:b/>
                <w:bCs/>
                <w:lang w:eastAsia="es-CO"/>
              </w:rPr>
              <w:t>OPERADOR</w:t>
            </w:r>
            <w:r w:rsidRPr="00D64479">
              <w:rPr>
                <w:rFonts w:ascii="Arial" w:hAnsi="Arial" w:cs="Arial"/>
                <w:lang w:eastAsia="es-CO"/>
              </w:rPr>
              <w:t xml:space="preserve"> </w:t>
            </w:r>
            <w:r w:rsidRPr="0087675D">
              <w:rPr>
                <w:rFonts w:ascii="Arial" w:hAnsi="Arial" w:cs="Arial"/>
                <w:lang w:eastAsia="es-CO"/>
              </w:rPr>
              <w:t xml:space="preserve">y a </w:t>
            </w:r>
            <w:r w:rsidRPr="00BA6404">
              <w:rPr>
                <w:rFonts w:ascii="Arial" w:hAnsi="Arial" w:cs="Arial"/>
                <w:b/>
                <w:bCs/>
                <w:lang w:eastAsia="es-CO"/>
              </w:rPr>
              <w:t>EL MINISTERIO</w:t>
            </w:r>
            <w:r w:rsidRPr="0087675D">
              <w:rPr>
                <w:rFonts w:ascii="Arial" w:hAnsi="Arial" w:cs="Arial"/>
                <w:lang w:eastAsia="es-CO"/>
              </w:rPr>
              <w:t xml:space="preserve">, quien podrá exigir el cumplimiento de ésta y las demás obligaciones, dentro los quince (15) primeros días calendario del mes siguiente, un informe que contenga la ejecución de las obras del </w:t>
            </w:r>
            <w:r w:rsidRPr="0087675D">
              <w:rPr>
                <w:rFonts w:ascii="Arial" w:hAnsi="Arial" w:cs="Arial"/>
                <w:lang w:eastAsia="es-CO"/>
              </w:rPr>
              <w:lastRenderedPageBreak/>
              <w:t>proyecto desde el punto de vista administrativo, técnico, jurídico, ambiental, social, financiero y contable, que permita conocer de manera detallada su ejecución, el cronograma de seguimiento del contrato de obra, incluyendo su ejecución de actividades constructivas y presupuestales.</w:t>
            </w:r>
          </w:p>
          <w:p w14:paraId="19B0D9EE" w14:textId="77777777" w:rsidR="00C83E55" w:rsidRPr="0087675D" w:rsidRDefault="00C83E55" w:rsidP="00C83E55">
            <w:pPr>
              <w:ind w:left="1843" w:right="48" w:hanging="141"/>
              <w:jc w:val="both"/>
              <w:rPr>
                <w:rFonts w:ascii="Arial" w:hAnsi="Arial" w:cs="Arial"/>
                <w:lang w:eastAsia="es-CO"/>
              </w:rPr>
            </w:pPr>
          </w:p>
          <w:p w14:paraId="30A53F27" w14:textId="33308F00" w:rsidR="00C83E55" w:rsidRPr="0087675D" w:rsidRDefault="00C83E55" w:rsidP="008B3315">
            <w:pPr>
              <w:numPr>
                <w:ilvl w:val="0"/>
                <w:numId w:val="7"/>
              </w:numPr>
              <w:autoSpaceDE/>
              <w:autoSpaceDN/>
              <w:ind w:left="1843" w:right="48" w:hanging="141"/>
              <w:jc w:val="both"/>
              <w:rPr>
                <w:rFonts w:ascii="Arial" w:hAnsi="Arial" w:cs="Arial"/>
                <w:lang w:eastAsia="es-CO"/>
              </w:rPr>
            </w:pPr>
            <w:r w:rsidRPr="0087675D">
              <w:rPr>
                <w:rFonts w:ascii="Arial" w:hAnsi="Arial" w:cs="Arial"/>
                <w:lang w:eastAsia="es-CO"/>
              </w:rPr>
              <w:t xml:space="preserve">El interventor deberá declarar y garantizar expresamente en el contrato correspondiente con el </w:t>
            </w:r>
            <w:r w:rsidRPr="00BA6404">
              <w:rPr>
                <w:rFonts w:ascii="Arial" w:hAnsi="Arial" w:cs="Arial"/>
                <w:b/>
                <w:bCs/>
                <w:lang w:eastAsia="es-CO"/>
              </w:rPr>
              <w:t>OPERADOR</w:t>
            </w:r>
            <w:r w:rsidRPr="0087675D">
              <w:rPr>
                <w:rFonts w:ascii="Arial" w:hAnsi="Arial" w:cs="Arial"/>
                <w:lang w:eastAsia="es-CO"/>
              </w:rPr>
              <w:t>, que no tiene conflicto de interés alguno con el</w:t>
            </w:r>
            <w:r w:rsidRPr="00BA6404">
              <w:rPr>
                <w:rFonts w:ascii="Arial" w:hAnsi="Arial" w:cs="Arial"/>
                <w:b/>
                <w:bCs/>
                <w:lang w:eastAsia="es-CO"/>
              </w:rPr>
              <w:t xml:space="preserve"> OPERADOR </w:t>
            </w:r>
            <w:r w:rsidRPr="0087675D">
              <w:rPr>
                <w:rFonts w:ascii="Arial" w:hAnsi="Arial" w:cs="Arial"/>
                <w:lang w:eastAsia="es-CO"/>
              </w:rPr>
              <w:t xml:space="preserve">y los </w:t>
            </w:r>
            <w:r w:rsidRPr="00BA6404">
              <w:rPr>
                <w:rFonts w:ascii="Arial" w:hAnsi="Arial" w:cs="Arial"/>
                <w:b/>
                <w:bCs/>
                <w:lang w:eastAsia="es-CO"/>
              </w:rPr>
              <w:t>CONTRATISTAS DERIVADOS</w:t>
            </w:r>
            <w:r w:rsidRPr="0087675D">
              <w:rPr>
                <w:rFonts w:ascii="Arial" w:hAnsi="Arial" w:cs="Arial"/>
                <w:lang w:eastAsia="es-CO"/>
              </w:rPr>
              <w:t xml:space="preserve">, ni en la fecha de firma del contrato ni durante su ejecución y que llevará a cabo las actividades de dicho contrato y el cumplimiento de sus obligaciones bajo estricto cumplimiento de los principios de transparencia administrativa y eficiencia presupuestal, así como comprometiéndose a mantener su imparcialidad frente al </w:t>
            </w:r>
            <w:r w:rsidRPr="00BA6404">
              <w:rPr>
                <w:rFonts w:ascii="Arial" w:hAnsi="Arial" w:cs="Arial"/>
                <w:b/>
                <w:bCs/>
                <w:lang w:eastAsia="es-CO"/>
              </w:rPr>
              <w:t>OPERADOR</w:t>
            </w:r>
            <w:r w:rsidRPr="0087675D">
              <w:rPr>
                <w:rFonts w:ascii="Arial" w:hAnsi="Arial" w:cs="Arial"/>
                <w:lang w:eastAsia="es-CO"/>
              </w:rPr>
              <w:t xml:space="preserve">. </w:t>
            </w:r>
          </w:p>
          <w:p w14:paraId="4E747DC7" w14:textId="77777777" w:rsidR="00C83E55" w:rsidRPr="0087675D" w:rsidRDefault="00C83E55" w:rsidP="00C83E55">
            <w:pPr>
              <w:ind w:left="1843" w:right="48" w:hanging="141"/>
              <w:jc w:val="both"/>
              <w:rPr>
                <w:rFonts w:ascii="Arial" w:hAnsi="Arial" w:cs="Arial"/>
                <w:lang w:eastAsia="es-CO"/>
              </w:rPr>
            </w:pPr>
          </w:p>
          <w:p w14:paraId="660A277D" w14:textId="77777777" w:rsidR="00C83E55" w:rsidRPr="0087675D" w:rsidRDefault="00C83E55" w:rsidP="008B3315">
            <w:pPr>
              <w:numPr>
                <w:ilvl w:val="0"/>
                <w:numId w:val="7"/>
              </w:numPr>
              <w:autoSpaceDE/>
              <w:autoSpaceDN/>
              <w:ind w:left="1843" w:right="48" w:hanging="141"/>
              <w:jc w:val="both"/>
              <w:rPr>
                <w:rFonts w:ascii="Arial" w:hAnsi="Arial" w:cs="Arial"/>
                <w:lang w:eastAsia="es-CO"/>
              </w:rPr>
            </w:pPr>
            <w:r w:rsidRPr="0087675D">
              <w:rPr>
                <w:rFonts w:ascii="Arial" w:hAnsi="Arial" w:cs="Arial"/>
                <w:lang w:eastAsia="es-CO"/>
              </w:rPr>
              <w:t xml:space="preserve">Conceptuar desde el punto de vista jurídico, técnico, administrativo, contable y financiero sobre las solicitudes de modificación, suspensión y adición de los contratos realizados por el </w:t>
            </w:r>
            <w:r w:rsidRPr="00BA6404">
              <w:rPr>
                <w:rFonts w:ascii="Arial" w:hAnsi="Arial" w:cs="Arial"/>
                <w:b/>
                <w:bCs/>
                <w:lang w:eastAsia="es-CO"/>
              </w:rPr>
              <w:t>OPERADOR</w:t>
            </w:r>
            <w:r w:rsidRPr="00D64479">
              <w:rPr>
                <w:rFonts w:ascii="Arial" w:hAnsi="Arial" w:cs="Arial"/>
                <w:lang w:eastAsia="es-CO"/>
              </w:rPr>
              <w:t xml:space="preserve"> </w:t>
            </w:r>
            <w:r w:rsidRPr="0087675D">
              <w:rPr>
                <w:rFonts w:ascii="Arial" w:hAnsi="Arial" w:cs="Arial"/>
                <w:lang w:eastAsia="es-CO"/>
              </w:rPr>
              <w:t xml:space="preserve">en desarrollo del presente Contrato. </w:t>
            </w:r>
          </w:p>
          <w:p w14:paraId="2E99CB57" w14:textId="77777777" w:rsidR="00C83E55" w:rsidRPr="0087675D" w:rsidRDefault="00C83E55" w:rsidP="00C83E55">
            <w:pPr>
              <w:pStyle w:val="Prrafodelista"/>
              <w:ind w:left="1843" w:right="48" w:hanging="141"/>
              <w:rPr>
                <w:rFonts w:ascii="Arial" w:hAnsi="Arial" w:cs="Arial"/>
                <w:lang w:eastAsia="es-CO"/>
              </w:rPr>
            </w:pPr>
          </w:p>
          <w:p w14:paraId="5D1A95C8" w14:textId="68EACF16" w:rsidR="00C83E55" w:rsidRPr="0087675D" w:rsidRDefault="00C83E55" w:rsidP="008B3315">
            <w:pPr>
              <w:numPr>
                <w:ilvl w:val="0"/>
                <w:numId w:val="7"/>
              </w:numPr>
              <w:autoSpaceDE/>
              <w:autoSpaceDN/>
              <w:ind w:left="1843" w:right="48" w:hanging="141"/>
              <w:jc w:val="both"/>
              <w:rPr>
                <w:rFonts w:ascii="Arial" w:hAnsi="Arial" w:cs="Arial"/>
                <w:lang w:val="es-ES" w:eastAsia="es-CO"/>
              </w:rPr>
            </w:pPr>
            <w:r w:rsidRPr="52DB499F">
              <w:rPr>
                <w:rFonts w:ascii="Arial" w:hAnsi="Arial" w:cs="Arial"/>
                <w:lang w:val="es-ES" w:eastAsia="es-CO"/>
              </w:rPr>
              <w:t xml:space="preserve">El interventor y el </w:t>
            </w:r>
            <w:r w:rsidRPr="52DB499F">
              <w:rPr>
                <w:rFonts w:ascii="Arial" w:hAnsi="Arial" w:cs="Arial"/>
                <w:b/>
                <w:lang w:val="es-ES" w:eastAsia="es-CO"/>
              </w:rPr>
              <w:t xml:space="preserve">OPERADOR </w:t>
            </w:r>
            <w:r w:rsidRPr="52DB499F">
              <w:rPr>
                <w:rFonts w:ascii="Arial" w:hAnsi="Arial" w:cs="Arial"/>
                <w:lang w:val="es-ES" w:eastAsia="es-CO"/>
              </w:rPr>
              <w:t xml:space="preserve">y sus respectivos funcionarios convocarán a </w:t>
            </w:r>
            <w:r w:rsidRPr="52DB499F">
              <w:rPr>
                <w:rFonts w:ascii="Arial" w:hAnsi="Arial" w:cs="Arial"/>
                <w:b/>
                <w:lang w:val="es-ES" w:eastAsia="es-CO"/>
              </w:rPr>
              <w:t>EL MINISTERIO</w:t>
            </w:r>
            <w:r w:rsidRPr="52DB499F">
              <w:rPr>
                <w:rFonts w:ascii="Arial" w:hAnsi="Arial" w:cs="Arial"/>
                <w:lang w:val="es-ES" w:eastAsia="es-CO"/>
              </w:rPr>
              <w:t xml:space="preserve"> para el desarrollo de sus reuniones con suficiente antelación, siendo optativo para </w:t>
            </w:r>
            <w:r w:rsidRPr="52DB499F">
              <w:rPr>
                <w:rFonts w:ascii="Arial" w:hAnsi="Arial" w:cs="Arial"/>
                <w:b/>
                <w:lang w:val="es-ES" w:eastAsia="es-CO"/>
              </w:rPr>
              <w:t>EL MINISTERIO</w:t>
            </w:r>
            <w:r w:rsidRPr="52DB499F">
              <w:rPr>
                <w:rFonts w:ascii="Arial" w:hAnsi="Arial" w:cs="Arial"/>
                <w:lang w:val="es-ES" w:eastAsia="es-CO"/>
              </w:rPr>
              <w:t xml:space="preserve"> asistir o no a la reunión. Así mismo, todas las comunicaciones formales que se dirijan el </w:t>
            </w:r>
            <w:r w:rsidRPr="52DB499F">
              <w:rPr>
                <w:rFonts w:ascii="Arial" w:hAnsi="Arial" w:cs="Arial"/>
                <w:b/>
                <w:lang w:val="es-ES" w:eastAsia="es-CO"/>
              </w:rPr>
              <w:t>INTERVENTOR</w:t>
            </w:r>
            <w:r w:rsidRPr="52DB499F">
              <w:rPr>
                <w:rFonts w:ascii="Arial" w:hAnsi="Arial" w:cs="Arial"/>
                <w:lang w:val="es-ES" w:eastAsia="es-CO"/>
              </w:rPr>
              <w:t xml:space="preserve"> y el </w:t>
            </w:r>
            <w:r w:rsidRPr="52DB499F">
              <w:rPr>
                <w:rFonts w:ascii="Arial" w:hAnsi="Arial" w:cs="Arial"/>
                <w:b/>
                <w:lang w:val="es-ES" w:eastAsia="es-CO"/>
              </w:rPr>
              <w:t>OPERADOR</w:t>
            </w:r>
            <w:r w:rsidRPr="52DB499F">
              <w:rPr>
                <w:rFonts w:ascii="Arial" w:hAnsi="Arial" w:cs="Arial"/>
                <w:lang w:val="es-ES" w:eastAsia="es-CO"/>
              </w:rPr>
              <w:t xml:space="preserve"> deberán ser copiadas a </w:t>
            </w:r>
            <w:r w:rsidRPr="52DB499F">
              <w:rPr>
                <w:rFonts w:ascii="Arial" w:hAnsi="Arial" w:cs="Arial"/>
                <w:b/>
                <w:lang w:val="es-ES" w:eastAsia="es-CO"/>
              </w:rPr>
              <w:t>EL MINISTERIO.</w:t>
            </w:r>
            <w:r w:rsidRPr="52DB499F">
              <w:rPr>
                <w:rFonts w:ascii="Arial" w:hAnsi="Arial" w:cs="Arial"/>
                <w:lang w:val="es-ES" w:eastAsia="es-CO"/>
              </w:rPr>
              <w:t xml:space="preserve">  </w:t>
            </w:r>
          </w:p>
          <w:p w14:paraId="5FF0F6F1" w14:textId="77777777" w:rsidR="00C83E55" w:rsidRPr="0087675D" w:rsidRDefault="00C83E55" w:rsidP="00C83E55">
            <w:pPr>
              <w:pStyle w:val="Prrafodelista"/>
              <w:ind w:left="1843" w:right="48" w:hanging="141"/>
              <w:rPr>
                <w:rFonts w:ascii="Arial" w:hAnsi="Arial" w:cs="Arial"/>
                <w:lang w:eastAsia="es-CO"/>
              </w:rPr>
            </w:pPr>
          </w:p>
          <w:p w14:paraId="3A3E5ADC" w14:textId="2FA7E476" w:rsidR="00C83E55" w:rsidRDefault="00C83E55" w:rsidP="008B3315">
            <w:pPr>
              <w:numPr>
                <w:ilvl w:val="0"/>
                <w:numId w:val="7"/>
              </w:numPr>
              <w:autoSpaceDE/>
              <w:autoSpaceDN/>
              <w:ind w:left="1843" w:right="48" w:hanging="141"/>
              <w:jc w:val="both"/>
              <w:rPr>
                <w:rFonts w:ascii="Arial" w:hAnsi="Arial" w:cs="Arial"/>
                <w:lang w:val="es-ES" w:eastAsia="es-CO"/>
              </w:rPr>
            </w:pPr>
            <w:r w:rsidRPr="52DB499F">
              <w:rPr>
                <w:rFonts w:ascii="Arial" w:hAnsi="Arial" w:cs="Arial"/>
                <w:lang w:val="es-ES" w:eastAsia="es-CO"/>
              </w:rPr>
              <w:t xml:space="preserve">Esta </w:t>
            </w:r>
            <w:r w:rsidRPr="52DB499F">
              <w:rPr>
                <w:rFonts w:ascii="Arial" w:hAnsi="Arial" w:cs="Arial"/>
                <w:b/>
                <w:lang w:val="es-ES" w:eastAsia="es-CO"/>
              </w:rPr>
              <w:t>INTERVENTORÍA</w:t>
            </w:r>
            <w:r w:rsidRPr="52DB499F">
              <w:rPr>
                <w:rFonts w:ascii="Arial" w:hAnsi="Arial" w:cs="Arial"/>
                <w:lang w:val="es-ES" w:eastAsia="es-CO"/>
              </w:rPr>
              <w:t xml:space="preserve"> estará vigente por todo el tiempo del Contrato derivado y durante la fase 1 del presente contrato, incluyendo el que resulte después de aplicar potenciales prórrogas o suspensiones. Sobre tales prórrogas y suspensiones, </w:t>
            </w:r>
            <w:r w:rsidRPr="52DB499F">
              <w:rPr>
                <w:rFonts w:ascii="Arial" w:hAnsi="Arial" w:cs="Arial"/>
                <w:b/>
                <w:lang w:val="es-ES" w:eastAsia="es-CO"/>
              </w:rPr>
              <w:t>EL OPERADOR</w:t>
            </w:r>
            <w:r w:rsidRPr="52DB499F">
              <w:rPr>
                <w:rFonts w:ascii="Arial" w:hAnsi="Arial" w:cs="Arial"/>
                <w:lang w:val="es-ES" w:eastAsia="es-CO"/>
              </w:rPr>
              <w:t xml:space="preserve"> no podrá solicitar recursos adicionales, no podrá eximirse de su obligación de siempre contar con un interventor.</w:t>
            </w:r>
          </w:p>
          <w:p w14:paraId="31809E69" w14:textId="3A5B04AF" w:rsidR="00C83E55" w:rsidRPr="0087675D" w:rsidRDefault="00C83E55" w:rsidP="00CC058A">
            <w:pPr>
              <w:autoSpaceDE/>
              <w:autoSpaceDN/>
              <w:ind w:right="48"/>
              <w:jc w:val="both"/>
              <w:rPr>
                <w:rFonts w:ascii="Arial" w:hAnsi="Arial" w:cs="Arial"/>
                <w:lang w:eastAsia="es-CO"/>
              </w:rPr>
            </w:pPr>
          </w:p>
          <w:p w14:paraId="2E49E55B" w14:textId="308E201A" w:rsidR="00C83E55" w:rsidRPr="001B4CDE" w:rsidRDefault="00C83E55" w:rsidP="008B3315">
            <w:pPr>
              <w:pStyle w:val="Prrafodelista"/>
              <w:numPr>
                <w:ilvl w:val="0"/>
                <w:numId w:val="40"/>
              </w:numPr>
              <w:autoSpaceDE/>
              <w:autoSpaceDN/>
              <w:ind w:right="48"/>
              <w:jc w:val="both"/>
              <w:rPr>
                <w:rFonts w:ascii="Arial" w:hAnsi="Arial" w:cs="Arial"/>
                <w:lang w:eastAsia="es-CO"/>
              </w:rPr>
            </w:pPr>
            <w:r w:rsidRPr="001B4CDE">
              <w:rPr>
                <w:rFonts w:ascii="Arial" w:hAnsi="Arial" w:cs="Arial"/>
                <w:lang w:eastAsia="es-CO"/>
              </w:rPr>
              <w:t xml:space="preserve">Contratar la ejecución del proyecto bajo su riesgo y responsabilidad, para lo cual </w:t>
            </w:r>
            <w:r w:rsidRPr="006C5846">
              <w:rPr>
                <w:rFonts w:ascii="Arial" w:hAnsi="Arial" w:cs="Arial"/>
                <w:b/>
                <w:bCs/>
                <w:lang w:eastAsia="es-CO"/>
              </w:rPr>
              <w:t>EL OPERADOR</w:t>
            </w:r>
            <w:r w:rsidRPr="001B4CDE">
              <w:rPr>
                <w:rFonts w:ascii="Arial" w:hAnsi="Arial" w:cs="Arial"/>
                <w:lang w:eastAsia="es-CO"/>
              </w:rPr>
              <w:t xml:space="preserve"> deberá aplicar el marco legal previsto en sus estatutos, en su Reglamento Interno de Contratación, así como los principios constitucionales de la función administrativa consagrados en el artículo 209 de la Constitución Política; para mejorar la calidad y confiabilidad del servicio de energía eléctrica cumpliendo con el Anexo 2-cronograma. Los contratos derivados deberán ser exclusivos para la ejecución de cada proyecto objeto de este contrato y deberá </w:t>
            </w:r>
            <w:r w:rsidRPr="001B4CDE">
              <w:rPr>
                <w:rFonts w:ascii="Arial" w:hAnsi="Arial" w:cs="Arial"/>
                <w:lang w:eastAsia="es-CO"/>
              </w:rPr>
              <w:lastRenderedPageBreak/>
              <w:t xml:space="preserve">incluir como mínimo las siguientes obligaciones o actividades a cargo del </w:t>
            </w:r>
            <w:r w:rsidRPr="001B4CDE">
              <w:rPr>
                <w:rFonts w:ascii="Arial" w:hAnsi="Arial" w:cs="Arial"/>
                <w:b/>
                <w:bCs/>
                <w:lang w:eastAsia="es-CO"/>
              </w:rPr>
              <w:t>CONTRATISTA DERIVADO</w:t>
            </w:r>
            <w:r w:rsidRPr="001B4CDE">
              <w:rPr>
                <w:rFonts w:ascii="Arial" w:hAnsi="Arial" w:cs="Arial"/>
                <w:lang w:eastAsia="es-CO"/>
              </w:rPr>
              <w:t>:</w:t>
            </w:r>
          </w:p>
          <w:p w14:paraId="63F0AB46" w14:textId="77777777" w:rsidR="00C83E55" w:rsidRPr="00E045A6" w:rsidRDefault="00C83E55" w:rsidP="00C83E55">
            <w:pPr>
              <w:pStyle w:val="Prrafodelista"/>
              <w:ind w:left="567" w:right="48"/>
              <w:jc w:val="both"/>
              <w:rPr>
                <w:rFonts w:ascii="Arial" w:hAnsi="Arial" w:cs="Arial"/>
                <w:lang w:eastAsia="es-CO"/>
              </w:rPr>
            </w:pPr>
          </w:p>
          <w:p w14:paraId="22E786C1" w14:textId="2C8F6759" w:rsidR="00C83E55" w:rsidRPr="00E045A6" w:rsidRDefault="00C83E55" w:rsidP="00C83E55">
            <w:pPr>
              <w:ind w:left="1418" w:right="48" w:hanging="425"/>
              <w:contextualSpacing/>
              <w:jc w:val="both"/>
              <w:rPr>
                <w:rFonts w:ascii="Arial" w:hAnsi="Arial" w:cs="Arial"/>
                <w:lang w:eastAsia="es-CO"/>
              </w:rPr>
            </w:pPr>
            <w:r w:rsidRPr="00D64479">
              <w:rPr>
                <w:rFonts w:ascii="Arial" w:hAnsi="Arial" w:cs="Arial"/>
                <w:lang w:eastAsia="es-CO"/>
              </w:rPr>
              <w:t xml:space="preserve">a) </w:t>
            </w:r>
            <w:r w:rsidR="00C46E53">
              <w:rPr>
                <w:rFonts w:ascii="Arial" w:hAnsi="Arial" w:cs="Arial"/>
                <w:lang w:eastAsia="es-CO"/>
              </w:rPr>
              <w:t xml:space="preserve">  </w:t>
            </w:r>
            <w:r w:rsidRPr="00BA6404">
              <w:rPr>
                <w:rFonts w:ascii="Arial" w:hAnsi="Arial" w:cs="Arial"/>
                <w:b/>
                <w:bCs/>
                <w:lang w:eastAsia="es-CO"/>
              </w:rPr>
              <w:t>Cronograma de construcción</w:t>
            </w:r>
            <w:r w:rsidRPr="00E045A6">
              <w:rPr>
                <w:rFonts w:ascii="Arial" w:hAnsi="Arial" w:cs="Arial"/>
                <w:lang w:eastAsia="es-CO"/>
              </w:rPr>
              <w:t xml:space="preserve">: que corresponde a la programación de las actividades para la construcción de la Infraestructura del proyecto por parte de </w:t>
            </w:r>
            <w:r w:rsidRPr="00BA6404">
              <w:rPr>
                <w:rFonts w:ascii="Arial" w:hAnsi="Arial" w:cs="Arial"/>
                <w:b/>
                <w:bCs/>
                <w:lang w:eastAsia="es-CO"/>
              </w:rPr>
              <w:t>EL CONTRATISTA DERIVADO</w:t>
            </w:r>
            <w:r w:rsidRPr="00E045A6">
              <w:rPr>
                <w:rFonts w:ascii="Arial" w:hAnsi="Arial" w:cs="Arial"/>
                <w:lang w:eastAsia="es-CO"/>
              </w:rPr>
              <w:t>, el cual deberá estar acorde con el anexo</w:t>
            </w:r>
            <w:r w:rsidR="00A534E3">
              <w:rPr>
                <w:rFonts w:ascii="Arial" w:hAnsi="Arial" w:cs="Arial"/>
                <w:lang w:eastAsia="es-CO"/>
              </w:rPr>
              <w:t xml:space="preserve"> </w:t>
            </w:r>
            <w:r w:rsidRPr="00E045A6">
              <w:rPr>
                <w:rFonts w:ascii="Arial" w:hAnsi="Arial" w:cs="Arial"/>
                <w:lang w:eastAsia="es-CO"/>
              </w:rPr>
              <w:t xml:space="preserve">“Cronograma” del presente contrato. </w:t>
            </w:r>
          </w:p>
          <w:p w14:paraId="27296A4A" w14:textId="77777777" w:rsidR="00C83E55" w:rsidRPr="00E045A6" w:rsidRDefault="00C83E55" w:rsidP="00C83E55">
            <w:pPr>
              <w:pStyle w:val="Prrafodelista"/>
              <w:ind w:left="1418" w:right="48" w:hanging="425"/>
              <w:rPr>
                <w:rFonts w:ascii="Arial" w:hAnsi="Arial" w:cs="Arial"/>
                <w:lang w:eastAsia="es-CO"/>
              </w:rPr>
            </w:pPr>
            <w:r w:rsidRPr="00E045A6">
              <w:rPr>
                <w:rFonts w:ascii="Arial" w:hAnsi="Arial" w:cs="Arial"/>
                <w:lang w:eastAsia="es-CO"/>
              </w:rPr>
              <w:tab/>
            </w:r>
          </w:p>
          <w:p w14:paraId="7ADF59FE" w14:textId="77777777" w:rsidR="00C83E55" w:rsidRPr="00E045A6" w:rsidRDefault="00C83E55" w:rsidP="00C83E55">
            <w:pPr>
              <w:pStyle w:val="Prrafodelista"/>
              <w:ind w:left="1418" w:right="48"/>
              <w:jc w:val="both"/>
              <w:rPr>
                <w:rFonts w:ascii="Arial" w:hAnsi="Arial" w:cs="Arial"/>
                <w:lang w:eastAsia="es-CO"/>
              </w:rPr>
            </w:pPr>
            <w:bookmarkStart w:id="4" w:name="_Hlk51227224"/>
            <w:r w:rsidRPr="00E045A6">
              <w:rPr>
                <w:rFonts w:ascii="Arial" w:hAnsi="Arial" w:cs="Arial"/>
                <w:lang w:eastAsia="es-CO"/>
              </w:rPr>
              <w:t xml:space="preserve">El Cronograma de </w:t>
            </w:r>
            <w:bookmarkEnd w:id="4"/>
            <w:r w:rsidRPr="00E045A6">
              <w:rPr>
                <w:rFonts w:ascii="Arial" w:hAnsi="Arial" w:cs="Arial"/>
                <w:lang w:eastAsia="es-CO"/>
              </w:rPr>
              <w:t xml:space="preserve">la construcción deberá indicar, de manera detallada y con un horizonte mensual, el día de inicio y culminación de cada actividad, en la que se encuentren todas las actividades que deban ser realizadas en la Etapa de Suministro y Construcción de Obra. </w:t>
            </w:r>
          </w:p>
          <w:p w14:paraId="658C5F8E" w14:textId="77777777" w:rsidR="00C83E55" w:rsidRPr="00E045A6" w:rsidRDefault="00C83E55" w:rsidP="00C83E55">
            <w:pPr>
              <w:pStyle w:val="Prrafodelista"/>
              <w:ind w:left="1418" w:right="48"/>
              <w:jc w:val="both"/>
              <w:rPr>
                <w:rFonts w:ascii="Arial" w:hAnsi="Arial" w:cs="Arial"/>
                <w:lang w:eastAsia="es-CO"/>
              </w:rPr>
            </w:pPr>
          </w:p>
          <w:p w14:paraId="3CAB8D26" w14:textId="77777777" w:rsidR="00C1747B" w:rsidRDefault="00C83E55" w:rsidP="00C1747B">
            <w:pPr>
              <w:ind w:left="1418" w:right="48"/>
              <w:jc w:val="both"/>
              <w:rPr>
                <w:rFonts w:ascii="Arial" w:hAnsi="Arial" w:cs="Arial"/>
                <w:lang w:eastAsia="es-CO"/>
              </w:rPr>
            </w:pPr>
            <w:r w:rsidRPr="00BA6404">
              <w:rPr>
                <w:rFonts w:ascii="Arial" w:hAnsi="Arial" w:cs="Arial"/>
                <w:b/>
                <w:bCs/>
                <w:lang w:eastAsia="es-CO"/>
              </w:rPr>
              <w:t>EL CONTRATISTA DERIVADO</w:t>
            </w:r>
            <w:r w:rsidRPr="00E045A6">
              <w:rPr>
                <w:rFonts w:ascii="Arial" w:hAnsi="Arial" w:cs="Arial"/>
                <w:lang w:eastAsia="es-CO"/>
              </w:rPr>
              <w:t xml:space="preserve">, deberá presentar su Cronograma de construcción al Interventor, quien deberá avalarlo y una vez aprobado, deberá ser presentado a </w:t>
            </w:r>
            <w:r w:rsidRPr="00D64479">
              <w:rPr>
                <w:rFonts w:ascii="Arial" w:hAnsi="Arial" w:cs="Arial"/>
                <w:lang w:eastAsia="es-CO"/>
              </w:rPr>
              <w:t xml:space="preserve">EL MINISTERIO </w:t>
            </w:r>
            <w:r w:rsidRPr="000C16BF">
              <w:rPr>
                <w:rFonts w:ascii="Arial" w:hAnsi="Arial" w:cs="Arial"/>
                <w:lang w:eastAsia="es-CO"/>
              </w:rPr>
              <w:t>en un plazo máximo de</w:t>
            </w:r>
            <w:r w:rsidRPr="00D64479">
              <w:rPr>
                <w:rFonts w:ascii="Arial" w:hAnsi="Arial" w:cs="Arial"/>
                <w:lang w:eastAsia="es-CO"/>
              </w:rPr>
              <w:t xml:space="preserve"> </w:t>
            </w:r>
            <w:r w:rsidRPr="00E045A6">
              <w:rPr>
                <w:rFonts w:ascii="Arial" w:hAnsi="Arial" w:cs="Arial"/>
                <w:lang w:eastAsia="es-CO"/>
              </w:rPr>
              <w:t xml:space="preserve">quince (15) días calendario </w:t>
            </w:r>
            <w:r>
              <w:rPr>
                <w:rFonts w:ascii="Arial" w:hAnsi="Arial" w:cs="Arial"/>
                <w:lang w:eastAsia="es-CO"/>
              </w:rPr>
              <w:t>posteriores a</w:t>
            </w:r>
            <w:r w:rsidRPr="00E045A6">
              <w:rPr>
                <w:rFonts w:ascii="Arial" w:hAnsi="Arial" w:cs="Arial"/>
                <w:lang w:eastAsia="es-CO"/>
              </w:rPr>
              <w:t xml:space="preserve"> la suscripción del Acta de Inicio del Contratista Derivado</w:t>
            </w:r>
          </w:p>
          <w:p w14:paraId="2C9133A9" w14:textId="77777777" w:rsidR="00C1747B" w:rsidRDefault="00C1747B" w:rsidP="00C1747B">
            <w:pPr>
              <w:ind w:left="1418" w:right="48"/>
              <w:jc w:val="both"/>
              <w:rPr>
                <w:rFonts w:ascii="Arial" w:hAnsi="Arial" w:cs="Arial"/>
                <w:lang w:val="es-CO" w:eastAsia="es-CO"/>
              </w:rPr>
            </w:pPr>
          </w:p>
          <w:p w14:paraId="679D1C0A" w14:textId="4EAA844F" w:rsidR="00C1747B" w:rsidRPr="00C1747B" w:rsidRDefault="00C1747B" w:rsidP="00C1747B">
            <w:pPr>
              <w:ind w:left="1418" w:right="48"/>
              <w:jc w:val="both"/>
              <w:rPr>
                <w:rFonts w:ascii="Arial" w:hAnsi="Arial" w:cs="Arial"/>
                <w:lang w:eastAsia="es-CO"/>
              </w:rPr>
            </w:pPr>
            <w:r>
              <w:rPr>
                <w:rFonts w:ascii="Arial" w:hAnsi="Arial" w:cs="Arial"/>
                <w:lang w:val="es-CO" w:eastAsia="es-CO"/>
              </w:rPr>
              <w:t xml:space="preserve">b) </w:t>
            </w:r>
            <w:r w:rsidR="00C46E53" w:rsidRPr="00C1747B">
              <w:rPr>
                <w:rFonts w:ascii="Arial" w:hAnsi="Arial" w:cs="Arial"/>
                <w:lang w:val="es-CO" w:eastAsia="es-CO"/>
              </w:rPr>
              <w:t xml:space="preserve">Remitir a </w:t>
            </w:r>
            <w:r w:rsidR="00C46E53" w:rsidRPr="00C1747B">
              <w:rPr>
                <w:rFonts w:ascii="Arial" w:hAnsi="Arial" w:cs="Arial"/>
                <w:b/>
                <w:lang w:val="es-CO" w:eastAsia="es-CO"/>
              </w:rPr>
              <w:t>EL MINISTERIO</w:t>
            </w:r>
            <w:r w:rsidR="00C46E53" w:rsidRPr="00C1747B">
              <w:rPr>
                <w:rFonts w:ascii="Arial" w:hAnsi="Arial" w:cs="Arial"/>
                <w:lang w:val="es-CO" w:eastAsia="es-CO"/>
              </w:rPr>
              <w:t xml:space="preserve">, dentro del plazo previsto en el Cronograma del presente Contrato, los contratos suscritos y sus actas de inicio para interventoría, suministro y/o construcción de obras, según corresponda. </w:t>
            </w:r>
          </w:p>
          <w:p w14:paraId="520FE563" w14:textId="77777777" w:rsidR="00C1747B" w:rsidRDefault="00C1747B" w:rsidP="00C1747B">
            <w:pPr>
              <w:ind w:left="1418" w:right="48"/>
              <w:jc w:val="both"/>
              <w:rPr>
                <w:rFonts w:ascii="Arial" w:hAnsi="Arial" w:cs="Arial"/>
                <w:lang w:eastAsia="es-CO"/>
              </w:rPr>
            </w:pPr>
          </w:p>
          <w:p w14:paraId="1241AF1B" w14:textId="6A39A190" w:rsidR="00C1747B" w:rsidRDefault="00C1747B" w:rsidP="00C1747B">
            <w:pPr>
              <w:ind w:left="1418" w:right="48"/>
              <w:jc w:val="both"/>
              <w:rPr>
                <w:rFonts w:ascii="Arial" w:hAnsi="Arial" w:cs="Arial"/>
                <w:lang w:val="es-ES" w:eastAsia="es-CO"/>
              </w:rPr>
            </w:pPr>
            <w:r w:rsidRPr="52DB499F">
              <w:rPr>
                <w:rFonts w:ascii="Arial" w:hAnsi="Arial" w:cs="Arial"/>
                <w:b/>
                <w:lang w:val="es-ES" w:eastAsia="es-CO"/>
              </w:rPr>
              <w:t xml:space="preserve">c) </w:t>
            </w:r>
            <w:r w:rsidR="00C83E55" w:rsidRPr="52DB499F">
              <w:rPr>
                <w:rFonts w:ascii="Arial" w:hAnsi="Arial" w:cs="Arial"/>
                <w:b/>
                <w:lang w:val="es-ES" w:eastAsia="es-CO"/>
              </w:rPr>
              <w:t>Ejecutar la gestión para la obtención de Licencias y Permisos</w:t>
            </w:r>
            <w:r w:rsidR="00C83E55" w:rsidRPr="52DB499F">
              <w:rPr>
                <w:rFonts w:ascii="Arial" w:hAnsi="Arial" w:cs="Arial"/>
                <w:lang w:val="es-ES" w:eastAsia="es-CO"/>
              </w:rPr>
              <w:t>, las cuales serán, entre otros, de consulta previa, autorizaciones ambientales, servidumbres y/o permisos de paso, certificaciones sobre no presencia de Usuarios en zonas de alto riesgo o en jurisdicción de Parques Nacionales Naturales de Colombia o zonas de reserva y similares, que sean necesarios para el desarrollo de la Fase I y que fueron previstos en la etapa de estructuración del Proyecto. En caso tal, que se identifique necesaria la realización de alguno de estos trámites que no fueron previstos durante la etapa de estructuración del Proyecto, las Partes deberán pactar de buena fe las condiciones en que dichos trámites adicionales serán realizados. En ese sentido, el desacuerdo justificado de las Partes frente a la realización de un trámite no previsto podrá ser causal para la Terminación Anticipada del Contrato.</w:t>
            </w:r>
            <w:r w:rsidR="006C5846" w:rsidRPr="52DB499F">
              <w:rPr>
                <w:lang w:val="es-ES"/>
              </w:rPr>
              <w:t xml:space="preserve"> </w:t>
            </w:r>
            <w:r w:rsidR="006C5846" w:rsidRPr="52DB499F">
              <w:rPr>
                <w:rFonts w:ascii="Arial" w:hAnsi="Arial" w:cs="Arial"/>
                <w:lang w:val="es-ES" w:eastAsia="es-CO"/>
              </w:rPr>
              <w:t xml:space="preserve">Cronograma, para lo cual se deberá demostrar documentalmente por parte de </w:t>
            </w:r>
            <w:r w:rsidR="006C5846" w:rsidRPr="52DB499F">
              <w:rPr>
                <w:rFonts w:ascii="Arial" w:hAnsi="Arial" w:cs="Arial"/>
                <w:b/>
                <w:lang w:val="es-ES" w:eastAsia="es-CO"/>
              </w:rPr>
              <w:t>EL OPERADOR</w:t>
            </w:r>
            <w:r w:rsidR="006C5846" w:rsidRPr="52DB499F">
              <w:rPr>
                <w:rFonts w:ascii="Arial" w:hAnsi="Arial" w:cs="Arial"/>
                <w:lang w:val="es-ES" w:eastAsia="es-CO"/>
              </w:rPr>
              <w:t xml:space="preserve"> las gestiones realizadas a efectos de dar cumplimiento a esta obligación.</w:t>
            </w:r>
          </w:p>
          <w:p w14:paraId="54B944BF" w14:textId="77777777" w:rsidR="00C1747B" w:rsidRDefault="00C1747B" w:rsidP="00C1747B">
            <w:pPr>
              <w:ind w:left="1418" w:right="48"/>
              <w:jc w:val="both"/>
              <w:rPr>
                <w:rFonts w:ascii="Arial" w:hAnsi="Arial" w:cs="Arial"/>
                <w:lang w:eastAsia="es-CO"/>
              </w:rPr>
            </w:pPr>
          </w:p>
          <w:p w14:paraId="5ABEB9E3" w14:textId="44D0DCBB" w:rsidR="00C1747B" w:rsidRPr="00C1747B" w:rsidRDefault="00C1747B" w:rsidP="00C1747B">
            <w:pPr>
              <w:ind w:left="1418" w:right="48"/>
              <w:jc w:val="both"/>
              <w:rPr>
                <w:rFonts w:ascii="Arial" w:hAnsi="Arial" w:cs="Arial"/>
                <w:lang w:eastAsia="es-CO"/>
              </w:rPr>
            </w:pPr>
            <w:r>
              <w:rPr>
                <w:rFonts w:ascii="Arial" w:hAnsi="Arial" w:cs="Arial"/>
                <w:lang w:eastAsia="es-CO"/>
              </w:rPr>
              <w:t xml:space="preserve">d) </w:t>
            </w:r>
            <w:r w:rsidRPr="00C1747B">
              <w:rPr>
                <w:rFonts w:ascii="Arial" w:hAnsi="Arial" w:cs="Arial"/>
                <w:lang w:eastAsia="es-CO"/>
              </w:rPr>
              <w:t xml:space="preserve">Verificar que se cuente con el cien por ciento (100%) de los permisos de paso y/o predios necesarios para la ejecución del Proyecto como requisito para la suscripción del Acta de terminación de las actividades previas a la </w:t>
            </w:r>
            <w:r w:rsidRPr="00C1747B">
              <w:rPr>
                <w:rFonts w:ascii="Arial" w:hAnsi="Arial" w:cs="Arial"/>
                <w:lang w:eastAsia="es-CO"/>
              </w:rPr>
              <w:lastRenderedPageBreak/>
              <w:t>contratación y contratación. Para tal efecto, podrá solicitar el apoyo del MINISTERIO, quienes previa solicitud del OPERADOR remitirán requerimiento a los Entes Territoriales correspondientes para la obtención de las servidumbres y/o permisos de paso.</w:t>
            </w:r>
          </w:p>
          <w:p w14:paraId="61EE1D0B" w14:textId="77777777" w:rsidR="00C1747B" w:rsidRPr="00C1747B" w:rsidRDefault="00C1747B" w:rsidP="00C1747B">
            <w:pPr>
              <w:ind w:left="1418" w:right="48"/>
              <w:jc w:val="both"/>
              <w:rPr>
                <w:rFonts w:ascii="Arial" w:hAnsi="Arial" w:cs="Arial"/>
                <w:lang w:eastAsia="es-CO"/>
              </w:rPr>
            </w:pPr>
          </w:p>
          <w:p w14:paraId="6C3EE69A" w14:textId="06DD1833" w:rsidR="00C1747B" w:rsidRDefault="00C1747B" w:rsidP="00C1747B">
            <w:pPr>
              <w:ind w:left="1418" w:right="48"/>
              <w:jc w:val="both"/>
              <w:rPr>
                <w:rFonts w:ascii="Arial" w:hAnsi="Arial" w:cs="Arial"/>
                <w:lang w:val="es-ES" w:eastAsia="es-CO"/>
              </w:rPr>
            </w:pPr>
            <w:r w:rsidRPr="52DB499F">
              <w:rPr>
                <w:rFonts w:ascii="Arial" w:hAnsi="Arial" w:cs="Arial"/>
                <w:lang w:val="es-ES" w:eastAsia="es-CO"/>
              </w:rPr>
              <w:t>En caso de que un evento eximente de responsabilidad imposibilite cumplimiento de esta obligación, las Partes podrán acordar la Terminación Anticipada del Contrato y se deberá reintegrar todos los recursos FAZNI que hayan sido desembolsados, lo cual debe estar debidamente sustentado y soportado por EL OPERADOR y la INTERVENTORIA. En caso de que no exista un evento eximente de responsabilidad, EL MINISTERIO iniciará el respectivo trámite de presunto incumplimiento y aplicará las multas y/o la cláusula penal, según corresponda. Para efectos de la presente estipulación, se considera, entre otras situaciones, como un evento eximente de responsabilidad el hecho de un tercero, el cual se configurará ante la imposibilidad de concertar las condiciones necesarias para la concesión de la servidumbre o derecho de paso requerido para la ejecución del proyecto.</w:t>
            </w:r>
          </w:p>
          <w:p w14:paraId="76A38B95" w14:textId="77777777" w:rsidR="00D21294" w:rsidRDefault="00D21294" w:rsidP="00C1747B">
            <w:pPr>
              <w:ind w:left="1418" w:right="48"/>
              <w:jc w:val="both"/>
              <w:rPr>
                <w:rFonts w:ascii="Arial" w:hAnsi="Arial" w:cs="Arial"/>
                <w:lang w:eastAsia="es-CO"/>
              </w:rPr>
            </w:pPr>
          </w:p>
          <w:p w14:paraId="0EC386FC" w14:textId="77777777" w:rsidR="00D0691D" w:rsidRDefault="00D21294" w:rsidP="00D0691D">
            <w:pPr>
              <w:ind w:left="1418" w:right="48"/>
              <w:jc w:val="both"/>
              <w:rPr>
                <w:rFonts w:ascii="Arial" w:hAnsi="Arial" w:cs="Arial"/>
                <w:lang w:val="es-ES" w:eastAsia="es-CO"/>
              </w:rPr>
            </w:pPr>
            <w:r w:rsidRPr="52DB499F">
              <w:rPr>
                <w:rFonts w:ascii="Arial" w:hAnsi="Arial" w:cs="Arial"/>
                <w:lang w:val="es-ES" w:eastAsia="es-CO"/>
              </w:rPr>
              <w:t>e)</w:t>
            </w:r>
            <w:r>
              <w:tab/>
            </w:r>
            <w:r w:rsidRPr="52DB499F">
              <w:rPr>
                <w:rFonts w:ascii="Arial" w:hAnsi="Arial" w:cs="Arial"/>
                <w:lang w:val="es-ES" w:eastAsia="es-CO"/>
              </w:rPr>
              <w:t xml:space="preserve">Verificar los Usuarios beneficiarios del Proyectos: Exigir la verificación en campo de la cantidad de Usuarios que serán beneficiarios de la Infraestructura. Para ello se adelantará el siguiente procedimiento: </w:t>
            </w:r>
          </w:p>
          <w:p w14:paraId="5A81F8F5" w14:textId="138E58E6" w:rsidR="00D21294" w:rsidRPr="00D0691D" w:rsidRDefault="00D0691D" w:rsidP="00D0691D">
            <w:pPr>
              <w:ind w:left="1418" w:right="48"/>
              <w:jc w:val="both"/>
              <w:rPr>
                <w:rFonts w:ascii="Arial" w:hAnsi="Arial" w:cs="Arial"/>
                <w:lang w:eastAsia="es-CO"/>
              </w:rPr>
            </w:pPr>
            <w:r>
              <w:rPr>
                <w:rFonts w:ascii="Arial" w:hAnsi="Arial" w:cs="Arial"/>
                <w:lang w:eastAsia="es-CO"/>
              </w:rPr>
              <w:br/>
              <w:t xml:space="preserve">i. </w:t>
            </w:r>
            <w:r w:rsidRPr="00D0691D">
              <w:rPr>
                <w:rFonts w:ascii="Arial" w:hAnsi="Arial" w:cs="Arial"/>
                <w:lang w:eastAsia="es-CO"/>
              </w:rPr>
              <w:t xml:space="preserve">El OPERADOR adelantará las revisiones en campo que considere necesarias para verificar los Usuarios previstos en el Proyecto, y presentará para el visto bueno del INTERVENTOR y posterior a la aprobación del SUPERVISOR, con los respectivos soportes documentales y fotográficos, un oficio informando las novedades encontradas en campo respecto a la relación de Usuarios iniciales y la relación de los Usuarios que finalmente se encontraron en campo y que podrán ser beneficiados de acuerdo con el objeto y dentro de la Zona Geográfica del Proyecto. Dichas variaciones no podrán superar en ningún caso el Costo Por Usuario determinado y aprobado por el CAFAZNI ni el valor total asignado al Proyecto y solo se reconocerá el valor que corresponda a la cantidad de Usuarios beneficiados.  </w:t>
            </w:r>
          </w:p>
          <w:p w14:paraId="4738A878" w14:textId="7A69A8E1" w:rsidR="00D21294" w:rsidRPr="00D21294" w:rsidRDefault="005F58F2" w:rsidP="00D21294">
            <w:pPr>
              <w:ind w:left="1418" w:right="48"/>
              <w:jc w:val="both"/>
              <w:rPr>
                <w:rFonts w:ascii="Arial" w:hAnsi="Arial" w:cs="Arial"/>
                <w:lang w:val="es-ES" w:eastAsia="es-CO"/>
              </w:rPr>
            </w:pPr>
            <w:proofErr w:type="spellStart"/>
            <w:r w:rsidRPr="52DB499F">
              <w:rPr>
                <w:rFonts w:ascii="Arial" w:hAnsi="Arial" w:cs="Arial"/>
                <w:lang w:val="es-ES" w:eastAsia="es-CO"/>
              </w:rPr>
              <w:t>ii</w:t>
            </w:r>
            <w:proofErr w:type="spellEnd"/>
            <w:r w:rsidRPr="52DB499F">
              <w:rPr>
                <w:rFonts w:ascii="Arial" w:hAnsi="Arial" w:cs="Arial"/>
                <w:lang w:val="es-ES" w:eastAsia="es-CO"/>
              </w:rPr>
              <w:t xml:space="preserve">. </w:t>
            </w:r>
            <w:r w:rsidR="00D21294" w:rsidRPr="52DB499F">
              <w:rPr>
                <w:rFonts w:ascii="Arial" w:hAnsi="Arial" w:cs="Arial"/>
                <w:lang w:val="es-ES" w:eastAsia="es-CO"/>
              </w:rPr>
              <w:t>Frente a la actividad de verificación de usuarios, se suscribirá el Acta de Verificación de Usuarios entre EL OPERADOR</w:t>
            </w:r>
            <w:r w:rsidR="00D0691D" w:rsidRPr="52DB499F">
              <w:rPr>
                <w:rFonts w:ascii="Arial" w:hAnsi="Arial" w:cs="Arial"/>
                <w:lang w:val="es-ES" w:eastAsia="es-CO"/>
              </w:rPr>
              <w:t xml:space="preserve">, </w:t>
            </w:r>
            <w:r w:rsidR="00D21294" w:rsidRPr="52DB499F">
              <w:rPr>
                <w:rFonts w:ascii="Arial" w:hAnsi="Arial" w:cs="Arial"/>
                <w:lang w:val="es-ES" w:eastAsia="es-CO"/>
              </w:rPr>
              <w:t>EL CONTRATISTA DERIVADO</w:t>
            </w:r>
            <w:r w:rsidR="0076547B" w:rsidRPr="52DB499F">
              <w:rPr>
                <w:rFonts w:ascii="Arial" w:hAnsi="Arial" w:cs="Arial"/>
                <w:lang w:val="es-ES" w:eastAsia="es-CO"/>
              </w:rPr>
              <w:t xml:space="preserve"> y el SUPERVISOR. </w:t>
            </w:r>
            <w:r w:rsidR="00D21294" w:rsidRPr="52DB499F">
              <w:rPr>
                <w:rFonts w:ascii="Arial" w:hAnsi="Arial" w:cs="Arial"/>
                <w:lang w:val="es-ES" w:eastAsia="es-CO"/>
              </w:rPr>
              <w:t xml:space="preserve">Previo a su firma y como una actividad paralela a la verificación de los usuarios aprobados, EL  OPERADOR deberá identificar los usuarios en la zona del proyecto que pueden ser potenciales usuarios para ser objeto de sustitución de aquellos que no cumplen con los </w:t>
            </w:r>
            <w:r w:rsidR="00D21294" w:rsidRPr="52DB499F">
              <w:rPr>
                <w:rFonts w:ascii="Arial" w:hAnsi="Arial" w:cs="Arial"/>
                <w:lang w:val="es-ES" w:eastAsia="es-CO"/>
              </w:rPr>
              <w:lastRenderedPageBreak/>
              <w:t xml:space="preserve">lineamientos para ser objeto de instalación y deberá tramitar en forma previa a través de la </w:t>
            </w:r>
            <w:r w:rsidR="0076547B" w:rsidRPr="52DB499F">
              <w:rPr>
                <w:rFonts w:ascii="Arial" w:hAnsi="Arial" w:cs="Arial"/>
                <w:lang w:val="es-ES" w:eastAsia="es-CO"/>
              </w:rPr>
              <w:t>SUPERVISI</w:t>
            </w:r>
            <w:r w:rsidR="00D0691D" w:rsidRPr="52DB499F">
              <w:rPr>
                <w:rFonts w:ascii="Arial" w:hAnsi="Arial" w:cs="Arial"/>
                <w:lang w:val="es-ES" w:eastAsia="es-CO"/>
              </w:rPr>
              <w:t>Ó</w:t>
            </w:r>
            <w:r w:rsidR="0076547B" w:rsidRPr="52DB499F">
              <w:rPr>
                <w:rFonts w:ascii="Arial" w:hAnsi="Arial" w:cs="Arial"/>
                <w:lang w:val="es-ES" w:eastAsia="es-CO"/>
              </w:rPr>
              <w:t>N</w:t>
            </w:r>
            <w:r w:rsidR="00D21294" w:rsidRPr="52DB499F">
              <w:rPr>
                <w:rFonts w:ascii="Arial" w:hAnsi="Arial" w:cs="Arial"/>
                <w:lang w:val="es-ES" w:eastAsia="es-CO"/>
              </w:rPr>
              <w:t xml:space="preserve"> con el IPSE la validación de aquellos usuarios que hayan sido objeto de sustitución, a fin de que surta validez para los efectos del presente contrato. EL OPERADOR y el Interventor serán los responsables de tramitar la aprobación. </w:t>
            </w:r>
          </w:p>
          <w:p w14:paraId="63A3D8C9" w14:textId="77777777" w:rsidR="00D21294" w:rsidRPr="00D21294" w:rsidRDefault="00D21294" w:rsidP="00D21294">
            <w:pPr>
              <w:ind w:left="1418" w:right="48"/>
              <w:jc w:val="both"/>
              <w:rPr>
                <w:rFonts w:ascii="Arial" w:hAnsi="Arial" w:cs="Arial"/>
                <w:lang w:eastAsia="es-CO"/>
              </w:rPr>
            </w:pPr>
          </w:p>
          <w:p w14:paraId="1FC08504" w14:textId="50EC2904" w:rsidR="00D21294" w:rsidRPr="00D21294" w:rsidRDefault="005F58F2" w:rsidP="00D21294">
            <w:pPr>
              <w:ind w:left="1418" w:right="48"/>
              <w:jc w:val="both"/>
              <w:rPr>
                <w:rFonts w:ascii="Arial" w:hAnsi="Arial" w:cs="Arial"/>
                <w:lang w:val="es-ES" w:eastAsia="es-CO"/>
              </w:rPr>
            </w:pPr>
            <w:proofErr w:type="spellStart"/>
            <w:r w:rsidRPr="52DB499F">
              <w:rPr>
                <w:rFonts w:ascii="Arial" w:hAnsi="Arial" w:cs="Arial"/>
                <w:lang w:val="es-ES" w:eastAsia="es-CO"/>
              </w:rPr>
              <w:t>iii</w:t>
            </w:r>
            <w:proofErr w:type="spellEnd"/>
            <w:r w:rsidRPr="52DB499F">
              <w:rPr>
                <w:rFonts w:ascii="Arial" w:hAnsi="Arial" w:cs="Arial"/>
                <w:lang w:val="es-ES" w:eastAsia="es-CO"/>
              </w:rPr>
              <w:t xml:space="preserve">. </w:t>
            </w:r>
            <w:r w:rsidR="00D21294" w:rsidRPr="52DB499F">
              <w:rPr>
                <w:rFonts w:ascii="Arial" w:hAnsi="Arial" w:cs="Arial"/>
                <w:lang w:val="es-ES" w:eastAsia="es-CO"/>
              </w:rPr>
              <w:t xml:space="preserve">En dicha acta se dejará constancia del listado final de usuarios beneficiarios con los siguientes ítems: </w:t>
            </w:r>
          </w:p>
          <w:p w14:paraId="37BBB6CE" w14:textId="77777777" w:rsidR="00D21294" w:rsidRPr="00D21294" w:rsidRDefault="00D21294" w:rsidP="00D21294">
            <w:pPr>
              <w:ind w:left="1418" w:right="48"/>
              <w:jc w:val="both"/>
              <w:rPr>
                <w:rFonts w:ascii="Arial" w:hAnsi="Arial" w:cs="Arial"/>
                <w:lang w:eastAsia="es-CO"/>
              </w:rPr>
            </w:pPr>
          </w:p>
          <w:p w14:paraId="3760DA33" w14:textId="47CA087F" w:rsidR="00D21294" w:rsidRPr="005F58F2" w:rsidRDefault="00D21294" w:rsidP="008B3315">
            <w:pPr>
              <w:pStyle w:val="Prrafodelista"/>
              <w:numPr>
                <w:ilvl w:val="0"/>
                <w:numId w:val="36"/>
              </w:numPr>
              <w:ind w:right="48"/>
              <w:jc w:val="both"/>
              <w:rPr>
                <w:rFonts w:ascii="Arial" w:hAnsi="Arial" w:cs="Arial"/>
                <w:lang w:eastAsia="es-CO"/>
              </w:rPr>
            </w:pPr>
            <w:r w:rsidRPr="005F58F2">
              <w:rPr>
                <w:rFonts w:ascii="Arial" w:hAnsi="Arial" w:cs="Arial"/>
                <w:lang w:eastAsia="es-CO"/>
              </w:rPr>
              <w:t>Información geográfica en medio digital de la relación de los usuarios a beneficiar la cual deberá referirse al dato oficial adoptado para Colombia (MAGNA-SIRGAS), indicando el origen, en coordenadas planas, para lo cual anexará:</w:t>
            </w:r>
          </w:p>
          <w:p w14:paraId="199F9672" w14:textId="77777777" w:rsidR="00D21294" w:rsidRPr="00D21294" w:rsidRDefault="00D21294" w:rsidP="00D21294">
            <w:pPr>
              <w:ind w:left="1418" w:right="48"/>
              <w:jc w:val="both"/>
              <w:rPr>
                <w:rFonts w:ascii="Arial" w:hAnsi="Arial" w:cs="Arial"/>
                <w:lang w:val="es-ES" w:eastAsia="es-CO"/>
              </w:rPr>
            </w:pPr>
            <w:r w:rsidRPr="52DB499F">
              <w:rPr>
                <w:rFonts w:ascii="Arial" w:hAnsi="Arial" w:cs="Arial"/>
                <w:lang w:val="es-ES" w:eastAsia="es-CO"/>
              </w:rPr>
              <w:t>o</w:t>
            </w:r>
            <w:r>
              <w:tab/>
            </w:r>
            <w:r w:rsidRPr="52DB499F">
              <w:rPr>
                <w:rFonts w:ascii="Arial" w:hAnsi="Arial" w:cs="Arial"/>
                <w:lang w:val="es-ES" w:eastAsia="es-CO"/>
              </w:rPr>
              <w:t xml:space="preserve">Archivo </w:t>
            </w:r>
            <w:proofErr w:type="spellStart"/>
            <w:r w:rsidRPr="52DB499F">
              <w:rPr>
                <w:rFonts w:ascii="Arial" w:hAnsi="Arial" w:cs="Arial"/>
                <w:lang w:val="es-ES" w:eastAsia="es-CO"/>
              </w:rPr>
              <w:t>shapefile</w:t>
            </w:r>
            <w:proofErr w:type="spellEnd"/>
            <w:r w:rsidRPr="52DB499F">
              <w:rPr>
                <w:rFonts w:ascii="Arial" w:hAnsi="Arial" w:cs="Arial"/>
                <w:lang w:val="es-ES" w:eastAsia="es-CO"/>
              </w:rPr>
              <w:t>;</w:t>
            </w:r>
          </w:p>
          <w:p w14:paraId="1A5B4492" w14:textId="12289B92" w:rsidR="00D21294" w:rsidRPr="00D21294" w:rsidRDefault="00D21294" w:rsidP="00D21294">
            <w:pPr>
              <w:ind w:left="1418" w:right="48"/>
              <w:jc w:val="both"/>
              <w:rPr>
                <w:rFonts w:ascii="Arial" w:hAnsi="Arial" w:cs="Arial"/>
                <w:lang w:val="es-ES" w:eastAsia="es-CO"/>
              </w:rPr>
            </w:pPr>
            <w:r w:rsidRPr="52DB499F">
              <w:rPr>
                <w:rFonts w:ascii="Arial" w:hAnsi="Arial" w:cs="Arial"/>
                <w:lang w:val="es-ES" w:eastAsia="es-CO"/>
              </w:rPr>
              <w:t>o</w:t>
            </w:r>
            <w:r>
              <w:tab/>
            </w:r>
            <w:r w:rsidRPr="52DB499F">
              <w:rPr>
                <w:rFonts w:ascii="Arial" w:hAnsi="Arial" w:cs="Arial"/>
                <w:lang w:val="es-ES" w:eastAsia="es-CO"/>
              </w:rPr>
              <w:t xml:space="preserve">Relación de los usuarios beneficiados con número de identificación predial georreferenciados en hoja de cálculo por departamento, municipio, vereda, así como la pertenencia étnica (nombre pueblo/étnica, resguardo cabildo, ranchería, asentamiento, consejos comunitarios, asociación, según aplique el usuario), municipios de paz, así como la caracterización de enfoque de género y población </w:t>
            </w:r>
            <w:r w:rsidR="005F58F2" w:rsidRPr="52DB499F">
              <w:rPr>
                <w:rFonts w:ascii="Arial" w:hAnsi="Arial" w:cs="Arial"/>
                <w:lang w:val="es-ES" w:eastAsia="es-CO"/>
              </w:rPr>
              <w:t>de acuerdo con el</w:t>
            </w:r>
            <w:r w:rsidRPr="52DB499F">
              <w:rPr>
                <w:rFonts w:ascii="Arial" w:hAnsi="Arial" w:cs="Arial"/>
                <w:lang w:val="es-ES" w:eastAsia="es-CO"/>
              </w:rPr>
              <w:t xml:space="preserve"> formato suministrado por el MINISTERIO.) </w:t>
            </w:r>
          </w:p>
          <w:p w14:paraId="3A624E82" w14:textId="77777777" w:rsidR="00D21294" w:rsidRPr="00D21294" w:rsidRDefault="00D21294" w:rsidP="00D21294">
            <w:pPr>
              <w:ind w:left="1418" w:right="48"/>
              <w:jc w:val="both"/>
              <w:rPr>
                <w:rFonts w:ascii="Arial" w:hAnsi="Arial" w:cs="Arial"/>
                <w:lang w:val="es-ES" w:eastAsia="es-CO"/>
              </w:rPr>
            </w:pPr>
            <w:r w:rsidRPr="52DB499F">
              <w:rPr>
                <w:rFonts w:ascii="Arial" w:hAnsi="Arial" w:cs="Arial"/>
                <w:lang w:val="es-ES" w:eastAsia="es-CO"/>
              </w:rPr>
              <w:t>o</w:t>
            </w:r>
            <w:r>
              <w:tab/>
            </w:r>
            <w:r w:rsidRPr="52DB499F">
              <w:rPr>
                <w:rFonts w:ascii="Arial" w:hAnsi="Arial" w:cs="Arial"/>
                <w:lang w:val="es-ES" w:eastAsia="es-CO"/>
              </w:rPr>
              <w:t>Plano con el soporte geográfico de cada usuario.</w:t>
            </w:r>
          </w:p>
          <w:p w14:paraId="686AB747" w14:textId="2CD66EFF" w:rsidR="00D21294" w:rsidRPr="005F58F2" w:rsidRDefault="00D21294" w:rsidP="008B3315">
            <w:pPr>
              <w:pStyle w:val="Prrafodelista"/>
              <w:numPr>
                <w:ilvl w:val="0"/>
                <w:numId w:val="36"/>
              </w:numPr>
              <w:ind w:right="48"/>
              <w:jc w:val="both"/>
              <w:rPr>
                <w:rFonts w:ascii="Arial" w:hAnsi="Arial" w:cs="Arial"/>
                <w:lang w:eastAsia="es-CO"/>
              </w:rPr>
            </w:pPr>
            <w:r w:rsidRPr="005F58F2">
              <w:rPr>
                <w:rFonts w:ascii="Arial" w:hAnsi="Arial" w:cs="Arial"/>
                <w:lang w:eastAsia="es-CO"/>
              </w:rPr>
              <w:t xml:space="preserve">Número de identificación y nombre de todos los usuarios beneficiados.  </w:t>
            </w:r>
          </w:p>
          <w:p w14:paraId="610607C4" w14:textId="77777777" w:rsidR="00D21294" w:rsidRPr="00D21294" w:rsidRDefault="00D21294" w:rsidP="00D21294">
            <w:pPr>
              <w:ind w:left="1418" w:right="48"/>
              <w:jc w:val="both"/>
              <w:rPr>
                <w:rFonts w:ascii="Arial" w:hAnsi="Arial" w:cs="Arial"/>
                <w:lang w:eastAsia="es-CO"/>
              </w:rPr>
            </w:pPr>
          </w:p>
          <w:p w14:paraId="3F64D666" w14:textId="6D90153F" w:rsidR="00D21294" w:rsidRPr="00D21294" w:rsidRDefault="00D21294" w:rsidP="00D21294">
            <w:pPr>
              <w:ind w:left="1418" w:right="48"/>
              <w:jc w:val="both"/>
              <w:rPr>
                <w:rFonts w:ascii="Arial" w:hAnsi="Arial" w:cs="Arial"/>
                <w:lang w:val="es-ES" w:eastAsia="es-CO"/>
              </w:rPr>
            </w:pPr>
            <w:proofErr w:type="spellStart"/>
            <w:r w:rsidRPr="52DB499F">
              <w:rPr>
                <w:rFonts w:ascii="Arial" w:hAnsi="Arial" w:cs="Arial"/>
                <w:lang w:val="es-ES" w:eastAsia="es-CO"/>
              </w:rPr>
              <w:t>iv</w:t>
            </w:r>
            <w:proofErr w:type="spellEnd"/>
            <w:r w:rsidRPr="52DB499F">
              <w:rPr>
                <w:rFonts w:ascii="Arial" w:hAnsi="Arial" w:cs="Arial"/>
                <w:lang w:val="es-ES" w:eastAsia="es-CO"/>
              </w:rPr>
              <w:t>.</w:t>
            </w:r>
            <w:r>
              <w:tab/>
            </w:r>
            <w:r w:rsidRPr="52DB499F">
              <w:rPr>
                <w:rFonts w:ascii="Arial" w:hAnsi="Arial" w:cs="Arial"/>
                <w:lang w:val="es-ES" w:eastAsia="es-CO"/>
              </w:rPr>
              <w:t xml:space="preserve">Durante este procedimiento de verificación de usuarios, EL OPERADOR, EL CONTRATISTA DERIVADO y el </w:t>
            </w:r>
            <w:r w:rsidR="0053067B" w:rsidRPr="52DB499F">
              <w:rPr>
                <w:rFonts w:ascii="Arial" w:hAnsi="Arial" w:cs="Arial"/>
                <w:lang w:val="es-ES" w:eastAsia="es-CO"/>
              </w:rPr>
              <w:t>SUPERVISOR</w:t>
            </w:r>
            <w:r w:rsidRPr="52DB499F">
              <w:rPr>
                <w:rFonts w:ascii="Arial" w:hAnsi="Arial" w:cs="Arial"/>
                <w:lang w:val="es-ES" w:eastAsia="es-CO"/>
              </w:rPr>
              <w:t xml:space="preserve"> deberán verificar, entre otros, la potencialidad de que uno o varios de los usuarios beneficiarios del proyecto sean interconectables al SIN y validarlos con el Operador de Red más cercano del SIN en la zona del proyecto, en las ACTIVIDADES PREVIAS A LA CONTRATACIÓN Y CONTRATACIÓN, en cuyo caso deberán excluirse y sustituirse estos usuarios en el proyecto.  </w:t>
            </w:r>
          </w:p>
          <w:p w14:paraId="1A81EBFC" w14:textId="77777777" w:rsidR="00D21294" w:rsidRPr="00D21294" w:rsidRDefault="00D21294" w:rsidP="00D21294">
            <w:pPr>
              <w:ind w:left="1418" w:right="48"/>
              <w:jc w:val="both"/>
              <w:rPr>
                <w:rFonts w:ascii="Arial" w:hAnsi="Arial" w:cs="Arial"/>
                <w:lang w:eastAsia="es-CO"/>
              </w:rPr>
            </w:pPr>
          </w:p>
          <w:p w14:paraId="0546EFBA" w14:textId="77777777" w:rsidR="00D21294" w:rsidRPr="00D21294" w:rsidRDefault="00D21294" w:rsidP="00D21294">
            <w:pPr>
              <w:ind w:left="1418" w:right="48"/>
              <w:jc w:val="both"/>
              <w:rPr>
                <w:rFonts w:ascii="Arial" w:hAnsi="Arial" w:cs="Arial"/>
                <w:lang w:val="es-ES" w:eastAsia="es-CO"/>
              </w:rPr>
            </w:pPr>
            <w:r w:rsidRPr="52DB499F">
              <w:rPr>
                <w:rFonts w:ascii="Arial" w:hAnsi="Arial" w:cs="Arial"/>
                <w:lang w:val="es-ES" w:eastAsia="es-CO"/>
              </w:rPr>
              <w:t>v.</w:t>
            </w:r>
            <w:r>
              <w:tab/>
            </w:r>
            <w:r w:rsidRPr="52DB499F">
              <w:rPr>
                <w:rFonts w:ascii="Arial" w:hAnsi="Arial" w:cs="Arial"/>
                <w:lang w:val="es-ES" w:eastAsia="es-CO"/>
              </w:rPr>
              <w:t xml:space="preserve">El Interventor tendrá quince (15) días calendario para evaluar el contenido de verificación de usuarios. En caso tal de que lo considere acertado, procederá lo dispuesto en el siguiente literal. En caso de que no lo considere acertado, enviará sus comentarios a EL OPERADOR y al CONTRATISTA DERIVADO, quienes tendrán diez (10) días calendario adicionales para atender los mismos. Esto podrá ocurrir cuantas veces sea necesario siempre que se realice durante la ACTIVIDADES PREVIAS A LA CONTRATACIÓN Y CONTRATACIÓN del Contrato, siempre y cuando no afecte el plazo establecido en el Cronograma del Contrato.  </w:t>
            </w:r>
          </w:p>
          <w:p w14:paraId="0D67697F" w14:textId="77777777" w:rsidR="00D21294" w:rsidRPr="00D21294" w:rsidRDefault="00D21294" w:rsidP="00D21294">
            <w:pPr>
              <w:ind w:left="1418" w:right="48"/>
              <w:jc w:val="both"/>
              <w:rPr>
                <w:rFonts w:ascii="Arial" w:hAnsi="Arial" w:cs="Arial"/>
                <w:lang w:eastAsia="es-CO"/>
              </w:rPr>
            </w:pPr>
          </w:p>
          <w:p w14:paraId="5346E615" w14:textId="77777777" w:rsidR="00D21294" w:rsidRPr="00D21294" w:rsidRDefault="00D21294" w:rsidP="00D21294">
            <w:pPr>
              <w:ind w:left="1418" w:right="48"/>
              <w:jc w:val="both"/>
              <w:rPr>
                <w:rFonts w:ascii="Arial" w:hAnsi="Arial" w:cs="Arial"/>
                <w:lang w:val="es-ES" w:eastAsia="es-CO"/>
              </w:rPr>
            </w:pPr>
            <w:r w:rsidRPr="52DB499F">
              <w:rPr>
                <w:rFonts w:ascii="Arial" w:hAnsi="Arial" w:cs="Arial"/>
                <w:lang w:val="es-ES" w:eastAsia="es-CO"/>
              </w:rPr>
              <w:t>vi.</w:t>
            </w:r>
            <w:r>
              <w:tab/>
            </w:r>
            <w:r w:rsidRPr="52DB499F">
              <w:rPr>
                <w:rFonts w:ascii="Arial" w:hAnsi="Arial" w:cs="Arial"/>
                <w:lang w:val="es-ES" w:eastAsia="es-CO"/>
              </w:rPr>
              <w:t xml:space="preserve">Una vez el Interventor apruebe el oficio que contenga la relación de la verificación de usuarios de acuerdo con el número inicial de usuarios beneficiados para el Proyecto, se procederá a remitir el Acta de Verificación de Usuarios a EL MINISTERIO para su conocimiento.  </w:t>
            </w:r>
          </w:p>
          <w:p w14:paraId="61F58F44" w14:textId="77777777" w:rsidR="00D21294" w:rsidRPr="00D21294" w:rsidRDefault="00D21294" w:rsidP="00D21294">
            <w:pPr>
              <w:ind w:left="1418" w:right="48"/>
              <w:jc w:val="both"/>
              <w:rPr>
                <w:rFonts w:ascii="Arial" w:hAnsi="Arial" w:cs="Arial"/>
                <w:lang w:eastAsia="es-CO"/>
              </w:rPr>
            </w:pPr>
          </w:p>
          <w:p w14:paraId="2486032A" w14:textId="04B6759D" w:rsidR="00D21294" w:rsidRPr="00D21294" w:rsidRDefault="00D21294" w:rsidP="00D21294">
            <w:pPr>
              <w:ind w:left="1418" w:right="48"/>
              <w:jc w:val="both"/>
              <w:rPr>
                <w:rFonts w:ascii="Arial" w:hAnsi="Arial" w:cs="Arial"/>
                <w:lang w:val="es-ES" w:eastAsia="es-CO"/>
              </w:rPr>
            </w:pPr>
            <w:proofErr w:type="spellStart"/>
            <w:r w:rsidRPr="52DB499F">
              <w:rPr>
                <w:rFonts w:ascii="Arial" w:hAnsi="Arial" w:cs="Arial"/>
                <w:lang w:val="es-ES" w:eastAsia="es-CO"/>
              </w:rPr>
              <w:t>vii</w:t>
            </w:r>
            <w:proofErr w:type="spellEnd"/>
            <w:r w:rsidRPr="52DB499F">
              <w:rPr>
                <w:rFonts w:ascii="Arial" w:hAnsi="Arial" w:cs="Arial"/>
                <w:lang w:val="es-ES" w:eastAsia="es-CO"/>
              </w:rPr>
              <w:t>.</w:t>
            </w:r>
            <w:r>
              <w:tab/>
            </w:r>
            <w:r w:rsidRPr="52DB499F">
              <w:rPr>
                <w:rFonts w:ascii="Arial" w:hAnsi="Arial" w:cs="Arial"/>
                <w:lang w:val="es-ES" w:eastAsia="es-CO"/>
              </w:rPr>
              <w:t xml:space="preserve">En caso de presentarse el mismo número de usuarios aprobado por el CAFAZNI, pero que implique sustitución de usuarios, el </w:t>
            </w:r>
            <w:r w:rsidR="00B95198" w:rsidRPr="52DB499F">
              <w:rPr>
                <w:rFonts w:ascii="Arial" w:hAnsi="Arial" w:cs="Arial"/>
                <w:lang w:val="es-ES" w:eastAsia="es-CO"/>
              </w:rPr>
              <w:t>SUPERVISOR</w:t>
            </w:r>
            <w:r w:rsidRPr="52DB499F">
              <w:rPr>
                <w:rFonts w:ascii="Arial" w:hAnsi="Arial" w:cs="Arial"/>
                <w:lang w:val="es-ES" w:eastAsia="es-CO"/>
              </w:rPr>
              <w:t xml:space="preserve">, EL CONTRATISTA DERIVADO y EL OPERADOR deberán acreditar la aprobación de los Usuarios ante el IPSE, y una vez se cuente con la aprobación del IPSE se suscribirá un Acta de Verificación de Usuarios.  </w:t>
            </w:r>
          </w:p>
          <w:p w14:paraId="44342578" w14:textId="77777777" w:rsidR="00D21294" w:rsidRPr="00D21294" w:rsidRDefault="00D21294" w:rsidP="00D21294">
            <w:pPr>
              <w:ind w:left="1418" w:right="48"/>
              <w:jc w:val="both"/>
              <w:rPr>
                <w:rFonts w:ascii="Arial" w:hAnsi="Arial" w:cs="Arial"/>
                <w:lang w:eastAsia="es-CO"/>
              </w:rPr>
            </w:pPr>
          </w:p>
          <w:p w14:paraId="1F8E43D0" w14:textId="77777777" w:rsidR="00D21294" w:rsidRPr="00D21294" w:rsidRDefault="00D21294" w:rsidP="00D21294">
            <w:pPr>
              <w:ind w:left="1418" w:right="48"/>
              <w:jc w:val="both"/>
              <w:rPr>
                <w:rFonts w:ascii="Arial" w:hAnsi="Arial" w:cs="Arial"/>
                <w:lang w:eastAsia="es-CO"/>
              </w:rPr>
            </w:pPr>
            <w:r w:rsidRPr="00D21294">
              <w:rPr>
                <w:rFonts w:ascii="Arial" w:hAnsi="Arial" w:cs="Arial"/>
                <w:lang w:eastAsia="es-CO"/>
              </w:rPr>
              <w:t xml:space="preserve">En el caso de presentarse una reducción en el número inicial de usuarios avalado por el INTERVENTOR, se deberá realizar un otrosí al contrato, entre EL MINISTERIO y EL OPERADOR, en el cual se consignarán las variaciones en el número de Usuarios y la reducción presupuestal correspondiente. </w:t>
            </w:r>
          </w:p>
          <w:p w14:paraId="2FCC4686" w14:textId="77777777" w:rsidR="00D21294" w:rsidRPr="00D21294" w:rsidRDefault="00D21294" w:rsidP="00D21294">
            <w:pPr>
              <w:ind w:left="1418" w:right="48"/>
              <w:jc w:val="both"/>
              <w:rPr>
                <w:rFonts w:ascii="Arial" w:hAnsi="Arial" w:cs="Arial"/>
                <w:lang w:eastAsia="es-CO"/>
              </w:rPr>
            </w:pPr>
          </w:p>
          <w:p w14:paraId="4ABA52DA" w14:textId="77777777" w:rsidR="00D21294" w:rsidRPr="00D21294" w:rsidRDefault="00D21294" w:rsidP="00D21294">
            <w:pPr>
              <w:ind w:left="1418" w:right="48"/>
              <w:jc w:val="both"/>
              <w:rPr>
                <w:rFonts w:ascii="Arial" w:hAnsi="Arial" w:cs="Arial"/>
                <w:lang w:eastAsia="es-CO"/>
              </w:rPr>
            </w:pPr>
            <w:r w:rsidRPr="00D21294">
              <w:rPr>
                <w:rFonts w:ascii="Arial" w:hAnsi="Arial" w:cs="Arial"/>
                <w:lang w:eastAsia="es-CO"/>
              </w:rPr>
              <w:t xml:space="preserve">En caso de presentarse un aumento en el número inicial de usuarios, se deberá indicar esta situación a EL MINISTERIO para evaluar la procedencia de incluir dichos usuarios dentro del Proyecto y analizar los recursos adicionales a lo que ello podría conllevar, caso en el cual, dicha decisión deberá ser aprobada por el CAFAZNI. En el caso de que dicho Comité apruebe el aumento en el número inicial de usuarios, se deberá realizar un otrosí al Contrato, en el cual se consignarán las variaciones en el número de Usuarios y el aumento presupuestal correspondiente.  </w:t>
            </w:r>
          </w:p>
          <w:p w14:paraId="69095CAB" w14:textId="77777777" w:rsidR="00D21294" w:rsidRPr="00D21294" w:rsidRDefault="00D21294" w:rsidP="00D21294">
            <w:pPr>
              <w:ind w:left="1418" w:right="48"/>
              <w:jc w:val="both"/>
              <w:rPr>
                <w:rFonts w:ascii="Arial" w:hAnsi="Arial" w:cs="Arial"/>
                <w:lang w:eastAsia="es-CO"/>
              </w:rPr>
            </w:pPr>
            <w:r w:rsidRPr="00D21294">
              <w:rPr>
                <w:rFonts w:ascii="Arial" w:hAnsi="Arial" w:cs="Arial"/>
                <w:lang w:eastAsia="es-CO"/>
              </w:rPr>
              <w:t xml:space="preserve"> </w:t>
            </w:r>
          </w:p>
          <w:p w14:paraId="27350668" w14:textId="77777777" w:rsidR="00D21294" w:rsidRPr="00D21294" w:rsidRDefault="00D21294" w:rsidP="00D21294">
            <w:pPr>
              <w:ind w:left="1418" w:right="48"/>
              <w:jc w:val="both"/>
              <w:rPr>
                <w:rFonts w:ascii="Arial" w:hAnsi="Arial" w:cs="Arial"/>
                <w:lang w:val="es-ES" w:eastAsia="es-CO"/>
              </w:rPr>
            </w:pPr>
            <w:proofErr w:type="spellStart"/>
            <w:r w:rsidRPr="52DB499F">
              <w:rPr>
                <w:rFonts w:ascii="Arial" w:hAnsi="Arial" w:cs="Arial"/>
                <w:lang w:val="es-ES" w:eastAsia="es-CO"/>
              </w:rPr>
              <w:t>viii</w:t>
            </w:r>
            <w:proofErr w:type="spellEnd"/>
            <w:r w:rsidRPr="52DB499F">
              <w:rPr>
                <w:rFonts w:ascii="Arial" w:hAnsi="Arial" w:cs="Arial"/>
                <w:lang w:val="es-ES" w:eastAsia="es-CO"/>
              </w:rPr>
              <w:t>.</w:t>
            </w:r>
            <w:r>
              <w:tab/>
            </w:r>
            <w:r w:rsidRPr="52DB499F">
              <w:rPr>
                <w:rFonts w:ascii="Arial" w:hAnsi="Arial" w:cs="Arial"/>
                <w:lang w:val="es-ES" w:eastAsia="es-CO"/>
              </w:rPr>
              <w:t xml:space="preserve">Las variaciones que se hagan al número de Usuarios deben respetar el Costo Por Usuario establecido en el CAFAZNI; El valor máximo a reconocer a EL  OPERADOR será el que resulte del cumplimiento de los criterios de viabilidad y priorización del proyecto, establecidos en el Acta CAFAZNI, es decir, el Costo por Usuario Aprobado y el valor total aprobado por proyecto, salvo que se suscriba un otrosí en el que se adicione el valor del contrato por adición de usuarios a beneficiar, cuyo valor por usuario no puede superar el valor del usuario aprobado en el Acta CAFAZNI correspondiente. De resultar un excedente a favor de EL MINISTERIO, dicho monto deberá retornar al Tesoro Nacional.  </w:t>
            </w:r>
          </w:p>
          <w:p w14:paraId="3843880B" w14:textId="77777777" w:rsidR="00D21294" w:rsidRPr="00D21294" w:rsidRDefault="00D21294" w:rsidP="00D21294">
            <w:pPr>
              <w:ind w:left="1418" w:right="48"/>
              <w:jc w:val="both"/>
              <w:rPr>
                <w:rFonts w:ascii="Arial" w:hAnsi="Arial" w:cs="Arial"/>
                <w:lang w:eastAsia="es-CO"/>
              </w:rPr>
            </w:pPr>
          </w:p>
          <w:p w14:paraId="11C6D3AF" w14:textId="77777777" w:rsidR="00D21294" w:rsidRPr="00D21294" w:rsidRDefault="00D21294" w:rsidP="00D21294">
            <w:pPr>
              <w:ind w:left="1418" w:right="48"/>
              <w:jc w:val="both"/>
              <w:rPr>
                <w:rFonts w:ascii="Arial" w:hAnsi="Arial" w:cs="Arial"/>
                <w:lang w:val="es-ES" w:eastAsia="es-CO"/>
              </w:rPr>
            </w:pPr>
            <w:proofErr w:type="spellStart"/>
            <w:r w:rsidRPr="52DB499F">
              <w:rPr>
                <w:rFonts w:ascii="Arial" w:hAnsi="Arial" w:cs="Arial"/>
                <w:lang w:val="es-ES" w:eastAsia="es-CO"/>
              </w:rPr>
              <w:t>ix</w:t>
            </w:r>
            <w:proofErr w:type="spellEnd"/>
            <w:r w:rsidRPr="52DB499F">
              <w:rPr>
                <w:rFonts w:ascii="Arial" w:hAnsi="Arial" w:cs="Arial"/>
                <w:lang w:val="es-ES" w:eastAsia="es-CO"/>
              </w:rPr>
              <w:t>.</w:t>
            </w:r>
            <w:r>
              <w:tab/>
            </w:r>
            <w:r w:rsidRPr="52DB499F">
              <w:rPr>
                <w:rFonts w:ascii="Arial" w:hAnsi="Arial" w:cs="Arial"/>
                <w:lang w:val="es-ES" w:eastAsia="es-CO"/>
              </w:rPr>
              <w:t xml:space="preserve">En el caso que el resultado de la verificación de Usuarios arroje una disminución igual o superior al veinte por ciento (20%) del número de Usuarios aprobados, EL </w:t>
            </w:r>
            <w:r w:rsidRPr="52DB499F">
              <w:rPr>
                <w:rFonts w:ascii="Arial" w:hAnsi="Arial" w:cs="Arial"/>
                <w:lang w:val="es-ES" w:eastAsia="es-CO"/>
              </w:rPr>
              <w:lastRenderedPageBreak/>
              <w:t>OPERADOR, previo aval del interventor podrá solicitar a EL MINISTERIO la terminación anticipada del contrato.</w:t>
            </w:r>
          </w:p>
          <w:p w14:paraId="13B39135" w14:textId="77777777" w:rsidR="00D21294" w:rsidRPr="00D21294" w:rsidRDefault="00D21294" w:rsidP="00D21294">
            <w:pPr>
              <w:ind w:left="1418" w:right="48"/>
              <w:jc w:val="both"/>
              <w:rPr>
                <w:rFonts w:ascii="Arial" w:hAnsi="Arial" w:cs="Arial"/>
                <w:lang w:eastAsia="es-CO"/>
              </w:rPr>
            </w:pPr>
          </w:p>
          <w:p w14:paraId="662C32DD" w14:textId="77777777" w:rsidR="005F58F2" w:rsidRDefault="00D21294" w:rsidP="005F58F2">
            <w:pPr>
              <w:ind w:left="1418" w:right="48"/>
              <w:jc w:val="both"/>
              <w:rPr>
                <w:rFonts w:ascii="Arial" w:hAnsi="Arial" w:cs="Arial"/>
                <w:lang w:val="es-ES" w:eastAsia="es-CO"/>
              </w:rPr>
            </w:pPr>
            <w:r w:rsidRPr="52DB499F">
              <w:rPr>
                <w:rFonts w:ascii="Arial" w:hAnsi="Arial" w:cs="Arial"/>
                <w:lang w:val="es-ES" w:eastAsia="es-CO"/>
              </w:rPr>
              <w:t>x.</w:t>
            </w:r>
            <w:r>
              <w:tab/>
            </w:r>
            <w:r w:rsidRPr="52DB499F">
              <w:rPr>
                <w:rFonts w:ascii="Arial" w:hAnsi="Arial" w:cs="Arial"/>
                <w:lang w:val="es-ES" w:eastAsia="es-CO"/>
              </w:rPr>
              <w:t>En caso de presentarse en la verificación de usuarios variaciones en el número de usuarios porque uno o varios no califiquen como usuarios beneficiarios de acuerdo con los lineamientos que para el efecto establezca el Interventor tomando como insumo los lineamientos para validación de usuarios del anexo 4 de este contrato, EL OPERADOR propondrá la sustitución de Usuarios identificados que estén dentro de la Zona Geográfica del Proyecto para su aprobación por parte de IPSE.</w:t>
            </w:r>
          </w:p>
          <w:p w14:paraId="789EC6DA" w14:textId="77777777" w:rsidR="005F58F2" w:rsidRDefault="005F58F2" w:rsidP="005F58F2">
            <w:pPr>
              <w:ind w:left="1418" w:right="48"/>
              <w:jc w:val="both"/>
              <w:rPr>
                <w:rFonts w:ascii="Arial" w:hAnsi="Arial" w:cs="Arial"/>
                <w:lang w:eastAsia="es-CO"/>
              </w:rPr>
            </w:pPr>
          </w:p>
          <w:p w14:paraId="508F949F" w14:textId="457AB090" w:rsidR="00C83E55" w:rsidRPr="005F58F2" w:rsidRDefault="005F58F2" w:rsidP="005F58F2">
            <w:pPr>
              <w:ind w:left="1418" w:right="48"/>
              <w:jc w:val="both"/>
              <w:rPr>
                <w:rFonts w:ascii="Arial" w:hAnsi="Arial" w:cs="Arial"/>
                <w:lang w:eastAsia="es-CO"/>
              </w:rPr>
            </w:pPr>
            <w:r>
              <w:rPr>
                <w:rFonts w:ascii="Arial" w:hAnsi="Arial" w:cs="Arial"/>
                <w:lang w:eastAsia="es-CO"/>
              </w:rPr>
              <w:t xml:space="preserve">f) </w:t>
            </w:r>
            <w:r w:rsidR="00C83E55" w:rsidRPr="005F58F2">
              <w:rPr>
                <w:rFonts w:ascii="Arial" w:hAnsi="Arial" w:cs="Arial"/>
                <w:lang w:eastAsia="es-CO"/>
              </w:rPr>
              <w:t xml:space="preserve">Garantizar las acciones de socialización, tantas como sean necesarias para la adecuada ejecución de la Fase I, en compañía de la comunidad, sus representantes, la Alcaldía, la Personería que tenga jurisdicción en la Zona Geográfica, y </w:t>
            </w:r>
            <w:r w:rsidR="00C83E55" w:rsidRPr="005F58F2">
              <w:rPr>
                <w:rFonts w:ascii="Arial" w:hAnsi="Arial" w:cs="Arial"/>
                <w:b/>
                <w:bCs/>
                <w:lang w:eastAsia="es-CO"/>
              </w:rPr>
              <w:t>EL MINISTERIO</w:t>
            </w:r>
            <w:r w:rsidR="00C83E55" w:rsidRPr="005F58F2">
              <w:rPr>
                <w:rFonts w:ascii="Arial" w:hAnsi="Arial" w:cs="Arial"/>
                <w:lang w:eastAsia="es-CO"/>
              </w:rPr>
              <w:t xml:space="preserve"> si se requiere, las cuales deberán contar con las medidas de bioseguridad necesarias, así mismo, deberá cumplir con la reglamentación que para el efecto determine cada ente territorial del sitio de influencia del proyecto. En estas acciones se deberá: </w:t>
            </w:r>
          </w:p>
          <w:p w14:paraId="2F4586A8" w14:textId="77777777" w:rsidR="00C83E55" w:rsidRPr="0087675D" w:rsidRDefault="00C83E55" w:rsidP="00C83E55">
            <w:pPr>
              <w:pStyle w:val="Prrafodelista"/>
              <w:ind w:left="1418" w:right="48"/>
              <w:jc w:val="both"/>
              <w:rPr>
                <w:rFonts w:ascii="Arial" w:hAnsi="Arial" w:cs="Arial"/>
                <w:lang w:eastAsia="es-CO"/>
              </w:rPr>
            </w:pPr>
          </w:p>
          <w:p w14:paraId="194BAE47" w14:textId="77777777" w:rsidR="00C83E55" w:rsidRPr="0087675D" w:rsidRDefault="00C83E55" w:rsidP="008B3315">
            <w:pPr>
              <w:pStyle w:val="Prrafodelista"/>
              <w:numPr>
                <w:ilvl w:val="0"/>
                <w:numId w:val="8"/>
              </w:numPr>
              <w:autoSpaceDE/>
              <w:autoSpaceDN/>
              <w:ind w:left="1843" w:right="48" w:hanging="425"/>
              <w:jc w:val="both"/>
              <w:rPr>
                <w:rFonts w:ascii="Arial" w:hAnsi="Arial" w:cs="Arial"/>
                <w:lang w:eastAsia="es-CO"/>
              </w:rPr>
            </w:pPr>
            <w:r w:rsidRPr="0087675D">
              <w:rPr>
                <w:rFonts w:ascii="Arial" w:hAnsi="Arial" w:cs="Arial"/>
                <w:lang w:eastAsia="es-CO"/>
              </w:rPr>
              <w:t xml:space="preserve">Presentar el alcance del proyecto, </w:t>
            </w:r>
          </w:p>
          <w:p w14:paraId="0769AC11" w14:textId="77777777" w:rsidR="00C83E55" w:rsidRPr="0087675D" w:rsidRDefault="00C83E55" w:rsidP="008B3315">
            <w:pPr>
              <w:pStyle w:val="Prrafodelista"/>
              <w:numPr>
                <w:ilvl w:val="0"/>
                <w:numId w:val="8"/>
              </w:numPr>
              <w:autoSpaceDE/>
              <w:autoSpaceDN/>
              <w:ind w:left="1843" w:right="48" w:hanging="425"/>
              <w:jc w:val="both"/>
              <w:rPr>
                <w:rFonts w:ascii="Arial" w:hAnsi="Arial" w:cs="Arial"/>
                <w:lang w:eastAsia="es-CO"/>
              </w:rPr>
            </w:pPr>
            <w:r w:rsidRPr="0087675D">
              <w:rPr>
                <w:rFonts w:ascii="Arial" w:hAnsi="Arial" w:cs="Arial"/>
                <w:lang w:eastAsia="es-CO"/>
              </w:rPr>
              <w:t>Identificar los usuarios beneficiados,</w:t>
            </w:r>
          </w:p>
          <w:p w14:paraId="7BFACC95" w14:textId="77777777" w:rsidR="00C83E55" w:rsidRPr="0087675D" w:rsidRDefault="00C83E55" w:rsidP="008B3315">
            <w:pPr>
              <w:pStyle w:val="Prrafodelista"/>
              <w:numPr>
                <w:ilvl w:val="0"/>
                <w:numId w:val="8"/>
              </w:numPr>
              <w:autoSpaceDE/>
              <w:autoSpaceDN/>
              <w:ind w:left="1843" w:right="48" w:hanging="425"/>
              <w:jc w:val="both"/>
              <w:rPr>
                <w:rFonts w:ascii="Arial" w:hAnsi="Arial" w:cs="Arial"/>
                <w:lang w:eastAsia="es-CO"/>
              </w:rPr>
            </w:pPr>
            <w:r w:rsidRPr="0087675D">
              <w:rPr>
                <w:rFonts w:ascii="Arial" w:hAnsi="Arial" w:cs="Arial"/>
                <w:lang w:eastAsia="es-CO"/>
              </w:rPr>
              <w:t xml:space="preserve">Informar sobre los beneficios y costos para los usuarios, </w:t>
            </w:r>
          </w:p>
          <w:p w14:paraId="5F876A1C" w14:textId="77777777" w:rsidR="00C83E55" w:rsidRPr="0087675D" w:rsidRDefault="00C83E55" w:rsidP="008B3315">
            <w:pPr>
              <w:pStyle w:val="Prrafodelista"/>
              <w:numPr>
                <w:ilvl w:val="0"/>
                <w:numId w:val="8"/>
              </w:numPr>
              <w:autoSpaceDE/>
              <w:autoSpaceDN/>
              <w:ind w:left="1843" w:right="48" w:hanging="425"/>
              <w:jc w:val="both"/>
              <w:rPr>
                <w:rFonts w:ascii="Arial" w:hAnsi="Arial" w:cs="Arial"/>
                <w:lang w:eastAsia="es-CO"/>
              </w:rPr>
            </w:pPr>
            <w:r w:rsidRPr="0087675D">
              <w:rPr>
                <w:rFonts w:ascii="Arial" w:hAnsi="Arial" w:cs="Arial"/>
                <w:lang w:eastAsia="es-CO"/>
              </w:rPr>
              <w:t>Informar sobre la Instalación de las redes internas de las viviendas de los usuarios.</w:t>
            </w:r>
          </w:p>
          <w:p w14:paraId="68FEA948" w14:textId="77777777" w:rsidR="00C83E55" w:rsidRPr="0087675D" w:rsidRDefault="00C83E55" w:rsidP="008B3315">
            <w:pPr>
              <w:pStyle w:val="Prrafodelista"/>
              <w:numPr>
                <w:ilvl w:val="0"/>
                <w:numId w:val="8"/>
              </w:numPr>
              <w:autoSpaceDE/>
              <w:autoSpaceDN/>
              <w:ind w:left="1843" w:right="48" w:hanging="425"/>
              <w:jc w:val="both"/>
              <w:rPr>
                <w:rFonts w:ascii="Arial" w:hAnsi="Arial" w:cs="Arial"/>
                <w:lang w:eastAsia="es-CO"/>
              </w:rPr>
            </w:pPr>
            <w:r w:rsidRPr="0087675D">
              <w:rPr>
                <w:rFonts w:ascii="Arial" w:hAnsi="Arial" w:cs="Arial"/>
                <w:lang w:eastAsia="es-CO"/>
              </w:rPr>
              <w:t>Comunicar sobre la necesidad de constituir servidumbres y/o permisos de paso.</w:t>
            </w:r>
          </w:p>
          <w:p w14:paraId="0CB12BB1" w14:textId="77777777" w:rsidR="00C83E55" w:rsidRPr="0087675D" w:rsidRDefault="00C83E55" w:rsidP="008B3315">
            <w:pPr>
              <w:pStyle w:val="Prrafodelista"/>
              <w:numPr>
                <w:ilvl w:val="0"/>
                <w:numId w:val="8"/>
              </w:numPr>
              <w:autoSpaceDE/>
              <w:autoSpaceDN/>
              <w:ind w:left="1843" w:right="48" w:hanging="425"/>
              <w:jc w:val="both"/>
              <w:rPr>
                <w:rFonts w:ascii="Arial" w:hAnsi="Arial" w:cs="Arial"/>
                <w:lang w:eastAsia="es-CO"/>
              </w:rPr>
            </w:pPr>
            <w:r w:rsidRPr="0087675D">
              <w:rPr>
                <w:rFonts w:ascii="Arial" w:hAnsi="Arial" w:cs="Arial"/>
                <w:lang w:eastAsia="es-CO"/>
              </w:rPr>
              <w:t xml:space="preserve">Comunicar sobre la necesidad de licencias y/o permisos ambientales y/o planes de aprovechamiento forestal, </w:t>
            </w:r>
          </w:p>
          <w:p w14:paraId="03E5D46F" w14:textId="77777777" w:rsidR="00C83E55" w:rsidRPr="0087675D" w:rsidRDefault="00C83E55" w:rsidP="008B3315">
            <w:pPr>
              <w:pStyle w:val="Prrafodelista"/>
              <w:numPr>
                <w:ilvl w:val="0"/>
                <w:numId w:val="8"/>
              </w:numPr>
              <w:autoSpaceDE/>
              <w:autoSpaceDN/>
              <w:ind w:left="1843" w:right="48" w:hanging="425"/>
              <w:jc w:val="both"/>
              <w:rPr>
                <w:rFonts w:ascii="Arial" w:hAnsi="Arial" w:cs="Arial"/>
                <w:lang w:eastAsia="es-CO"/>
              </w:rPr>
            </w:pPr>
            <w:r w:rsidRPr="0087675D">
              <w:rPr>
                <w:rFonts w:ascii="Arial" w:hAnsi="Arial" w:cs="Arial"/>
                <w:lang w:eastAsia="es-CO"/>
              </w:rPr>
              <w:t xml:space="preserve">Comunicar sobre la necesidad de consulta previa, si se requiere.  </w:t>
            </w:r>
          </w:p>
          <w:p w14:paraId="23136378" w14:textId="61F11F78" w:rsidR="00C83E55" w:rsidRPr="0087675D" w:rsidRDefault="00C83E55" w:rsidP="008B3315">
            <w:pPr>
              <w:pStyle w:val="Prrafodelista"/>
              <w:numPr>
                <w:ilvl w:val="0"/>
                <w:numId w:val="8"/>
              </w:numPr>
              <w:autoSpaceDE/>
              <w:autoSpaceDN/>
              <w:ind w:left="1843" w:right="48" w:hanging="425"/>
              <w:jc w:val="both"/>
              <w:rPr>
                <w:rFonts w:ascii="Arial" w:hAnsi="Arial" w:cs="Arial"/>
                <w:lang w:eastAsia="es-CO"/>
              </w:rPr>
            </w:pPr>
            <w:r w:rsidRPr="0087675D">
              <w:rPr>
                <w:rFonts w:ascii="Arial" w:hAnsi="Arial" w:cs="Arial"/>
                <w:lang w:eastAsia="es-CO"/>
              </w:rPr>
              <w:t xml:space="preserve">Comunicar sobre la existencia de zonas de alto riesgo en la zona del proyecto, si son detectadas por </w:t>
            </w:r>
            <w:r w:rsidRPr="00BA6404">
              <w:rPr>
                <w:rFonts w:ascii="Arial" w:hAnsi="Arial" w:cs="Arial"/>
                <w:b/>
                <w:bCs/>
                <w:lang w:eastAsia="es-CO"/>
              </w:rPr>
              <w:t xml:space="preserve">EL OPERADOR </w:t>
            </w:r>
            <w:r w:rsidRPr="0087675D">
              <w:rPr>
                <w:rFonts w:ascii="Arial" w:hAnsi="Arial" w:cs="Arial"/>
                <w:lang w:eastAsia="es-CO"/>
              </w:rPr>
              <w:t xml:space="preserve">y su incidencia sobre los usuarios. </w:t>
            </w:r>
          </w:p>
          <w:p w14:paraId="39DBAE76" w14:textId="77777777" w:rsidR="00C83E55" w:rsidRPr="0087675D" w:rsidRDefault="00C83E55" w:rsidP="008B3315">
            <w:pPr>
              <w:pStyle w:val="Prrafodelista"/>
              <w:numPr>
                <w:ilvl w:val="0"/>
                <w:numId w:val="8"/>
              </w:numPr>
              <w:autoSpaceDE/>
              <w:autoSpaceDN/>
              <w:ind w:left="1843" w:right="48" w:hanging="425"/>
              <w:jc w:val="both"/>
              <w:rPr>
                <w:rFonts w:ascii="Arial" w:hAnsi="Arial" w:cs="Arial"/>
                <w:lang w:eastAsia="es-CO"/>
              </w:rPr>
            </w:pPr>
            <w:r w:rsidRPr="0087675D">
              <w:rPr>
                <w:rFonts w:ascii="Arial" w:hAnsi="Arial" w:cs="Arial"/>
                <w:lang w:eastAsia="es-CO"/>
              </w:rPr>
              <w:t xml:space="preserve">Informar las zonas de Instalación y anunciar la fecha programada para el inicio de la construcción de la infraestructura eléctrica del respectivo proyecto. </w:t>
            </w:r>
          </w:p>
          <w:p w14:paraId="3939AA56" w14:textId="77777777" w:rsidR="005F58F2" w:rsidRDefault="00C83E55" w:rsidP="008B3315">
            <w:pPr>
              <w:pStyle w:val="Prrafodelista"/>
              <w:numPr>
                <w:ilvl w:val="0"/>
                <w:numId w:val="8"/>
              </w:numPr>
              <w:autoSpaceDE/>
              <w:autoSpaceDN/>
              <w:ind w:left="1843" w:right="48" w:hanging="425"/>
              <w:jc w:val="both"/>
              <w:rPr>
                <w:rFonts w:ascii="Arial" w:hAnsi="Arial" w:cs="Arial"/>
                <w:lang w:eastAsia="es-CO"/>
              </w:rPr>
            </w:pPr>
            <w:r w:rsidRPr="005F58F2">
              <w:rPr>
                <w:rFonts w:ascii="Arial" w:hAnsi="Arial" w:cs="Arial"/>
                <w:lang w:eastAsia="es-CO"/>
              </w:rPr>
              <w:t xml:space="preserve">Indicar los contactos a los que podrá acudir la comunidad para resolver solicitudes e inquietudes en general, o quejas sobre el desarrollo de la Instalación y del proyecto en general. </w:t>
            </w:r>
          </w:p>
          <w:p w14:paraId="141EC7A9" w14:textId="77777777" w:rsidR="005F58F2" w:rsidRDefault="005F58F2" w:rsidP="005F58F2">
            <w:pPr>
              <w:autoSpaceDE/>
              <w:autoSpaceDN/>
              <w:ind w:right="48"/>
              <w:jc w:val="both"/>
              <w:rPr>
                <w:rFonts w:ascii="Arial" w:hAnsi="Arial" w:cs="Arial"/>
                <w:lang w:eastAsia="es-CO"/>
              </w:rPr>
            </w:pPr>
          </w:p>
          <w:p w14:paraId="3BBFEA0F" w14:textId="122B3554" w:rsidR="005F58F2" w:rsidRPr="005F58F2" w:rsidRDefault="005F58F2" w:rsidP="005F58F2">
            <w:pPr>
              <w:pStyle w:val="Textoindependiente2"/>
            </w:pPr>
            <w:r>
              <w:t xml:space="preserve">6. </w:t>
            </w:r>
            <w:r w:rsidRPr="005F58F2">
              <w:t xml:space="preserve">Suscribir el Acta de terminación de las actividades previas a la contratación y contratación una vez se cumplan las condiciones indicadas en el presente contrato y se hayan realizado la totalidad de las actividades </w:t>
            </w:r>
            <w:r w:rsidRPr="005F58F2">
              <w:lastRenderedPageBreak/>
              <w:t xml:space="preserve">previstas en el Anexo No 2- Cronograma que deberá ser suscrita entre EL OPERADOR, el CONTRATISTA DERIVADO, el INTERVENTOR Y EL </w:t>
            </w:r>
            <w:r w:rsidR="00D0691D">
              <w:t>SUPERVISOR</w:t>
            </w:r>
            <w:r w:rsidRPr="005F58F2">
              <w:t>. Dicha acta deberá tener como anexo mínimo los siguientes documentos:</w:t>
            </w:r>
          </w:p>
          <w:p w14:paraId="4C830F39" w14:textId="77777777" w:rsidR="005F58F2" w:rsidRPr="005F58F2" w:rsidRDefault="005F58F2" w:rsidP="005F58F2">
            <w:pPr>
              <w:autoSpaceDE/>
              <w:autoSpaceDN/>
              <w:ind w:right="48"/>
              <w:jc w:val="both"/>
              <w:rPr>
                <w:rFonts w:ascii="Arial" w:hAnsi="Arial" w:cs="Arial"/>
                <w:lang w:eastAsia="es-CO"/>
              </w:rPr>
            </w:pPr>
          </w:p>
          <w:p w14:paraId="5AEBEC60" w14:textId="368A3AF5" w:rsidR="005F58F2" w:rsidRPr="005F58F2" w:rsidRDefault="005F58F2" w:rsidP="008B3315">
            <w:pPr>
              <w:pStyle w:val="Prrafodelista"/>
              <w:numPr>
                <w:ilvl w:val="1"/>
                <w:numId w:val="41"/>
              </w:numPr>
              <w:autoSpaceDE/>
              <w:autoSpaceDN/>
              <w:ind w:right="48"/>
              <w:jc w:val="both"/>
              <w:rPr>
                <w:rFonts w:ascii="Arial" w:hAnsi="Arial" w:cs="Arial"/>
                <w:lang w:eastAsia="es-CO"/>
              </w:rPr>
            </w:pPr>
            <w:r w:rsidRPr="005F58F2">
              <w:rPr>
                <w:rFonts w:ascii="Arial" w:hAnsi="Arial" w:cs="Arial"/>
                <w:lang w:eastAsia="es-CO"/>
              </w:rPr>
              <w:t>Acta de verificación de Usuarios.</w:t>
            </w:r>
          </w:p>
          <w:p w14:paraId="27D80395" w14:textId="1667E771" w:rsidR="005F58F2" w:rsidRPr="005F58F2" w:rsidRDefault="005F58F2" w:rsidP="008B3315">
            <w:pPr>
              <w:pStyle w:val="Prrafodelista"/>
              <w:numPr>
                <w:ilvl w:val="1"/>
                <w:numId w:val="41"/>
              </w:numPr>
              <w:autoSpaceDE/>
              <w:autoSpaceDN/>
              <w:ind w:right="48"/>
              <w:jc w:val="both"/>
              <w:rPr>
                <w:rFonts w:ascii="Arial" w:hAnsi="Arial" w:cs="Arial"/>
                <w:lang w:eastAsia="es-CO"/>
              </w:rPr>
            </w:pPr>
            <w:r w:rsidRPr="005F58F2">
              <w:rPr>
                <w:rFonts w:ascii="Arial" w:hAnsi="Arial" w:cs="Arial"/>
                <w:lang w:eastAsia="es-CO"/>
              </w:rPr>
              <w:t>Aprobación del cronograma de instalación.</w:t>
            </w:r>
          </w:p>
          <w:p w14:paraId="250E2367" w14:textId="5E2F1070" w:rsidR="005F58F2" w:rsidRPr="005F58F2" w:rsidRDefault="005F58F2" w:rsidP="008B3315">
            <w:pPr>
              <w:pStyle w:val="Prrafodelista"/>
              <w:numPr>
                <w:ilvl w:val="1"/>
                <w:numId w:val="41"/>
              </w:numPr>
              <w:autoSpaceDE/>
              <w:autoSpaceDN/>
              <w:ind w:right="48"/>
              <w:jc w:val="both"/>
              <w:rPr>
                <w:rFonts w:ascii="Arial" w:hAnsi="Arial" w:cs="Arial"/>
                <w:lang w:eastAsia="es-CO"/>
              </w:rPr>
            </w:pPr>
            <w:r w:rsidRPr="005F58F2">
              <w:rPr>
                <w:rFonts w:ascii="Arial" w:hAnsi="Arial" w:cs="Arial"/>
                <w:lang w:eastAsia="es-CO"/>
              </w:rPr>
              <w:t>Documentación de la gestión para la obtención de Licencias y Permisos (si aplica)</w:t>
            </w:r>
          </w:p>
          <w:p w14:paraId="2A70E9B5" w14:textId="25FA4158" w:rsidR="005F58F2" w:rsidRPr="005F58F2" w:rsidRDefault="005F58F2" w:rsidP="008B3315">
            <w:pPr>
              <w:pStyle w:val="Prrafodelista"/>
              <w:numPr>
                <w:ilvl w:val="1"/>
                <w:numId w:val="41"/>
              </w:numPr>
              <w:autoSpaceDE/>
              <w:autoSpaceDN/>
              <w:ind w:right="48"/>
              <w:jc w:val="both"/>
              <w:rPr>
                <w:rFonts w:ascii="Arial" w:hAnsi="Arial" w:cs="Arial"/>
                <w:lang w:eastAsia="es-CO"/>
              </w:rPr>
            </w:pPr>
            <w:r w:rsidRPr="005F58F2">
              <w:rPr>
                <w:rFonts w:ascii="Arial" w:hAnsi="Arial" w:cs="Arial"/>
                <w:lang w:eastAsia="es-CO"/>
              </w:rPr>
              <w:t>Documentación de servidumbres y/o permisos de paso (si aplica)</w:t>
            </w:r>
          </w:p>
          <w:p w14:paraId="48C27C93" w14:textId="74730572" w:rsidR="005F58F2" w:rsidRPr="005F58F2" w:rsidRDefault="005F58F2" w:rsidP="008B3315">
            <w:pPr>
              <w:pStyle w:val="Prrafodelista"/>
              <w:numPr>
                <w:ilvl w:val="1"/>
                <w:numId w:val="41"/>
              </w:numPr>
              <w:autoSpaceDE/>
              <w:autoSpaceDN/>
              <w:ind w:right="48"/>
              <w:jc w:val="both"/>
              <w:rPr>
                <w:rFonts w:ascii="Arial" w:hAnsi="Arial" w:cs="Arial"/>
                <w:lang w:eastAsia="es-CO"/>
              </w:rPr>
            </w:pPr>
            <w:r w:rsidRPr="005F58F2">
              <w:rPr>
                <w:rFonts w:ascii="Arial" w:hAnsi="Arial" w:cs="Arial"/>
                <w:lang w:eastAsia="es-CO"/>
              </w:rPr>
              <w:t>Documentación de la gestión social del proyecto</w:t>
            </w:r>
          </w:p>
          <w:p w14:paraId="6831F99A" w14:textId="4D4912DF" w:rsidR="005F58F2" w:rsidRPr="005F58F2" w:rsidRDefault="005F58F2" w:rsidP="008B3315">
            <w:pPr>
              <w:pStyle w:val="Prrafodelista"/>
              <w:numPr>
                <w:ilvl w:val="1"/>
                <w:numId w:val="41"/>
              </w:numPr>
              <w:autoSpaceDE/>
              <w:autoSpaceDN/>
              <w:ind w:right="48"/>
              <w:jc w:val="both"/>
              <w:rPr>
                <w:rFonts w:ascii="Arial" w:hAnsi="Arial" w:cs="Arial"/>
                <w:lang w:eastAsia="es-CO"/>
              </w:rPr>
            </w:pPr>
            <w:r w:rsidRPr="005F58F2">
              <w:rPr>
                <w:rFonts w:ascii="Arial" w:hAnsi="Arial" w:cs="Arial"/>
                <w:lang w:eastAsia="es-CO"/>
              </w:rPr>
              <w:t>Actas de capacitación de usuarios</w:t>
            </w:r>
          </w:p>
          <w:p w14:paraId="60417FDB" w14:textId="01E08DCB" w:rsidR="005F58F2" w:rsidRPr="005F58F2" w:rsidRDefault="005F58F2" w:rsidP="008B3315">
            <w:pPr>
              <w:pStyle w:val="Prrafodelista"/>
              <w:numPr>
                <w:ilvl w:val="1"/>
                <w:numId w:val="41"/>
              </w:numPr>
              <w:autoSpaceDE/>
              <w:autoSpaceDN/>
              <w:ind w:right="48"/>
              <w:jc w:val="both"/>
              <w:rPr>
                <w:rFonts w:ascii="Arial" w:hAnsi="Arial" w:cs="Arial"/>
                <w:lang w:eastAsia="es-CO"/>
              </w:rPr>
            </w:pPr>
            <w:r w:rsidRPr="005F58F2">
              <w:rPr>
                <w:rFonts w:ascii="Arial" w:hAnsi="Arial" w:cs="Arial"/>
                <w:lang w:eastAsia="es-CO"/>
              </w:rPr>
              <w:t>Carta del IPSE con la aprobación de los usuarios sustituidos (cuando aplique).</w:t>
            </w:r>
          </w:p>
          <w:p w14:paraId="5F3CF1DC" w14:textId="77777777" w:rsidR="005F58F2" w:rsidRDefault="005F58F2" w:rsidP="005F58F2">
            <w:pPr>
              <w:autoSpaceDE/>
              <w:autoSpaceDN/>
              <w:ind w:right="48"/>
              <w:jc w:val="both"/>
              <w:rPr>
                <w:rFonts w:ascii="Arial" w:hAnsi="Arial" w:cs="Arial"/>
                <w:lang w:eastAsia="es-CO"/>
              </w:rPr>
            </w:pPr>
          </w:p>
          <w:p w14:paraId="4B1DA49D" w14:textId="28083DF0" w:rsidR="005F58F2" w:rsidRDefault="005F58F2" w:rsidP="005F58F2">
            <w:pPr>
              <w:pStyle w:val="Textoindependiente2"/>
            </w:pPr>
            <w:r w:rsidRPr="52DB499F">
              <w:rPr>
                <w:lang w:val="es-ES"/>
              </w:rPr>
              <w:t>En el evento en el que la Etapa 1 de la Fase I termine como consecuencia de la ocurrencia de cualquiera de las causales previstas para la terminación anticipada de este contrato, deberá constar en la respectiva acta.</w:t>
            </w:r>
          </w:p>
          <w:p w14:paraId="55FA6FA2" w14:textId="77777777" w:rsidR="005F58F2" w:rsidRDefault="005F58F2" w:rsidP="005F58F2">
            <w:pPr>
              <w:autoSpaceDE/>
              <w:autoSpaceDN/>
              <w:ind w:right="48"/>
              <w:jc w:val="both"/>
              <w:rPr>
                <w:rFonts w:ascii="Arial" w:hAnsi="Arial" w:cs="Arial"/>
                <w:lang w:eastAsia="es-CO"/>
              </w:rPr>
            </w:pPr>
          </w:p>
          <w:p w14:paraId="5E2E6150" w14:textId="296A396F" w:rsidR="005F58F2" w:rsidRDefault="005F58F2" w:rsidP="005F58F2">
            <w:pPr>
              <w:autoSpaceDE/>
              <w:autoSpaceDN/>
              <w:ind w:right="48"/>
              <w:jc w:val="both"/>
              <w:rPr>
                <w:rFonts w:ascii="Arial" w:hAnsi="Arial" w:cs="Arial"/>
                <w:lang w:val="es-CO" w:eastAsia="es-CO"/>
              </w:rPr>
            </w:pPr>
            <w:r w:rsidRPr="005F58F2">
              <w:rPr>
                <w:rFonts w:ascii="Arial" w:hAnsi="Arial" w:cs="Arial"/>
                <w:lang w:val="es-CO" w:eastAsia="es-CO"/>
              </w:rPr>
              <w:t xml:space="preserve">Con la suscripción del presente Contrato </w:t>
            </w:r>
            <w:r w:rsidRPr="005F58F2">
              <w:rPr>
                <w:rFonts w:ascii="Arial" w:hAnsi="Arial" w:cs="Arial"/>
                <w:b/>
                <w:lang w:val="es-CO" w:eastAsia="es-CO"/>
              </w:rPr>
              <w:t xml:space="preserve">EL </w:t>
            </w:r>
            <w:r w:rsidRPr="005F58F2">
              <w:rPr>
                <w:rFonts w:ascii="Arial" w:hAnsi="Arial" w:cs="Arial"/>
                <w:b/>
                <w:bCs/>
                <w:lang w:val="es-CO" w:eastAsia="es-CO"/>
              </w:rPr>
              <w:t>OPERADOR</w:t>
            </w:r>
            <w:r w:rsidRPr="005F58F2">
              <w:rPr>
                <w:rFonts w:ascii="Arial" w:hAnsi="Arial" w:cs="Arial"/>
                <w:b/>
                <w:lang w:val="es-CO" w:eastAsia="es-CO"/>
              </w:rPr>
              <w:t xml:space="preserve"> </w:t>
            </w:r>
            <w:r w:rsidRPr="005F58F2">
              <w:rPr>
                <w:rFonts w:ascii="Arial" w:hAnsi="Arial" w:cs="Arial"/>
                <w:lang w:val="es-CO" w:eastAsia="es-CO"/>
              </w:rPr>
              <w:t>declara</w:t>
            </w:r>
            <w:r w:rsidRPr="005F58F2">
              <w:rPr>
                <w:rFonts w:ascii="Arial" w:hAnsi="Arial" w:cs="Arial"/>
                <w:b/>
                <w:lang w:val="es-CO" w:eastAsia="es-CO"/>
              </w:rPr>
              <w:t xml:space="preserve"> </w:t>
            </w:r>
            <w:r w:rsidRPr="005F58F2">
              <w:rPr>
                <w:rFonts w:ascii="Arial" w:hAnsi="Arial" w:cs="Arial"/>
                <w:lang w:val="es-CO" w:eastAsia="es-CO"/>
              </w:rPr>
              <w:t>que acepta en su totalidad los diseños, especificaciones y presupuesto, que fueron realizados para la aprobación del Proyecto en el CAFAZNI. En tal virtud, renuncia expresamente a cualquier reclamación, judicial o extrajudicial, derivada de diferencias entre el diseño, especificaciones y presupuesto y el cumplimiento de sus obligaciones pactadas en el</w:t>
            </w:r>
            <w:r w:rsidR="00D0691D">
              <w:rPr>
                <w:rFonts w:ascii="Arial" w:hAnsi="Arial" w:cs="Arial"/>
                <w:lang w:val="es-CO" w:eastAsia="es-CO"/>
              </w:rPr>
              <w:t xml:space="preserve"> contrato</w:t>
            </w:r>
            <w:r w:rsidRPr="005F58F2">
              <w:rPr>
                <w:rFonts w:ascii="Arial" w:hAnsi="Arial" w:cs="Arial"/>
                <w:lang w:val="es-CO" w:eastAsia="es-CO"/>
              </w:rPr>
              <w:t>.</w:t>
            </w:r>
          </w:p>
          <w:p w14:paraId="2D09209D" w14:textId="77777777" w:rsidR="00740EAD" w:rsidRDefault="00740EAD" w:rsidP="005F58F2">
            <w:pPr>
              <w:autoSpaceDE/>
              <w:autoSpaceDN/>
              <w:ind w:right="48"/>
              <w:jc w:val="both"/>
              <w:rPr>
                <w:rFonts w:ascii="Arial" w:hAnsi="Arial" w:cs="Arial"/>
                <w:lang w:val="es-CO" w:eastAsia="es-CO"/>
              </w:rPr>
            </w:pPr>
          </w:p>
          <w:p w14:paraId="588C1589" w14:textId="77777777" w:rsidR="00740EAD" w:rsidRPr="00740EAD" w:rsidRDefault="00740EAD" w:rsidP="00740EAD">
            <w:pPr>
              <w:autoSpaceDE/>
              <w:autoSpaceDN/>
              <w:ind w:right="48"/>
              <w:jc w:val="both"/>
              <w:rPr>
                <w:rFonts w:ascii="Arial" w:hAnsi="Arial" w:cs="Arial"/>
                <w:lang w:val="es-CO" w:eastAsia="es-CO"/>
              </w:rPr>
            </w:pPr>
            <w:r w:rsidRPr="00740EAD">
              <w:rPr>
                <w:rFonts w:ascii="Arial" w:hAnsi="Arial" w:cs="Arial"/>
                <w:b/>
                <w:u w:val="single"/>
                <w:lang w:val="es-CO" w:eastAsia="es-CO"/>
              </w:rPr>
              <w:t xml:space="preserve">OBLIGACIONES DURANTE LA ETAPA 2- ACTIVIDADES DE </w:t>
            </w:r>
            <w:bookmarkStart w:id="5" w:name="_Hlk173151693"/>
            <w:r w:rsidRPr="00740EAD">
              <w:rPr>
                <w:rFonts w:ascii="Arial" w:hAnsi="Arial" w:cs="Arial"/>
                <w:b/>
                <w:u w:val="single"/>
                <w:lang w:val="es-CO" w:eastAsia="es-CO"/>
              </w:rPr>
              <w:t xml:space="preserve">EJECUCIÓN DE RECURSOS, SUPERVISIÓN Y ENTREGA INTEGRAL DE LA INFRAESTRUCTURA </w:t>
            </w:r>
            <w:bookmarkEnd w:id="5"/>
            <w:r w:rsidRPr="00740EAD">
              <w:rPr>
                <w:rFonts w:ascii="Arial" w:hAnsi="Arial" w:cs="Arial"/>
                <w:b/>
                <w:u w:val="single"/>
                <w:lang w:val="es-CO" w:eastAsia="es-CO"/>
              </w:rPr>
              <w:t>DE LA FASE I:</w:t>
            </w:r>
            <w:r w:rsidRPr="00740EAD">
              <w:rPr>
                <w:rFonts w:ascii="Arial" w:hAnsi="Arial" w:cs="Arial"/>
                <w:b/>
                <w:lang w:val="es-CO" w:eastAsia="es-CO"/>
              </w:rPr>
              <w:t xml:space="preserve"> </w:t>
            </w:r>
            <w:r w:rsidRPr="00740EAD">
              <w:rPr>
                <w:rFonts w:ascii="Arial" w:hAnsi="Arial" w:cs="Arial"/>
                <w:lang w:val="es-CO" w:eastAsia="es-CO"/>
              </w:rPr>
              <w:t>Esta etapa</w:t>
            </w:r>
            <w:r w:rsidRPr="00740EAD">
              <w:rPr>
                <w:rFonts w:ascii="Arial" w:hAnsi="Arial" w:cs="Arial"/>
                <w:b/>
                <w:lang w:val="es-CO" w:eastAsia="es-CO"/>
              </w:rPr>
              <w:t xml:space="preserve"> </w:t>
            </w:r>
            <w:r w:rsidRPr="00740EAD">
              <w:rPr>
                <w:rFonts w:ascii="Arial" w:hAnsi="Arial" w:cs="Arial"/>
                <w:lang w:val="es-CO" w:eastAsia="es-CO"/>
              </w:rPr>
              <w:t>iniciará con la suscripción del Acta de Terminación de la Etapa 1- ACTIVIDADES PREVIAS A LAS CONTRATACIÓN Y CONTRATACIÓN, dentro de la cual</w:t>
            </w:r>
            <w:r w:rsidRPr="00740EAD">
              <w:rPr>
                <w:rFonts w:ascii="Arial" w:hAnsi="Arial" w:cs="Arial"/>
                <w:b/>
                <w:lang w:val="es-CO" w:eastAsia="es-CO"/>
              </w:rPr>
              <w:t xml:space="preserve"> EL </w:t>
            </w:r>
            <w:r w:rsidRPr="00740EAD">
              <w:rPr>
                <w:rFonts w:ascii="Arial" w:hAnsi="Arial" w:cs="Arial"/>
                <w:b/>
                <w:bCs/>
                <w:lang w:val="es-CO" w:eastAsia="es-CO"/>
              </w:rPr>
              <w:t>OPERADOR</w:t>
            </w:r>
            <w:r w:rsidRPr="00740EAD">
              <w:rPr>
                <w:rFonts w:ascii="Arial" w:hAnsi="Arial" w:cs="Arial"/>
                <w:b/>
                <w:lang w:val="es-CO" w:eastAsia="es-CO"/>
              </w:rPr>
              <w:t xml:space="preserve"> </w:t>
            </w:r>
            <w:r w:rsidRPr="00740EAD">
              <w:rPr>
                <w:rFonts w:ascii="Arial" w:hAnsi="Arial" w:cs="Arial"/>
                <w:lang w:val="es-CO" w:eastAsia="es-CO"/>
              </w:rPr>
              <w:t>deberá realizar las siguientes actividades:</w:t>
            </w:r>
          </w:p>
          <w:p w14:paraId="11231199" w14:textId="77777777" w:rsidR="00740EAD" w:rsidRPr="00740EAD" w:rsidRDefault="00740EAD" w:rsidP="00740EAD">
            <w:pPr>
              <w:autoSpaceDE/>
              <w:autoSpaceDN/>
              <w:ind w:right="48"/>
              <w:jc w:val="both"/>
              <w:rPr>
                <w:rFonts w:ascii="Arial" w:hAnsi="Arial" w:cs="Arial"/>
                <w:lang w:val="es-CO" w:eastAsia="es-CO"/>
              </w:rPr>
            </w:pPr>
            <w:r w:rsidRPr="00740EAD">
              <w:rPr>
                <w:rFonts w:ascii="Arial" w:hAnsi="Arial" w:cs="Arial"/>
                <w:b/>
                <w:lang w:val="es-CO" w:eastAsia="es-CO"/>
              </w:rPr>
              <w:t xml:space="preserve"> </w:t>
            </w:r>
          </w:p>
          <w:p w14:paraId="0966D27B" w14:textId="1E3CFD9D" w:rsidR="00740EAD" w:rsidRPr="00740EAD" w:rsidRDefault="00740EAD" w:rsidP="008B3315">
            <w:pPr>
              <w:numPr>
                <w:ilvl w:val="0"/>
                <w:numId w:val="9"/>
              </w:numPr>
              <w:autoSpaceDE/>
              <w:autoSpaceDN/>
              <w:ind w:right="48"/>
              <w:jc w:val="both"/>
              <w:rPr>
                <w:rFonts w:ascii="Arial" w:hAnsi="Arial" w:cs="Arial"/>
                <w:lang w:val="es-CO" w:eastAsia="es-CO"/>
              </w:rPr>
            </w:pPr>
            <w:r w:rsidRPr="00740EAD">
              <w:rPr>
                <w:rFonts w:ascii="Arial" w:hAnsi="Arial" w:cs="Arial"/>
                <w:lang w:val="es-CO" w:eastAsia="es-CO"/>
              </w:rPr>
              <w:t xml:space="preserve">Ordenar a la fiduciaria los pagos a los </w:t>
            </w:r>
            <w:r w:rsidRPr="00740EAD">
              <w:rPr>
                <w:rFonts w:ascii="Arial" w:hAnsi="Arial" w:cs="Arial"/>
                <w:b/>
                <w:lang w:val="es-CO" w:eastAsia="es-CO"/>
              </w:rPr>
              <w:t xml:space="preserve">CONTRATISTAS DERIVADOS </w:t>
            </w:r>
            <w:r w:rsidRPr="00740EAD">
              <w:rPr>
                <w:rFonts w:ascii="Arial" w:hAnsi="Arial" w:cs="Arial"/>
                <w:lang w:val="es-CO" w:eastAsia="es-CO"/>
              </w:rPr>
              <w:t xml:space="preserve">previa aprobación de la Interventoría. Los pagos a la interventoría deberán contar en todo caso, con la aprobación </w:t>
            </w:r>
            <w:r w:rsidRPr="00124B4E">
              <w:rPr>
                <w:rFonts w:ascii="Arial" w:hAnsi="Arial" w:cs="Arial"/>
                <w:b/>
                <w:bCs/>
                <w:lang w:val="es-CO" w:eastAsia="es-CO"/>
              </w:rPr>
              <w:t>del</w:t>
            </w:r>
            <w:r w:rsidRPr="00740EAD">
              <w:rPr>
                <w:rFonts w:ascii="Arial" w:hAnsi="Arial" w:cs="Arial"/>
                <w:lang w:val="es-CO" w:eastAsia="es-CO"/>
              </w:rPr>
              <w:t xml:space="preserve"> </w:t>
            </w:r>
            <w:r w:rsidRPr="00124B4E">
              <w:rPr>
                <w:rFonts w:ascii="Arial" w:hAnsi="Arial" w:cs="Arial"/>
                <w:b/>
                <w:bCs/>
                <w:lang w:val="es-CO" w:eastAsia="es-CO"/>
              </w:rPr>
              <w:t>OPERADOR</w:t>
            </w:r>
            <w:r w:rsidRPr="00740EAD">
              <w:rPr>
                <w:rFonts w:ascii="Arial" w:hAnsi="Arial" w:cs="Arial"/>
                <w:lang w:val="es-CO" w:eastAsia="es-CO"/>
              </w:rPr>
              <w:t>.</w:t>
            </w:r>
          </w:p>
          <w:p w14:paraId="48A57F7E" w14:textId="77777777" w:rsidR="00740EAD" w:rsidRPr="00740EAD" w:rsidRDefault="00740EAD" w:rsidP="00740EAD">
            <w:pPr>
              <w:autoSpaceDE/>
              <w:autoSpaceDN/>
              <w:ind w:right="48"/>
              <w:jc w:val="both"/>
              <w:rPr>
                <w:rFonts w:ascii="Arial" w:hAnsi="Arial" w:cs="Arial"/>
                <w:lang w:val="es-CO" w:eastAsia="es-CO"/>
              </w:rPr>
            </w:pPr>
          </w:p>
          <w:p w14:paraId="1018D134" w14:textId="77777777" w:rsidR="00740EAD" w:rsidRPr="00740EAD" w:rsidRDefault="00740EAD" w:rsidP="008B3315">
            <w:pPr>
              <w:numPr>
                <w:ilvl w:val="0"/>
                <w:numId w:val="9"/>
              </w:numPr>
              <w:autoSpaceDE/>
              <w:autoSpaceDN/>
              <w:ind w:right="48"/>
              <w:jc w:val="both"/>
              <w:rPr>
                <w:rFonts w:ascii="Arial" w:hAnsi="Arial" w:cs="Arial"/>
                <w:lang w:val="es-CO" w:eastAsia="es-CO"/>
              </w:rPr>
            </w:pPr>
            <w:r w:rsidRPr="00740EAD">
              <w:rPr>
                <w:rFonts w:ascii="Arial" w:hAnsi="Arial" w:cs="Arial"/>
                <w:lang w:val="es-CO" w:eastAsia="es-CO"/>
              </w:rPr>
              <w:t xml:space="preserve">Cumplir con todas las obligaciones correspondientes a la ACTIVIDADES DE OBRA EJECUCIÓN DE RECURSOS, SUPERVISIÓN Y ENTREGA INTEGRAL DE LA INFRAESTRUCTURA que se encuentren incluidas en el presente Contrato en los diferentes anexos y en los documentos técnicos aprobados por el IPSE. </w:t>
            </w:r>
          </w:p>
          <w:p w14:paraId="231E75DC" w14:textId="77777777" w:rsidR="00740EAD" w:rsidRPr="00740EAD" w:rsidRDefault="00740EAD" w:rsidP="00740EAD">
            <w:pPr>
              <w:autoSpaceDE/>
              <w:autoSpaceDN/>
              <w:ind w:right="48"/>
              <w:jc w:val="both"/>
              <w:rPr>
                <w:rFonts w:ascii="Arial" w:hAnsi="Arial" w:cs="Arial"/>
                <w:lang w:val="es-CO" w:eastAsia="es-CO"/>
              </w:rPr>
            </w:pPr>
          </w:p>
          <w:p w14:paraId="48128E31" w14:textId="77777777" w:rsidR="002366FD" w:rsidRDefault="002366FD" w:rsidP="008B3315">
            <w:pPr>
              <w:pStyle w:val="Prrafodelista"/>
              <w:numPr>
                <w:ilvl w:val="0"/>
                <w:numId w:val="9"/>
              </w:numPr>
              <w:jc w:val="both"/>
              <w:rPr>
                <w:rFonts w:ascii="Arial" w:hAnsi="Arial" w:cs="Arial"/>
                <w:lang w:val="es-CO" w:eastAsia="es-CO"/>
              </w:rPr>
            </w:pPr>
            <w:r w:rsidRPr="002366FD">
              <w:rPr>
                <w:rFonts w:ascii="Arial" w:hAnsi="Arial" w:cs="Arial"/>
                <w:lang w:val="es-CO" w:eastAsia="es-CO"/>
              </w:rPr>
              <w:t xml:space="preserve">Garantizar durante la Etapa 2 de la Fase I, mínimo una capacitación a los usuarios, de conformidad con las orientaciones establecidas en el anexo del presente CONTRATO de denominado “Recomendaciones para socialización y capacitaciones de los </w:t>
            </w:r>
            <w:r w:rsidRPr="002366FD">
              <w:rPr>
                <w:rFonts w:ascii="Arial" w:hAnsi="Arial" w:cs="Arial"/>
                <w:lang w:val="es-CO" w:eastAsia="es-CO"/>
              </w:rPr>
              <w:lastRenderedPageBreak/>
              <w:t>proyectos energéticos en los contratos FAZNI”. En cualquier caso, EL OPERADOR a través del CONTRATISTA DERIVADO deberá acreditar a la INTERVENTORÍA, mediante acta, que cada beneficiario ha recibido por lo menos una capacitación para el manejo, operación y mantenimiento del SSFVI.</w:t>
            </w:r>
          </w:p>
          <w:p w14:paraId="2188FC9E" w14:textId="77777777" w:rsidR="002366FD" w:rsidRPr="002366FD" w:rsidRDefault="002366FD" w:rsidP="002366FD">
            <w:pPr>
              <w:pStyle w:val="Prrafodelista"/>
              <w:rPr>
                <w:rFonts w:ascii="Arial" w:hAnsi="Arial" w:cs="Arial"/>
                <w:lang w:val="es-CO" w:eastAsia="es-CO"/>
              </w:rPr>
            </w:pPr>
          </w:p>
          <w:p w14:paraId="2A7C3634" w14:textId="77777777" w:rsidR="002366FD" w:rsidRPr="002366FD" w:rsidRDefault="002366FD" w:rsidP="008B3315">
            <w:pPr>
              <w:pStyle w:val="Prrafodelista"/>
              <w:numPr>
                <w:ilvl w:val="0"/>
                <w:numId w:val="9"/>
              </w:numPr>
              <w:jc w:val="both"/>
              <w:rPr>
                <w:rFonts w:ascii="Arial" w:hAnsi="Arial" w:cs="Arial"/>
                <w:lang w:val="es-CO" w:eastAsia="es-CO"/>
              </w:rPr>
            </w:pPr>
            <w:r w:rsidRPr="002366FD">
              <w:rPr>
                <w:rFonts w:ascii="Arial" w:hAnsi="Arial" w:cs="Arial"/>
                <w:lang w:val="es-CO" w:eastAsia="es-CO"/>
              </w:rPr>
              <w:t>Suscribir las Acta de avance entre EL OPERADOR, el contratista derivado y la INTERVENTORÍA, donde se registren las cantidades de obra ejecutadas y los usuarios conectados y energizados, puestos en funcionamiento y recibidas por la interventoría y el usuario, anexando las Actas de Recibo Individuales de cada uno de los usuarios conectados.</w:t>
            </w:r>
          </w:p>
          <w:p w14:paraId="1F37E132" w14:textId="77777777" w:rsidR="002366FD" w:rsidRDefault="002366FD" w:rsidP="002366FD">
            <w:pPr>
              <w:pStyle w:val="Prrafodelista"/>
              <w:rPr>
                <w:rFonts w:ascii="Arial" w:hAnsi="Arial" w:cs="Arial"/>
                <w:lang w:val="es-CO" w:eastAsia="es-CO"/>
              </w:rPr>
            </w:pPr>
          </w:p>
          <w:p w14:paraId="1A72FFF5" w14:textId="6544E5FC" w:rsidR="002366FD" w:rsidRPr="002366FD" w:rsidRDefault="002366FD" w:rsidP="008B3315">
            <w:pPr>
              <w:pStyle w:val="Prrafodelista"/>
              <w:numPr>
                <w:ilvl w:val="0"/>
                <w:numId w:val="9"/>
              </w:numPr>
              <w:jc w:val="both"/>
              <w:rPr>
                <w:rFonts w:ascii="Arial" w:hAnsi="Arial" w:cs="Arial"/>
                <w:lang w:val="es-CO" w:eastAsia="es-CO"/>
              </w:rPr>
            </w:pPr>
            <w:r w:rsidRPr="002366FD">
              <w:rPr>
                <w:rFonts w:ascii="Arial" w:hAnsi="Arial" w:cs="Arial"/>
                <w:lang w:val="es-CO" w:eastAsia="es-CO"/>
              </w:rPr>
              <w:t xml:space="preserve">Adelantar la construcción de conformidad con lo previsto en el proyecto y sus anexos para lo cual deberá regirse en cuanto a tiempos de ejecución, calidades y en general todos los aspectos técnicos, conforme a lo dispuesto en el Contrato, sus Anexos y en el Cronograma Anexo No. 2. </w:t>
            </w:r>
          </w:p>
          <w:p w14:paraId="32047146" w14:textId="77777777" w:rsidR="002366FD" w:rsidRDefault="002366FD" w:rsidP="002366FD">
            <w:pPr>
              <w:pStyle w:val="Prrafodelista"/>
              <w:rPr>
                <w:rFonts w:ascii="Arial" w:hAnsi="Arial" w:cs="Arial"/>
                <w:lang w:val="es-CO" w:eastAsia="es-CO"/>
              </w:rPr>
            </w:pPr>
          </w:p>
          <w:p w14:paraId="5D11B43E" w14:textId="37BB9308" w:rsidR="002366FD" w:rsidRPr="002366FD" w:rsidRDefault="002366FD" w:rsidP="008B3315">
            <w:pPr>
              <w:pStyle w:val="Prrafodelista"/>
              <w:numPr>
                <w:ilvl w:val="0"/>
                <w:numId w:val="9"/>
              </w:numPr>
              <w:rPr>
                <w:rFonts w:ascii="Arial" w:hAnsi="Arial" w:cs="Arial"/>
                <w:lang w:val="es-CO" w:eastAsia="es-CO"/>
              </w:rPr>
            </w:pPr>
            <w:r w:rsidRPr="002366FD">
              <w:rPr>
                <w:rFonts w:ascii="Arial" w:hAnsi="Arial" w:cs="Arial"/>
                <w:lang w:val="es-CO" w:eastAsia="es-CO"/>
              </w:rPr>
              <w:t xml:space="preserve">Contar con el personal necesario para ejecutar el proyecto de conformidad con las especificaciones técnicas del mismo.  </w:t>
            </w:r>
          </w:p>
          <w:p w14:paraId="1EF21646" w14:textId="77777777" w:rsidR="002366FD" w:rsidRDefault="002366FD" w:rsidP="002366FD">
            <w:pPr>
              <w:pStyle w:val="Prrafodelista"/>
              <w:rPr>
                <w:rFonts w:ascii="Arial" w:hAnsi="Arial" w:cs="Arial"/>
                <w:lang w:val="es-CO" w:eastAsia="es-CO"/>
              </w:rPr>
            </w:pPr>
          </w:p>
          <w:p w14:paraId="14CA2F78" w14:textId="3EA36F50" w:rsidR="002366FD" w:rsidRPr="002366FD" w:rsidRDefault="002366FD" w:rsidP="008B3315">
            <w:pPr>
              <w:pStyle w:val="Prrafodelista"/>
              <w:numPr>
                <w:ilvl w:val="0"/>
                <w:numId w:val="9"/>
              </w:numPr>
              <w:jc w:val="both"/>
              <w:rPr>
                <w:rFonts w:ascii="Arial" w:hAnsi="Arial" w:cs="Arial"/>
                <w:lang w:val="es-CO" w:eastAsia="es-CO"/>
              </w:rPr>
            </w:pPr>
            <w:r w:rsidRPr="002366FD">
              <w:rPr>
                <w:rFonts w:ascii="Arial" w:hAnsi="Arial" w:cs="Arial"/>
                <w:lang w:val="es-CO" w:eastAsia="es-CO"/>
              </w:rPr>
              <w:t xml:space="preserve">Organizar y realizar los trabajos de tal forma que los procedimientos utilizados cumplan con las disposiciones ambientales y urbanísticas aplicables. Cualquier contravención a dichas disposiciones será responsabilidad del EL OPERADOR y EL SUPERVISOR podrá ordenar la modificación de procedimientos o la suspensión de las obras, por esta causa, sin que ello implique ampliación de los plazos contractuales ni genere compensación alguna a favor del EL OPERADOR. </w:t>
            </w:r>
          </w:p>
          <w:p w14:paraId="52DB496A" w14:textId="77777777" w:rsidR="002366FD" w:rsidRDefault="002366FD" w:rsidP="002366FD">
            <w:pPr>
              <w:pStyle w:val="Prrafodelista"/>
              <w:jc w:val="both"/>
              <w:rPr>
                <w:rFonts w:ascii="Arial" w:hAnsi="Arial" w:cs="Arial"/>
                <w:lang w:val="es-CO" w:eastAsia="es-CO"/>
              </w:rPr>
            </w:pPr>
          </w:p>
          <w:p w14:paraId="1FCBEAA2" w14:textId="49E4353D" w:rsidR="002366FD" w:rsidRPr="002366FD" w:rsidRDefault="002366FD" w:rsidP="008B3315">
            <w:pPr>
              <w:pStyle w:val="Prrafodelista"/>
              <w:numPr>
                <w:ilvl w:val="0"/>
                <w:numId w:val="9"/>
              </w:numPr>
              <w:jc w:val="both"/>
              <w:rPr>
                <w:rFonts w:ascii="Arial" w:hAnsi="Arial" w:cs="Arial"/>
                <w:lang w:val="es-CO" w:eastAsia="es-CO"/>
              </w:rPr>
            </w:pPr>
            <w:r w:rsidRPr="002366FD">
              <w:rPr>
                <w:rFonts w:ascii="Arial" w:hAnsi="Arial" w:cs="Arial"/>
                <w:lang w:val="es-CO" w:eastAsia="es-CO"/>
              </w:rPr>
              <w:t xml:space="preserve">Cumplir con las disposiciones ambientales, urbanísticas, de ordenamiento territorial, de gestión social y/o cualquier otra normatividad aplicable al Proyecto, so pena de las sanciones a que haya lugar, que en todo caso serán bajo su riesgo. </w:t>
            </w:r>
          </w:p>
          <w:p w14:paraId="3DA6ECC4" w14:textId="77777777" w:rsidR="002366FD" w:rsidRDefault="002366FD" w:rsidP="002366FD">
            <w:pPr>
              <w:pStyle w:val="Prrafodelista"/>
              <w:rPr>
                <w:rFonts w:ascii="Arial" w:hAnsi="Arial" w:cs="Arial"/>
                <w:lang w:val="es-CO" w:eastAsia="es-CO"/>
              </w:rPr>
            </w:pPr>
          </w:p>
          <w:p w14:paraId="69829B70" w14:textId="59D0E325" w:rsidR="002366FD" w:rsidRPr="002366FD" w:rsidRDefault="002366FD" w:rsidP="008B3315">
            <w:pPr>
              <w:pStyle w:val="Prrafodelista"/>
              <w:numPr>
                <w:ilvl w:val="0"/>
                <w:numId w:val="9"/>
              </w:numPr>
              <w:jc w:val="both"/>
              <w:rPr>
                <w:rFonts w:ascii="Arial" w:hAnsi="Arial" w:cs="Arial"/>
                <w:lang w:val="es-CO" w:eastAsia="es-CO"/>
              </w:rPr>
            </w:pPr>
            <w:r w:rsidRPr="002366FD">
              <w:rPr>
                <w:rFonts w:ascii="Arial" w:hAnsi="Arial" w:cs="Arial"/>
                <w:lang w:val="es-CO" w:eastAsia="es-CO"/>
              </w:rPr>
              <w:t xml:space="preserve">Establecer, documentar y mantener un sistema de gestión de calidad como medio para asegurar el cumplimiento de sus obligaciones, entre ellas la entrega de informes o reportes mensuales a EL MINISTERIO.  </w:t>
            </w:r>
          </w:p>
          <w:p w14:paraId="1D8E3D4A" w14:textId="77777777" w:rsidR="002366FD" w:rsidRDefault="002366FD" w:rsidP="002366FD">
            <w:pPr>
              <w:pStyle w:val="Prrafodelista"/>
              <w:jc w:val="both"/>
              <w:rPr>
                <w:rFonts w:ascii="Arial" w:hAnsi="Arial" w:cs="Arial"/>
                <w:lang w:val="es-CO" w:eastAsia="es-CO"/>
              </w:rPr>
            </w:pPr>
          </w:p>
          <w:p w14:paraId="5B4C0319" w14:textId="4E473A23" w:rsidR="002366FD" w:rsidRPr="002366FD" w:rsidRDefault="002366FD" w:rsidP="008B3315">
            <w:pPr>
              <w:pStyle w:val="Prrafodelista"/>
              <w:numPr>
                <w:ilvl w:val="0"/>
                <w:numId w:val="9"/>
              </w:numPr>
              <w:jc w:val="both"/>
              <w:rPr>
                <w:rFonts w:ascii="Arial" w:hAnsi="Arial" w:cs="Arial"/>
                <w:lang w:val="es-CO" w:eastAsia="es-CO"/>
              </w:rPr>
            </w:pPr>
            <w:r w:rsidRPr="002366FD">
              <w:rPr>
                <w:rFonts w:ascii="Arial" w:hAnsi="Arial" w:cs="Arial"/>
                <w:lang w:val="es-CO" w:eastAsia="es-CO"/>
              </w:rPr>
              <w:t xml:space="preserve">Entregar la infraestructura energizada a satisfacción del Interventor y del MINISTERIO, dentro de los plazos previstos en el Cronograma del contrato y responder por su calidad y estabilidad en los términos previstos en el Contrato y sus anexos. </w:t>
            </w:r>
          </w:p>
          <w:p w14:paraId="5839BFEC" w14:textId="77777777" w:rsidR="002366FD" w:rsidRDefault="002366FD" w:rsidP="002366FD">
            <w:pPr>
              <w:pStyle w:val="Prrafodelista"/>
              <w:jc w:val="both"/>
              <w:rPr>
                <w:rFonts w:ascii="Arial" w:hAnsi="Arial" w:cs="Arial"/>
                <w:lang w:val="es-CO" w:eastAsia="es-CO"/>
              </w:rPr>
            </w:pPr>
          </w:p>
          <w:p w14:paraId="7B9FB952" w14:textId="46236DD8" w:rsidR="002366FD" w:rsidRPr="002366FD" w:rsidRDefault="002366FD" w:rsidP="008B3315">
            <w:pPr>
              <w:pStyle w:val="Prrafodelista"/>
              <w:numPr>
                <w:ilvl w:val="0"/>
                <w:numId w:val="9"/>
              </w:numPr>
              <w:jc w:val="both"/>
              <w:rPr>
                <w:rFonts w:ascii="Arial" w:hAnsi="Arial" w:cs="Arial"/>
                <w:lang w:val="es-CO" w:eastAsia="es-CO"/>
              </w:rPr>
            </w:pPr>
            <w:r w:rsidRPr="002366FD">
              <w:rPr>
                <w:rFonts w:ascii="Arial" w:hAnsi="Arial" w:cs="Arial"/>
                <w:lang w:val="es-CO" w:eastAsia="es-CO"/>
              </w:rPr>
              <w:t xml:space="preserve">Colocar dos (2) vallas informativas del proyecto. La ubicación y diseño gráfico será acordado con EL MINISTERIO y el interventor.  </w:t>
            </w:r>
          </w:p>
          <w:p w14:paraId="1E1F862D" w14:textId="77777777" w:rsidR="002366FD" w:rsidRDefault="002366FD" w:rsidP="002366FD">
            <w:pPr>
              <w:pStyle w:val="Prrafodelista"/>
              <w:jc w:val="both"/>
              <w:rPr>
                <w:rFonts w:ascii="Arial" w:hAnsi="Arial" w:cs="Arial"/>
                <w:lang w:val="es-CO" w:eastAsia="es-CO"/>
              </w:rPr>
            </w:pPr>
          </w:p>
          <w:p w14:paraId="40A8A9DB" w14:textId="14CD2C0C" w:rsidR="002366FD" w:rsidRDefault="002366FD" w:rsidP="008B3315">
            <w:pPr>
              <w:pStyle w:val="Prrafodelista"/>
              <w:numPr>
                <w:ilvl w:val="0"/>
                <w:numId w:val="9"/>
              </w:numPr>
              <w:jc w:val="both"/>
              <w:rPr>
                <w:rFonts w:ascii="Arial" w:hAnsi="Arial" w:cs="Arial"/>
                <w:lang w:val="es-CO" w:eastAsia="es-CO"/>
              </w:rPr>
            </w:pPr>
            <w:r w:rsidRPr="002366FD">
              <w:rPr>
                <w:rFonts w:ascii="Arial" w:hAnsi="Arial" w:cs="Arial"/>
                <w:lang w:val="es-CO" w:eastAsia="es-CO"/>
              </w:rPr>
              <w:t xml:space="preserve">Instalar las Soluciones Energéticas: La ejecución de la Instalación es una obligación de resultado en cuanto a su calidad, características, diseño, sus condiciones técnicas y de </w:t>
            </w:r>
            <w:r w:rsidRPr="002366FD">
              <w:rPr>
                <w:rFonts w:ascii="Arial" w:hAnsi="Arial" w:cs="Arial"/>
                <w:lang w:val="es-CO" w:eastAsia="es-CO"/>
              </w:rPr>
              <w:lastRenderedPageBreak/>
              <w:t>funcionalidad de acuerdo con el proyecto aprobado por el IPSE y aceptado por EL OPERADOR.</w:t>
            </w:r>
          </w:p>
          <w:p w14:paraId="26B79111" w14:textId="77777777" w:rsidR="002366FD" w:rsidRPr="002366FD" w:rsidRDefault="002366FD" w:rsidP="002366FD">
            <w:pPr>
              <w:pStyle w:val="Prrafodelista"/>
              <w:rPr>
                <w:rFonts w:ascii="Arial" w:hAnsi="Arial" w:cs="Arial"/>
                <w:lang w:val="es-CO" w:eastAsia="es-CO"/>
              </w:rPr>
            </w:pPr>
          </w:p>
          <w:p w14:paraId="158D62EF" w14:textId="77777777" w:rsidR="002366FD" w:rsidRPr="002366FD" w:rsidRDefault="002366FD" w:rsidP="002366FD">
            <w:pPr>
              <w:pStyle w:val="Prrafodelista"/>
              <w:jc w:val="both"/>
              <w:rPr>
                <w:rFonts w:ascii="Arial" w:hAnsi="Arial" w:cs="Arial"/>
                <w:lang w:val="es-CO" w:eastAsia="es-CO"/>
              </w:rPr>
            </w:pPr>
            <w:r w:rsidRPr="002366FD">
              <w:rPr>
                <w:rFonts w:ascii="Arial" w:hAnsi="Arial" w:cs="Arial"/>
                <w:lang w:val="es-CO" w:eastAsia="es-CO"/>
              </w:rPr>
              <w:t>La construcción debe ser ejecutada en el plazo máximo previsto para el desarrollo de la ACTIVIDADES DE EJECUCIÓN DE RECURSOS, SUPERVISIÓN Y ENTREGA INTEGRAL DE LA INFRAESTRUCTURA y de conformidad con lo previsto en el Cronograma. El cumplimiento de las Especificaciones Técnicas no eximirá al OPERADOR del cumplimiento y de la obtención de los resultados previstos en el Contrato y sus anexos, por lo tanto:</w:t>
            </w:r>
          </w:p>
          <w:p w14:paraId="6C19353A" w14:textId="77777777" w:rsidR="002366FD" w:rsidRPr="002366FD" w:rsidRDefault="002366FD" w:rsidP="002366FD">
            <w:pPr>
              <w:pStyle w:val="Prrafodelista"/>
              <w:jc w:val="both"/>
              <w:rPr>
                <w:rFonts w:ascii="Arial" w:hAnsi="Arial" w:cs="Arial"/>
                <w:lang w:val="es-CO" w:eastAsia="es-CO"/>
              </w:rPr>
            </w:pPr>
          </w:p>
          <w:p w14:paraId="1E1BDA13" w14:textId="66BF78EA" w:rsidR="002366FD" w:rsidRPr="002366FD" w:rsidRDefault="002366FD" w:rsidP="008B3315">
            <w:pPr>
              <w:pStyle w:val="Prrafodelista"/>
              <w:numPr>
                <w:ilvl w:val="1"/>
                <w:numId w:val="56"/>
              </w:numPr>
              <w:ind w:left="1080"/>
              <w:jc w:val="both"/>
              <w:rPr>
                <w:rFonts w:ascii="Arial" w:hAnsi="Arial" w:cs="Arial"/>
                <w:lang w:val="es-CO" w:eastAsia="es-CO"/>
              </w:rPr>
            </w:pPr>
            <w:r w:rsidRPr="002366FD">
              <w:rPr>
                <w:rFonts w:ascii="Arial" w:hAnsi="Arial" w:cs="Arial"/>
                <w:lang w:val="es-CO" w:eastAsia="es-CO"/>
              </w:rPr>
              <w:t xml:space="preserve">Por su propia iniciativa o por solicitud del Interventor, deberá por cuenta y riesgo rectificar, a satisfacción del Interventor, los errores técnicos que hubiera cometido dando cumplimiento de las actividades previstas para la ejecución del Contrato de acuerdo con las especificaciones técnicas aprobadas por el IPSE. </w:t>
            </w:r>
          </w:p>
          <w:p w14:paraId="2D89C2E0" w14:textId="77777777" w:rsidR="002366FD" w:rsidRPr="002366FD" w:rsidRDefault="002366FD" w:rsidP="002366FD">
            <w:pPr>
              <w:pStyle w:val="Prrafodelista"/>
              <w:ind w:left="-360"/>
              <w:jc w:val="both"/>
              <w:rPr>
                <w:rFonts w:ascii="Arial" w:hAnsi="Arial" w:cs="Arial"/>
                <w:lang w:val="es-CO" w:eastAsia="es-CO"/>
              </w:rPr>
            </w:pPr>
          </w:p>
          <w:p w14:paraId="1905D927" w14:textId="5A8EA6A9" w:rsidR="002366FD" w:rsidRPr="002366FD" w:rsidRDefault="002366FD" w:rsidP="008B3315">
            <w:pPr>
              <w:pStyle w:val="Prrafodelista"/>
              <w:numPr>
                <w:ilvl w:val="1"/>
                <w:numId w:val="56"/>
              </w:numPr>
              <w:ind w:left="1080"/>
              <w:jc w:val="both"/>
              <w:rPr>
                <w:rFonts w:ascii="Arial" w:hAnsi="Arial" w:cs="Arial"/>
                <w:lang w:val="es-CO" w:eastAsia="es-CO"/>
              </w:rPr>
            </w:pPr>
            <w:r w:rsidRPr="002366FD">
              <w:rPr>
                <w:rFonts w:ascii="Arial" w:hAnsi="Arial" w:cs="Arial"/>
                <w:lang w:val="es-CO" w:eastAsia="es-CO"/>
              </w:rPr>
              <w:t xml:space="preserve">Durante todo el plazo del Contrato será responsabilidad del OPERADOR a su entero costo y riesgo– modificar cualquier procedimiento, materiales, insumos, mano de obra y en general cualquier elemento relacionado con la prestación de los servicios previstos en el Contrato, cuando sea necesario para poder ejecutar el objeto del contrato, previo aval de la interventoría y el MINISTERIO.  </w:t>
            </w:r>
          </w:p>
          <w:p w14:paraId="1068757A" w14:textId="77777777" w:rsidR="002366FD" w:rsidRPr="002366FD" w:rsidRDefault="002366FD" w:rsidP="002366FD">
            <w:pPr>
              <w:pStyle w:val="Prrafodelista"/>
              <w:ind w:left="-360"/>
              <w:jc w:val="both"/>
              <w:rPr>
                <w:rFonts w:ascii="Arial" w:hAnsi="Arial" w:cs="Arial"/>
                <w:lang w:val="es-CO" w:eastAsia="es-CO"/>
              </w:rPr>
            </w:pPr>
          </w:p>
          <w:p w14:paraId="629C34B6" w14:textId="2D8122E7" w:rsidR="00740EAD" w:rsidRPr="00554BF4" w:rsidRDefault="002366FD" w:rsidP="008B3315">
            <w:pPr>
              <w:pStyle w:val="Prrafodelista"/>
              <w:numPr>
                <w:ilvl w:val="1"/>
                <w:numId w:val="56"/>
              </w:numPr>
              <w:ind w:left="1080"/>
              <w:jc w:val="both"/>
              <w:rPr>
                <w:rFonts w:ascii="Arial" w:hAnsi="Arial" w:cs="Arial"/>
                <w:lang w:val="es-CO" w:eastAsia="es-CO"/>
              </w:rPr>
            </w:pPr>
            <w:r w:rsidRPr="002366FD">
              <w:rPr>
                <w:rFonts w:ascii="Arial" w:hAnsi="Arial" w:cs="Arial"/>
                <w:lang w:val="es-CO" w:eastAsia="es-CO"/>
              </w:rPr>
              <w:t xml:space="preserve">Durante todo el plazo del Contrato será responsabilidad del OPERADOR y su CONTRATISTA DERIVADO advertir de manera inmediata al Interventor cualquier tipo de error que detecte en la ejecución del contrato o en la prestación de los servicios a su cargo, sin perjuicio de la aplicabilidad de las sanciones a que haya lugar, EL OPERADOR y su CONTRATISTA DERIVADO deberá corregir, revisar y arreglar cualquier desperfecto, vicio o error que se presente por su causa.  </w:t>
            </w:r>
          </w:p>
          <w:p w14:paraId="1D9F2860" w14:textId="77777777" w:rsidR="00740EAD" w:rsidRPr="00740EAD" w:rsidRDefault="00740EAD" w:rsidP="00740EAD">
            <w:pPr>
              <w:autoSpaceDE/>
              <w:autoSpaceDN/>
              <w:ind w:right="48"/>
              <w:jc w:val="both"/>
              <w:rPr>
                <w:rFonts w:ascii="Arial" w:hAnsi="Arial" w:cs="Arial"/>
                <w:lang w:val="es-CO" w:eastAsia="es-CO"/>
              </w:rPr>
            </w:pPr>
          </w:p>
          <w:p w14:paraId="3C31AB8B" w14:textId="77777777" w:rsidR="00554BF4" w:rsidRPr="00554BF4" w:rsidRDefault="00554BF4" w:rsidP="008B3315">
            <w:pPr>
              <w:numPr>
                <w:ilvl w:val="0"/>
                <w:numId w:val="9"/>
              </w:numPr>
              <w:autoSpaceDE/>
              <w:autoSpaceDN/>
              <w:ind w:right="48"/>
              <w:jc w:val="both"/>
              <w:rPr>
                <w:rFonts w:ascii="Arial" w:hAnsi="Arial" w:cs="Arial"/>
                <w:lang w:val="es-CO" w:eastAsia="es-CO"/>
              </w:rPr>
            </w:pPr>
            <w:r w:rsidRPr="00554BF4">
              <w:rPr>
                <w:rFonts w:ascii="Arial" w:hAnsi="Arial" w:cs="Arial"/>
                <w:lang w:val="es-CO" w:eastAsia="es-CO"/>
              </w:rPr>
              <w:t xml:space="preserve">Movilizar y tener a su disposición los Equipos y el Personal que necesite para la ejecución del contrato, de acuerdo con lo previsto en el anexo 2- Cronograma.  </w:t>
            </w:r>
          </w:p>
          <w:p w14:paraId="588EC7DD" w14:textId="77777777" w:rsidR="00554BF4" w:rsidRPr="00554BF4" w:rsidRDefault="00554BF4" w:rsidP="00554BF4">
            <w:pPr>
              <w:autoSpaceDE/>
              <w:autoSpaceDN/>
              <w:ind w:left="720" w:right="48"/>
              <w:jc w:val="both"/>
              <w:rPr>
                <w:rFonts w:ascii="Arial" w:hAnsi="Arial" w:cs="Arial"/>
                <w:lang w:val="es-CO" w:eastAsia="es-CO"/>
              </w:rPr>
            </w:pPr>
          </w:p>
          <w:p w14:paraId="7896575A" w14:textId="77777777" w:rsidR="00554BF4" w:rsidRPr="00554BF4" w:rsidRDefault="00554BF4" w:rsidP="00554BF4">
            <w:pPr>
              <w:autoSpaceDE/>
              <w:autoSpaceDN/>
              <w:ind w:left="720" w:right="48"/>
              <w:jc w:val="both"/>
              <w:rPr>
                <w:rFonts w:ascii="Arial" w:hAnsi="Arial" w:cs="Arial"/>
                <w:lang w:val="es-CO" w:eastAsia="es-CO"/>
              </w:rPr>
            </w:pPr>
            <w:r w:rsidRPr="00554BF4">
              <w:rPr>
                <w:rFonts w:ascii="Arial" w:hAnsi="Arial" w:cs="Arial"/>
                <w:lang w:val="es-CO" w:eastAsia="es-CO"/>
              </w:rPr>
              <w:t xml:space="preserve">Los equipos, personal, materiales, elementos de bioseguridad y demás insumos deberán ser suficientes para la organización de los frentes de trabajo necesarios para el cumplimiento de las obligaciones en los tiempos previstos en el Contrato y sus anexos y de acuerdo con los plazos previstos en el Anexo No. 2- Cronograma. </w:t>
            </w:r>
          </w:p>
          <w:p w14:paraId="3AA21161" w14:textId="77777777" w:rsidR="00554BF4" w:rsidRPr="00554BF4" w:rsidRDefault="00554BF4" w:rsidP="00554BF4">
            <w:pPr>
              <w:autoSpaceDE/>
              <w:autoSpaceDN/>
              <w:ind w:left="720" w:right="48"/>
              <w:jc w:val="both"/>
              <w:rPr>
                <w:rFonts w:ascii="Arial" w:hAnsi="Arial" w:cs="Arial"/>
                <w:lang w:val="es-CO" w:eastAsia="es-CO"/>
              </w:rPr>
            </w:pPr>
          </w:p>
          <w:p w14:paraId="76818F7A" w14:textId="77777777" w:rsidR="00554BF4" w:rsidRPr="00554BF4" w:rsidRDefault="00554BF4" w:rsidP="00554BF4">
            <w:pPr>
              <w:autoSpaceDE/>
              <w:autoSpaceDN/>
              <w:ind w:left="720" w:right="48"/>
              <w:jc w:val="both"/>
              <w:rPr>
                <w:rFonts w:ascii="Arial" w:hAnsi="Arial" w:cs="Arial"/>
                <w:lang w:val="es-CO" w:eastAsia="es-CO"/>
              </w:rPr>
            </w:pPr>
            <w:r w:rsidRPr="00554BF4">
              <w:rPr>
                <w:rFonts w:ascii="Arial" w:hAnsi="Arial" w:cs="Arial"/>
                <w:lang w:val="es-CO" w:eastAsia="es-CO"/>
              </w:rPr>
              <w:t xml:space="preserve">EL OPERADOR y su CONTRATISTA DERIVADO, será enteramente responsable si las labores preparatorias descritas en este numeral son insuficientes para el cabal cumplimiento de las obligaciones asumidas, en especial las de iniciar, de manera inmediata, la ejecución del contrato. </w:t>
            </w:r>
          </w:p>
          <w:p w14:paraId="1412901A" w14:textId="42638734" w:rsidR="00740EAD" w:rsidRPr="00554BF4" w:rsidRDefault="00740EAD" w:rsidP="00554BF4">
            <w:pPr>
              <w:autoSpaceDE/>
              <w:autoSpaceDN/>
              <w:ind w:left="720" w:right="48"/>
              <w:jc w:val="both"/>
              <w:rPr>
                <w:rFonts w:ascii="Arial" w:hAnsi="Arial" w:cs="Arial"/>
                <w:lang w:val="es-CO" w:eastAsia="es-CO"/>
              </w:rPr>
            </w:pPr>
          </w:p>
          <w:p w14:paraId="3E811481" w14:textId="77777777" w:rsidR="00554BF4" w:rsidRPr="00554BF4" w:rsidRDefault="00554BF4" w:rsidP="008B3315">
            <w:pPr>
              <w:numPr>
                <w:ilvl w:val="0"/>
                <w:numId w:val="9"/>
              </w:numPr>
              <w:autoSpaceDE/>
              <w:autoSpaceDN/>
              <w:ind w:right="48"/>
              <w:jc w:val="both"/>
              <w:rPr>
                <w:rFonts w:ascii="Arial" w:hAnsi="Arial" w:cs="Arial"/>
                <w:lang w:val="es-CO" w:eastAsia="es-CO"/>
              </w:rPr>
            </w:pPr>
            <w:r w:rsidRPr="00554BF4">
              <w:rPr>
                <w:rFonts w:ascii="Arial" w:hAnsi="Arial" w:cs="Arial"/>
                <w:lang w:val="es-CO" w:eastAsia="es-CO"/>
              </w:rPr>
              <w:t xml:space="preserve">Proporcionar al Interventor todas las facilidades indispensables para examinar, medir y ensayar las actividades ejecutadas, así como brindar las facilidades necesarias y usuales en estas operaciones para hacer las pruebas que sean requeridas.  </w:t>
            </w:r>
          </w:p>
          <w:p w14:paraId="78FC6A75" w14:textId="77777777" w:rsidR="00554BF4" w:rsidRPr="00554BF4" w:rsidRDefault="00554BF4" w:rsidP="00554BF4">
            <w:pPr>
              <w:autoSpaceDE/>
              <w:autoSpaceDN/>
              <w:ind w:left="720" w:right="48"/>
              <w:jc w:val="both"/>
              <w:rPr>
                <w:rFonts w:ascii="Arial" w:hAnsi="Arial" w:cs="Arial"/>
                <w:lang w:val="es-CO" w:eastAsia="es-CO"/>
              </w:rPr>
            </w:pPr>
          </w:p>
          <w:p w14:paraId="068D034B" w14:textId="77777777" w:rsidR="00554BF4" w:rsidRPr="00554BF4" w:rsidRDefault="00554BF4" w:rsidP="00554BF4">
            <w:pPr>
              <w:autoSpaceDE/>
              <w:autoSpaceDN/>
              <w:ind w:left="720" w:right="48"/>
              <w:jc w:val="both"/>
              <w:rPr>
                <w:rFonts w:ascii="Arial" w:hAnsi="Arial" w:cs="Arial"/>
                <w:lang w:val="es-CO" w:eastAsia="es-CO"/>
              </w:rPr>
            </w:pPr>
            <w:r w:rsidRPr="00554BF4">
              <w:rPr>
                <w:rFonts w:ascii="Arial" w:hAnsi="Arial" w:cs="Arial"/>
                <w:lang w:val="es-CO" w:eastAsia="es-CO"/>
              </w:rPr>
              <w:t xml:space="preserve">Los funcionarios de la Interventoría y, de considerarlo necesario EL MINISTERIO deberán en todo momento tener libre acceso a la Infraestructura, a las fuentes de materiales y a todos los talleres y lugares en los que se estén llevando a cabo trabajos para la ejecución del contrato. EL OPERADOR deberá acompañar al Interventor (si así lo solicita) y proporcionar todas las facilidades y toda la ayuda que corresponda para hacer efectiva la inspección y vigilancia que se requiere.  </w:t>
            </w:r>
          </w:p>
          <w:p w14:paraId="5039D9EB" w14:textId="77777777" w:rsidR="00740EAD" w:rsidRPr="00740EAD" w:rsidRDefault="00740EAD" w:rsidP="00740EAD">
            <w:pPr>
              <w:autoSpaceDE/>
              <w:autoSpaceDN/>
              <w:ind w:right="48"/>
              <w:jc w:val="both"/>
              <w:rPr>
                <w:rFonts w:ascii="Arial" w:hAnsi="Arial" w:cs="Arial"/>
                <w:lang w:val="es-CO" w:eastAsia="es-CO"/>
              </w:rPr>
            </w:pPr>
          </w:p>
          <w:p w14:paraId="5707E8FA" w14:textId="77777777" w:rsidR="00FF7163" w:rsidRDefault="00FF7163" w:rsidP="008B3315">
            <w:pPr>
              <w:pStyle w:val="Prrafodelista"/>
              <w:numPr>
                <w:ilvl w:val="0"/>
                <w:numId w:val="9"/>
              </w:numPr>
              <w:jc w:val="both"/>
              <w:rPr>
                <w:rFonts w:ascii="Arial" w:hAnsi="Arial" w:cs="Arial"/>
                <w:lang w:val="es-CO" w:eastAsia="es-CO"/>
              </w:rPr>
            </w:pPr>
            <w:r w:rsidRPr="00FF7163">
              <w:rPr>
                <w:rFonts w:ascii="Arial" w:hAnsi="Arial" w:cs="Arial"/>
                <w:lang w:val="es-CO" w:eastAsia="es-CO"/>
              </w:rPr>
              <w:t>Entregar la totalidad de la Infraestructura que contemple cada uno de los usuarios, en completas condiciones de funcionalidad operativa. EL OPERADOR y el CONTRATISTA DERIVADO, suscribirán un Acta de Recibo Individual con cada uno de los usuarios beneficiados, que también será firmada por el INTERVENTOR, donde conste el inventario detallado de la infraestructura entregada, las condiciones en que se entregan los equipos al usuario, garantía de fábrica e indicará cuál es el PRESTADOR DEL SERVICIO que realizará las actividades de AOM de la infraestructura, entre otros.  Y se entiende que, en tanto, no se suscriba el Acta de Recibo y Entrega de la infraestructura con el PRESTADOR DEL SERVICIO y EL MINISTERIO; tendrá a su cargo la atención y servicio de la infraestructura construida.</w:t>
            </w:r>
          </w:p>
          <w:p w14:paraId="3FD96AC1" w14:textId="77777777" w:rsidR="00FF7163" w:rsidRPr="00FF7163" w:rsidRDefault="00FF7163" w:rsidP="00FF7163">
            <w:pPr>
              <w:pStyle w:val="Prrafodelista"/>
              <w:jc w:val="both"/>
              <w:rPr>
                <w:rFonts w:ascii="Arial" w:hAnsi="Arial" w:cs="Arial"/>
                <w:lang w:val="es-CO" w:eastAsia="es-CO"/>
              </w:rPr>
            </w:pPr>
          </w:p>
          <w:p w14:paraId="5669F93E" w14:textId="5DFF50E4" w:rsidR="00740EAD" w:rsidRPr="00740EAD" w:rsidRDefault="00FF7163" w:rsidP="00FF7163">
            <w:pPr>
              <w:autoSpaceDE/>
              <w:autoSpaceDN/>
              <w:ind w:left="720" w:right="48"/>
              <w:jc w:val="both"/>
              <w:rPr>
                <w:rFonts w:ascii="Arial" w:hAnsi="Arial" w:cs="Arial"/>
                <w:lang w:val="es-CO" w:eastAsia="es-CO"/>
              </w:rPr>
            </w:pPr>
            <w:r w:rsidRPr="00FF7163">
              <w:rPr>
                <w:rFonts w:ascii="Arial" w:hAnsi="Arial" w:cs="Arial"/>
                <w:lang w:val="es-CO" w:eastAsia="es-CO"/>
              </w:rPr>
              <w:t>Se deberá establecer claramente en dicho documento, que al usuario no le está permitido entre otras actividades la venta, arrendamiento, relocalización o desmantelamiento de dichas Soluciones Energéticas, pues las mismas son propiedad del Estado y por lo tanto será responsable penal y fiscalmente ante las autoridades competentes por el uso indebido de las mismas.</w:t>
            </w:r>
          </w:p>
          <w:p w14:paraId="3A8B9671" w14:textId="77777777" w:rsidR="00740EAD" w:rsidRPr="00740EAD" w:rsidRDefault="00740EAD" w:rsidP="00740EAD">
            <w:pPr>
              <w:autoSpaceDE/>
              <w:autoSpaceDN/>
              <w:ind w:right="48"/>
              <w:jc w:val="both"/>
              <w:rPr>
                <w:rFonts w:ascii="Arial" w:hAnsi="Arial" w:cs="Arial"/>
                <w:lang w:val="es-CO" w:eastAsia="es-CO"/>
              </w:rPr>
            </w:pPr>
          </w:p>
          <w:p w14:paraId="3C5923D3" w14:textId="77777777" w:rsidR="00FF7163" w:rsidRPr="00FF7163" w:rsidRDefault="00FF7163" w:rsidP="008B3315">
            <w:pPr>
              <w:numPr>
                <w:ilvl w:val="0"/>
                <w:numId w:val="9"/>
              </w:numPr>
              <w:autoSpaceDE/>
              <w:autoSpaceDN/>
              <w:ind w:right="48"/>
              <w:jc w:val="both"/>
              <w:rPr>
                <w:rFonts w:ascii="Arial" w:hAnsi="Arial" w:cs="Arial"/>
                <w:lang w:val="es-CO" w:eastAsia="es-CO"/>
              </w:rPr>
            </w:pPr>
            <w:r w:rsidRPr="00FF7163">
              <w:rPr>
                <w:rFonts w:ascii="Arial" w:hAnsi="Arial" w:cs="Arial"/>
                <w:lang w:val="es-CO" w:eastAsia="es-CO"/>
              </w:rPr>
              <w:t>Acreditar que la Infraestructura construida cuenta con las garantías provistas por el proveedor indicadas en el Anexo Técnico aprobado por el IPSE, en adición a las Garantías indicadas en la Cláusula respectiva de este contrato, como requisito para la terminación de la ACTIVIDADES DE EJECUCIÓN DE RECURSOS, SUPERVISIÓN Y ENTREGA INTEGRAL DE LA INFRAESTRUCTURA.</w:t>
            </w:r>
          </w:p>
          <w:p w14:paraId="42C02873" w14:textId="77777777" w:rsidR="00FF7163" w:rsidRPr="00FF7163" w:rsidRDefault="00FF7163" w:rsidP="00FF7163">
            <w:pPr>
              <w:autoSpaceDE/>
              <w:autoSpaceDN/>
              <w:ind w:left="720" w:right="48"/>
              <w:jc w:val="both"/>
              <w:rPr>
                <w:rFonts w:ascii="Arial" w:hAnsi="Arial" w:cs="Arial"/>
                <w:lang w:val="es-CO" w:eastAsia="es-CO"/>
              </w:rPr>
            </w:pPr>
          </w:p>
          <w:p w14:paraId="18173B81" w14:textId="0EE36000" w:rsidR="00740EAD" w:rsidRPr="00740EAD" w:rsidRDefault="00FF7163" w:rsidP="00080838">
            <w:pPr>
              <w:autoSpaceDE/>
              <w:autoSpaceDN/>
              <w:ind w:left="720" w:right="48"/>
              <w:jc w:val="both"/>
              <w:rPr>
                <w:rFonts w:ascii="Arial" w:hAnsi="Arial" w:cs="Arial"/>
                <w:lang w:val="es-CO" w:eastAsia="es-CO"/>
              </w:rPr>
            </w:pPr>
            <w:r w:rsidRPr="00FF7163">
              <w:rPr>
                <w:rFonts w:ascii="Arial" w:hAnsi="Arial" w:cs="Arial"/>
                <w:lang w:val="es-CO" w:eastAsia="es-CO"/>
              </w:rPr>
              <w:t>Sin perjuicio de que las mismas sean expedidas por el proveedor, nacionalizador, fabricante o cualquier otro actor de la cadena de distribución o producción e instalación del mismo, EL OPERADOR será en todo momento responsable ante EL MINISTERIO de que la Infraestructura cuente con las garantías en las condiciones indicadas en el Anexo Técnico, copia de las mismas deberán entregarse al PRESTADOR DEL SERVICIO.</w:t>
            </w:r>
          </w:p>
          <w:p w14:paraId="4E527E28" w14:textId="77777777" w:rsidR="00740EAD" w:rsidRPr="00740EAD" w:rsidRDefault="00740EAD" w:rsidP="00740EAD">
            <w:pPr>
              <w:autoSpaceDE/>
              <w:autoSpaceDN/>
              <w:ind w:right="48"/>
              <w:jc w:val="both"/>
              <w:rPr>
                <w:rFonts w:ascii="Arial" w:hAnsi="Arial" w:cs="Arial"/>
                <w:lang w:val="es-CO" w:eastAsia="es-CO"/>
              </w:rPr>
            </w:pPr>
          </w:p>
          <w:p w14:paraId="0E370DDD" w14:textId="09664FB5" w:rsidR="00740EAD" w:rsidRPr="00080838" w:rsidRDefault="00080838" w:rsidP="008B3315">
            <w:pPr>
              <w:pStyle w:val="Prrafodelista"/>
              <w:numPr>
                <w:ilvl w:val="0"/>
                <w:numId w:val="9"/>
              </w:numPr>
              <w:jc w:val="both"/>
              <w:rPr>
                <w:rFonts w:ascii="Arial" w:hAnsi="Arial" w:cs="Arial"/>
                <w:lang w:val="es-CO" w:eastAsia="es-CO"/>
              </w:rPr>
            </w:pPr>
            <w:r w:rsidRPr="00080838">
              <w:rPr>
                <w:rFonts w:ascii="Arial" w:hAnsi="Arial" w:cs="Arial"/>
                <w:lang w:val="es-CO" w:eastAsia="es-CO"/>
              </w:rPr>
              <w:lastRenderedPageBreak/>
              <w:t xml:space="preserve">Acordará con el INTERVENTOR los lugares en los cuales deberá imprimir mediante un sello o símbolo que en la infraestructura que fue construida con recursos de este contrato se indique i) el número del presente contrato; </w:t>
            </w:r>
            <w:proofErr w:type="spellStart"/>
            <w:r w:rsidRPr="00080838">
              <w:rPr>
                <w:rFonts w:ascii="Arial" w:hAnsi="Arial" w:cs="Arial"/>
                <w:lang w:val="es-CO" w:eastAsia="es-CO"/>
              </w:rPr>
              <w:t>ii</w:t>
            </w:r>
            <w:proofErr w:type="spellEnd"/>
            <w:r w:rsidRPr="00080838">
              <w:rPr>
                <w:rFonts w:ascii="Arial" w:hAnsi="Arial" w:cs="Arial"/>
                <w:lang w:val="es-CO" w:eastAsia="es-CO"/>
              </w:rPr>
              <w:t xml:space="preserve">) el Fondo financiador (FAZNI), y </w:t>
            </w:r>
            <w:proofErr w:type="spellStart"/>
            <w:r w:rsidRPr="00080838">
              <w:rPr>
                <w:rFonts w:ascii="Arial" w:hAnsi="Arial" w:cs="Arial"/>
                <w:lang w:val="es-CO" w:eastAsia="es-CO"/>
              </w:rPr>
              <w:t>ii</w:t>
            </w:r>
            <w:proofErr w:type="spellEnd"/>
            <w:r w:rsidRPr="00080838">
              <w:rPr>
                <w:rFonts w:ascii="Arial" w:hAnsi="Arial" w:cs="Arial"/>
                <w:lang w:val="es-CO" w:eastAsia="es-CO"/>
              </w:rPr>
              <w:t xml:space="preserve">) el nombre del OPERADOR que contrató la construcción. </w:t>
            </w:r>
            <w:r w:rsidR="00740EAD" w:rsidRPr="00080838">
              <w:rPr>
                <w:rFonts w:ascii="Arial" w:hAnsi="Arial" w:cs="Arial"/>
                <w:lang w:val="es-CO" w:eastAsia="es-CO"/>
              </w:rPr>
              <w:t xml:space="preserve"> </w:t>
            </w:r>
          </w:p>
          <w:p w14:paraId="1F410EFC" w14:textId="77777777" w:rsidR="00F87388" w:rsidRPr="00B72A5F" w:rsidRDefault="00F87388" w:rsidP="00F87388">
            <w:pPr>
              <w:autoSpaceDE/>
              <w:autoSpaceDN/>
              <w:ind w:left="360" w:right="48"/>
              <w:jc w:val="both"/>
              <w:rPr>
                <w:rFonts w:ascii="Arial" w:hAnsi="Arial" w:cs="Arial"/>
                <w:lang w:val="es-CO" w:eastAsia="es-CO"/>
              </w:rPr>
            </w:pPr>
          </w:p>
          <w:p w14:paraId="67D08B3D" w14:textId="77777777" w:rsidR="00F87388" w:rsidRPr="00B72A5F" w:rsidRDefault="00F87388" w:rsidP="00F87388">
            <w:pPr>
              <w:autoSpaceDE/>
              <w:autoSpaceDN/>
              <w:ind w:right="48"/>
              <w:jc w:val="both"/>
              <w:rPr>
                <w:rFonts w:ascii="Arial" w:hAnsi="Arial" w:cs="Arial"/>
                <w:lang w:val="es-CO" w:eastAsia="es-CO"/>
              </w:rPr>
            </w:pPr>
            <w:r w:rsidRPr="00F87388">
              <w:rPr>
                <w:rFonts w:ascii="Arial" w:hAnsi="Arial" w:cs="Arial"/>
                <w:b/>
                <w:bCs/>
                <w:u w:val="single"/>
                <w:lang w:val="es-CO" w:eastAsia="es-CO"/>
              </w:rPr>
              <w:t>OBLIGACIONES DURANTE LA ETAPA 3- ACTIVIDADES DE CIERRE Y LIQUIDACIÓN DE LA FASE I:</w:t>
            </w:r>
            <w:r w:rsidRPr="00F87388">
              <w:rPr>
                <w:rFonts w:ascii="Arial" w:hAnsi="Arial" w:cs="Arial"/>
                <w:u w:val="single"/>
                <w:lang w:val="es-CO" w:eastAsia="es-CO"/>
              </w:rPr>
              <w:t xml:space="preserve"> </w:t>
            </w:r>
            <w:r w:rsidRPr="00F87388">
              <w:rPr>
                <w:rFonts w:ascii="Arial" w:hAnsi="Arial" w:cs="Arial"/>
                <w:lang w:val="es-CO" w:eastAsia="es-CO"/>
              </w:rPr>
              <w:t>Esta etapa</w:t>
            </w:r>
            <w:r w:rsidRPr="00F87388">
              <w:rPr>
                <w:rFonts w:ascii="Arial" w:hAnsi="Arial" w:cs="Arial"/>
                <w:u w:val="single"/>
                <w:lang w:val="es-CO" w:eastAsia="es-CO"/>
              </w:rPr>
              <w:t xml:space="preserve"> </w:t>
            </w:r>
            <w:r w:rsidRPr="00F87388">
              <w:rPr>
                <w:rFonts w:ascii="Arial" w:hAnsi="Arial" w:cs="Arial"/>
                <w:lang w:val="es-CO" w:eastAsia="es-CO"/>
              </w:rPr>
              <w:t xml:space="preserve">iniciará con la suscripción del Acta de recibo y entrega de la infraestructura suscrita entre el </w:t>
            </w:r>
            <w:r w:rsidRPr="00F87388">
              <w:rPr>
                <w:rFonts w:ascii="Arial" w:hAnsi="Arial" w:cs="Arial"/>
                <w:b/>
                <w:bCs/>
                <w:lang w:val="es-CO" w:eastAsia="es-CO"/>
              </w:rPr>
              <w:t>MINISTERIO, EL OPERADOR</w:t>
            </w:r>
            <w:r w:rsidRPr="00F87388">
              <w:rPr>
                <w:rFonts w:ascii="Arial" w:hAnsi="Arial" w:cs="Arial"/>
                <w:lang w:val="es-CO" w:eastAsia="es-CO"/>
              </w:rPr>
              <w:t xml:space="preserve">, el </w:t>
            </w:r>
            <w:r w:rsidRPr="00F87388">
              <w:rPr>
                <w:rFonts w:ascii="Arial" w:hAnsi="Arial" w:cs="Arial"/>
                <w:b/>
                <w:bCs/>
                <w:lang w:val="es-CO" w:eastAsia="es-CO"/>
              </w:rPr>
              <w:t>PRESTADOR DEL SERVICIO, y EL INTERVENTOR,</w:t>
            </w:r>
            <w:r w:rsidRPr="00F87388">
              <w:rPr>
                <w:rFonts w:ascii="Arial" w:hAnsi="Arial" w:cs="Arial"/>
                <w:lang w:val="es-CO" w:eastAsia="es-CO"/>
              </w:rPr>
              <w:t xml:space="preserve"> dentro de la cual </w:t>
            </w:r>
            <w:r w:rsidRPr="00F87388">
              <w:rPr>
                <w:rFonts w:ascii="Arial" w:hAnsi="Arial" w:cs="Arial"/>
                <w:b/>
                <w:bCs/>
                <w:lang w:val="es-CO" w:eastAsia="es-CO"/>
              </w:rPr>
              <w:t>EL OPERADOR</w:t>
            </w:r>
            <w:r w:rsidRPr="00F87388">
              <w:rPr>
                <w:rFonts w:ascii="Arial" w:hAnsi="Arial" w:cs="Arial"/>
                <w:lang w:val="es-CO" w:eastAsia="es-CO"/>
              </w:rPr>
              <w:t xml:space="preserve"> deberá realizar las siguientes actividades:</w:t>
            </w:r>
          </w:p>
          <w:p w14:paraId="74692B04" w14:textId="77777777" w:rsidR="00F87388" w:rsidRDefault="00F87388" w:rsidP="00F87388">
            <w:pPr>
              <w:autoSpaceDE/>
              <w:autoSpaceDN/>
              <w:ind w:right="48"/>
              <w:jc w:val="both"/>
              <w:rPr>
                <w:rFonts w:ascii="Arial" w:hAnsi="Arial" w:cs="Arial"/>
                <w:b/>
                <w:bCs/>
                <w:lang w:val="es-CO" w:eastAsia="es-CO"/>
              </w:rPr>
            </w:pPr>
          </w:p>
          <w:p w14:paraId="03393744" w14:textId="77777777" w:rsidR="00F87388" w:rsidRPr="00F87388" w:rsidRDefault="00F87388" w:rsidP="008B3315">
            <w:pPr>
              <w:numPr>
                <w:ilvl w:val="0"/>
                <w:numId w:val="10"/>
              </w:numPr>
              <w:autoSpaceDE/>
              <w:autoSpaceDN/>
              <w:ind w:right="48"/>
              <w:jc w:val="both"/>
              <w:rPr>
                <w:rFonts w:ascii="Arial" w:hAnsi="Arial" w:cs="Arial"/>
                <w:u w:val="single"/>
                <w:lang w:val="es-CO" w:eastAsia="es-CO"/>
              </w:rPr>
            </w:pPr>
            <w:r w:rsidRPr="00F87388">
              <w:rPr>
                <w:rFonts w:ascii="Arial" w:hAnsi="Arial" w:cs="Arial"/>
                <w:lang w:val="es-CO" w:eastAsia="es-CO"/>
              </w:rPr>
              <w:t xml:space="preserve">Suscribir junto con </w:t>
            </w:r>
            <w:r w:rsidRPr="00F87388">
              <w:rPr>
                <w:rFonts w:ascii="Arial" w:hAnsi="Arial" w:cs="Arial"/>
                <w:b/>
                <w:bCs/>
                <w:lang w:val="es-CO" w:eastAsia="es-CO"/>
              </w:rPr>
              <w:t>EL MINISTERIO, el INTERVENTOR, el OPERADOR y el PRESTADOR DEL SERVICIO</w:t>
            </w:r>
            <w:r w:rsidRPr="00F87388">
              <w:rPr>
                <w:rFonts w:ascii="Arial" w:hAnsi="Arial" w:cs="Arial"/>
                <w:lang w:val="es-CO" w:eastAsia="es-CO"/>
              </w:rPr>
              <w:t xml:space="preserve">, el Acta de Recibo y Entrega de Infraestructura de la totalidad de la Infraestructura construida, culminada y puesta en servicio, debidamente inventariada conforme reglamentación de la </w:t>
            </w:r>
            <w:r w:rsidRPr="00F87388">
              <w:rPr>
                <w:rFonts w:ascii="Arial" w:hAnsi="Arial" w:cs="Arial"/>
                <w:b/>
                <w:bCs/>
                <w:lang w:val="es-CO" w:eastAsia="es-CO"/>
              </w:rPr>
              <w:t>CREG</w:t>
            </w:r>
            <w:r w:rsidRPr="00F87388">
              <w:rPr>
                <w:rFonts w:ascii="Arial" w:hAnsi="Arial" w:cs="Arial"/>
                <w:lang w:val="es-CO" w:eastAsia="es-CO"/>
              </w:rPr>
              <w:t xml:space="preserve"> vigente y/o la que determine </w:t>
            </w:r>
            <w:r w:rsidRPr="00F87388">
              <w:rPr>
                <w:rFonts w:ascii="Arial" w:hAnsi="Arial" w:cs="Arial"/>
                <w:b/>
                <w:bCs/>
                <w:lang w:val="es-CO" w:eastAsia="es-CO"/>
              </w:rPr>
              <w:t>EL MINISTERIO</w:t>
            </w:r>
            <w:r w:rsidRPr="00F87388">
              <w:rPr>
                <w:rFonts w:ascii="Arial" w:hAnsi="Arial" w:cs="Arial"/>
                <w:lang w:val="es-CO" w:eastAsia="es-CO"/>
              </w:rPr>
              <w:t xml:space="preserve">. El Acta debe contener como mínimo: las actas de recibo individual de las Soluciones Energéticas, declaración de cumplimiento RETIE de las unidades o Certificación RETIE (si corresponde), las garantías de los activos entregados (fábrica, correcto funcionamiento, calidad, estabilidad de la obra y demás que sean aplicables) relación de los usuarios beneficiados con número de identificación predial y localización geográfica en coordenadas. Con esta acta suscrita </w:t>
            </w:r>
            <w:r w:rsidRPr="00F87388">
              <w:rPr>
                <w:rFonts w:ascii="Arial" w:hAnsi="Arial" w:cs="Arial"/>
                <w:b/>
                <w:bCs/>
                <w:lang w:val="es-CO" w:eastAsia="es-CO"/>
              </w:rPr>
              <w:t>EL PRESTADOR DEL SERVICIO r</w:t>
            </w:r>
            <w:r w:rsidRPr="00F87388">
              <w:rPr>
                <w:rFonts w:ascii="Arial" w:hAnsi="Arial" w:cs="Arial"/>
                <w:lang w:val="es-CO" w:eastAsia="es-CO"/>
              </w:rPr>
              <w:t>ecibe el uso y goce de la Infraestructura y se entiende que una vez suscrita inicia la Fase II- Administración, Operación y Mantenimiento respecto de la infraestructura entregada en el Acta.</w:t>
            </w:r>
          </w:p>
          <w:p w14:paraId="4509EADE" w14:textId="77777777" w:rsidR="00F87388" w:rsidRPr="00F87388" w:rsidRDefault="00F87388" w:rsidP="00F87388">
            <w:pPr>
              <w:autoSpaceDE/>
              <w:autoSpaceDN/>
              <w:ind w:right="48"/>
              <w:jc w:val="both"/>
              <w:rPr>
                <w:rFonts w:ascii="Arial" w:hAnsi="Arial" w:cs="Arial"/>
                <w:u w:val="single"/>
                <w:lang w:val="es-CO" w:eastAsia="es-CO"/>
              </w:rPr>
            </w:pPr>
          </w:p>
          <w:p w14:paraId="28842536" w14:textId="77777777" w:rsidR="00F87388" w:rsidRPr="00F87388" w:rsidRDefault="00F87388" w:rsidP="008B3315">
            <w:pPr>
              <w:numPr>
                <w:ilvl w:val="0"/>
                <w:numId w:val="10"/>
              </w:numPr>
              <w:autoSpaceDE/>
              <w:autoSpaceDN/>
              <w:ind w:right="48"/>
              <w:jc w:val="both"/>
              <w:rPr>
                <w:rFonts w:ascii="Arial" w:hAnsi="Arial" w:cs="Arial"/>
                <w:lang w:val="es-CO" w:eastAsia="es-CO"/>
              </w:rPr>
            </w:pPr>
            <w:r w:rsidRPr="00F87388">
              <w:rPr>
                <w:rFonts w:ascii="Arial" w:hAnsi="Arial" w:cs="Arial"/>
                <w:lang w:val="es-CO" w:eastAsia="es-CO"/>
              </w:rPr>
              <w:t xml:space="preserve">Entregar dentro del plazo para la suscripción del Acta de Liquidación de la FASE I, un informe sobre los contratos suscritos y, la utilización de los recursos y el giro al MINISTERIO de los rendimientos financieros, que sean soportados con documentos que haya emitido el interventor al respecto. </w:t>
            </w:r>
          </w:p>
          <w:p w14:paraId="70945BEF" w14:textId="77777777" w:rsidR="00F87388" w:rsidRPr="00F87388" w:rsidRDefault="00F87388" w:rsidP="00F87388">
            <w:pPr>
              <w:autoSpaceDE/>
              <w:autoSpaceDN/>
              <w:ind w:right="48"/>
              <w:jc w:val="both"/>
              <w:rPr>
                <w:rFonts w:ascii="Arial" w:hAnsi="Arial" w:cs="Arial"/>
                <w:lang w:val="es-CO" w:eastAsia="es-CO"/>
              </w:rPr>
            </w:pPr>
          </w:p>
          <w:p w14:paraId="017D07EA" w14:textId="377E0BF3" w:rsidR="00896DC0" w:rsidRDefault="00C02300" w:rsidP="00D7326A">
            <w:pPr>
              <w:numPr>
                <w:ilvl w:val="0"/>
                <w:numId w:val="10"/>
              </w:numPr>
              <w:autoSpaceDE/>
              <w:autoSpaceDN/>
              <w:ind w:right="48"/>
              <w:jc w:val="both"/>
              <w:rPr>
                <w:rFonts w:ascii="Arial" w:hAnsi="Arial" w:cs="Arial"/>
                <w:lang w:val="es-CO" w:eastAsia="es-CO"/>
              </w:rPr>
            </w:pPr>
            <w:r w:rsidRPr="00D7326A">
              <w:rPr>
                <w:rFonts w:ascii="Arial" w:hAnsi="Arial" w:cs="Arial"/>
                <w:lang w:val="es-CO" w:eastAsia="es-CO"/>
              </w:rPr>
              <w:t xml:space="preserve">Suscribir el Acta de Liquidación a la culminación de la FASE I- ACTIVIDAD DE ADMINISTRACIÓN, EJECUCIÓN DE RECURSOS, ASISTENCIA TÉCNICA Y ENERGIZACIÓN, entre EL OPERADOR y EL MINISTERIO. El plazo para la suscripción del Acta de Liquidación bilateral será de seis (6) meses. En todo caso el Operador tendrá un plazo máximo de tres (3) </w:t>
            </w:r>
            <w:r w:rsidR="00896DC0" w:rsidRPr="00896DC0">
              <w:rPr>
                <w:rFonts w:ascii="Arial" w:hAnsi="Arial" w:cs="Arial"/>
                <w:lang w:val="es-CO" w:eastAsia="es-CO"/>
              </w:rPr>
              <w:t xml:space="preserve">meses para el reintegro de los recursos no ejecutados contados a partir del Acta Recibo y entrega de infraestructura, y su respectiva indexación y liquidación de rentabilidad. Vencido dicho termino serán aplicable intereses, determinados por la Superintendencia Financiera de Colombia para las modalidades de crédito de consumo.   </w:t>
            </w:r>
          </w:p>
          <w:p w14:paraId="4BB08C49" w14:textId="77777777" w:rsidR="00D7326A" w:rsidRPr="00D7326A" w:rsidRDefault="00D7326A" w:rsidP="00896DC0">
            <w:pPr>
              <w:autoSpaceDE/>
              <w:autoSpaceDN/>
              <w:ind w:right="48"/>
              <w:jc w:val="both"/>
              <w:rPr>
                <w:rFonts w:ascii="Arial" w:hAnsi="Arial" w:cs="Arial"/>
                <w:lang w:val="es-CO" w:eastAsia="es-CO"/>
              </w:rPr>
            </w:pPr>
          </w:p>
          <w:p w14:paraId="7DD0A0CD" w14:textId="77777777" w:rsidR="00C02300" w:rsidRPr="00C02300" w:rsidRDefault="00C02300" w:rsidP="00C02300">
            <w:pPr>
              <w:autoSpaceDE/>
              <w:autoSpaceDN/>
              <w:ind w:left="720" w:right="48"/>
              <w:jc w:val="both"/>
              <w:rPr>
                <w:rFonts w:ascii="Arial" w:hAnsi="Arial" w:cs="Arial"/>
                <w:lang w:val="es-CO" w:eastAsia="es-CO"/>
              </w:rPr>
            </w:pPr>
            <w:r w:rsidRPr="00C02300">
              <w:rPr>
                <w:rFonts w:ascii="Arial" w:hAnsi="Arial" w:cs="Arial"/>
                <w:lang w:val="es-CO" w:eastAsia="es-CO"/>
              </w:rPr>
              <w:t xml:space="preserve">La suscripción de esta acta implica la terminación de todas las obligaciones pactadas en esta FASE I, sin perjuicio de lo </w:t>
            </w:r>
            <w:r w:rsidRPr="00C02300">
              <w:rPr>
                <w:rFonts w:ascii="Arial" w:hAnsi="Arial" w:cs="Arial"/>
                <w:lang w:val="es-CO" w:eastAsia="es-CO"/>
              </w:rPr>
              <w:lastRenderedPageBreak/>
              <w:t xml:space="preserve">consignado en dicha acta de liquidación, de acuerdo con lo pactado en el Contrato y en concordancia con lo establecido en el Cronograma descrito en el Anexo No. 2. </w:t>
            </w:r>
          </w:p>
          <w:p w14:paraId="47B5DC45" w14:textId="77777777" w:rsidR="00C02300" w:rsidRPr="00C02300" w:rsidRDefault="00C02300" w:rsidP="00C02300">
            <w:pPr>
              <w:autoSpaceDE/>
              <w:autoSpaceDN/>
              <w:ind w:left="720" w:right="48"/>
              <w:jc w:val="both"/>
              <w:rPr>
                <w:rFonts w:ascii="Arial" w:hAnsi="Arial" w:cs="Arial"/>
                <w:lang w:val="es-CO" w:eastAsia="es-CO"/>
              </w:rPr>
            </w:pPr>
          </w:p>
          <w:p w14:paraId="0697DF6E" w14:textId="26D03063" w:rsidR="00F87388" w:rsidRPr="00F87388" w:rsidRDefault="00C02300" w:rsidP="00C02300">
            <w:pPr>
              <w:autoSpaceDE/>
              <w:autoSpaceDN/>
              <w:ind w:left="720" w:right="48"/>
              <w:jc w:val="both"/>
              <w:rPr>
                <w:rFonts w:ascii="Arial" w:hAnsi="Arial" w:cs="Arial"/>
                <w:lang w:val="es-CO" w:eastAsia="es-CO"/>
              </w:rPr>
            </w:pPr>
            <w:r w:rsidRPr="00C02300">
              <w:rPr>
                <w:rFonts w:ascii="Arial" w:hAnsi="Arial" w:cs="Arial"/>
                <w:lang w:val="es-CO" w:eastAsia="es-CO"/>
              </w:rPr>
              <w:t>El Acta de Liquidación deberá contener como mínimo los documentos descritos en el Anexo denominado “LISTA DE CHEQUEO ACTA DE LIQUIDACIÓN” de este contrato.</w:t>
            </w:r>
          </w:p>
          <w:p w14:paraId="378DAA9E" w14:textId="77777777" w:rsidR="0043097A" w:rsidRDefault="0043097A" w:rsidP="0043097A">
            <w:pPr>
              <w:autoSpaceDE/>
              <w:autoSpaceDN/>
              <w:ind w:right="48"/>
              <w:jc w:val="both"/>
              <w:rPr>
                <w:rFonts w:ascii="Arial" w:hAnsi="Arial" w:cs="Arial"/>
                <w:lang w:val="es-CO" w:eastAsia="es-CO"/>
              </w:rPr>
            </w:pPr>
          </w:p>
          <w:p w14:paraId="49044DDD" w14:textId="77777777" w:rsidR="0043097A" w:rsidRPr="0043097A" w:rsidRDefault="0043097A" w:rsidP="0043097A">
            <w:pPr>
              <w:autoSpaceDE/>
              <w:autoSpaceDN/>
              <w:ind w:right="48"/>
              <w:jc w:val="both"/>
              <w:rPr>
                <w:rFonts w:ascii="Arial" w:hAnsi="Arial" w:cs="Arial"/>
                <w:lang w:val="es-CO" w:eastAsia="es-CO"/>
              </w:rPr>
            </w:pPr>
            <w:r w:rsidRPr="0043097A">
              <w:rPr>
                <w:rFonts w:ascii="Arial" w:hAnsi="Arial" w:cs="Arial"/>
                <w:b/>
                <w:u w:val="single"/>
                <w:lang w:val="es-CO" w:eastAsia="es-CO"/>
              </w:rPr>
              <w:t>OBLIGACIONES DURANTE LA FASE II- ADMINISTRACION, OPERACIÓN y MANTENIMIENTO (AOM)</w:t>
            </w:r>
            <w:r w:rsidRPr="0043097A">
              <w:rPr>
                <w:rFonts w:ascii="Arial" w:hAnsi="Arial" w:cs="Arial"/>
                <w:b/>
                <w:lang w:val="es-CO" w:eastAsia="es-CO"/>
              </w:rPr>
              <w:t xml:space="preserve">:  </w:t>
            </w:r>
            <w:r w:rsidRPr="0043097A">
              <w:rPr>
                <w:rFonts w:ascii="Arial" w:hAnsi="Arial" w:cs="Arial"/>
                <w:lang w:val="es-CO" w:eastAsia="es-CO"/>
              </w:rPr>
              <w:t xml:space="preserve">Durante esta fase </w:t>
            </w:r>
            <w:r w:rsidRPr="0043097A">
              <w:rPr>
                <w:rFonts w:ascii="Arial" w:hAnsi="Arial" w:cs="Arial"/>
                <w:b/>
                <w:lang w:val="es-CO" w:eastAsia="es-CO"/>
              </w:rPr>
              <w:t xml:space="preserve">EL PRESTADOR DEL SERVICIO </w:t>
            </w:r>
            <w:r w:rsidRPr="0043097A">
              <w:rPr>
                <w:rFonts w:ascii="Arial" w:hAnsi="Arial" w:cs="Arial"/>
                <w:lang w:val="es-CO" w:eastAsia="es-CO"/>
              </w:rPr>
              <w:t>se obliga a:</w:t>
            </w:r>
          </w:p>
          <w:p w14:paraId="6BDE44DA" w14:textId="77777777" w:rsidR="0043097A" w:rsidRDefault="0043097A" w:rsidP="0043097A">
            <w:pPr>
              <w:autoSpaceDE/>
              <w:autoSpaceDN/>
              <w:ind w:right="48"/>
              <w:jc w:val="both"/>
              <w:rPr>
                <w:rFonts w:ascii="Arial" w:hAnsi="Arial" w:cs="Arial"/>
                <w:lang w:val="es-CO" w:eastAsia="es-CO"/>
              </w:rPr>
            </w:pPr>
          </w:p>
          <w:p w14:paraId="4E7BF5B6" w14:textId="77777777" w:rsidR="0043097A" w:rsidRPr="0043097A" w:rsidRDefault="0043097A" w:rsidP="008B3315">
            <w:pPr>
              <w:numPr>
                <w:ilvl w:val="0"/>
                <w:numId w:val="11"/>
              </w:numPr>
              <w:autoSpaceDE/>
              <w:autoSpaceDN/>
              <w:ind w:right="48"/>
              <w:jc w:val="both"/>
              <w:rPr>
                <w:rFonts w:ascii="Arial" w:hAnsi="Arial" w:cs="Arial"/>
                <w:lang w:val="es-CO" w:eastAsia="es-CO"/>
              </w:rPr>
            </w:pPr>
            <w:r w:rsidRPr="0043097A">
              <w:rPr>
                <w:rFonts w:ascii="Arial" w:hAnsi="Arial" w:cs="Arial"/>
                <w:lang w:val="es-CO" w:eastAsia="es-CO"/>
              </w:rPr>
              <w:t xml:space="preserve">Suscribir, junto con </w:t>
            </w:r>
            <w:r w:rsidRPr="0043097A">
              <w:rPr>
                <w:rFonts w:ascii="Arial" w:hAnsi="Arial" w:cs="Arial"/>
                <w:b/>
                <w:lang w:val="es-CO" w:eastAsia="es-CO"/>
              </w:rPr>
              <w:t>EL MINISTERIO</w:t>
            </w:r>
            <w:r w:rsidRPr="0043097A">
              <w:rPr>
                <w:rFonts w:ascii="Arial" w:hAnsi="Arial" w:cs="Arial"/>
                <w:lang w:val="es-CO" w:eastAsia="es-CO"/>
              </w:rPr>
              <w:t xml:space="preserve">, el </w:t>
            </w:r>
            <w:r w:rsidRPr="0043097A">
              <w:rPr>
                <w:rFonts w:ascii="Arial" w:hAnsi="Arial" w:cs="Arial"/>
                <w:b/>
                <w:lang w:val="es-CO" w:eastAsia="es-CO"/>
              </w:rPr>
              <w:t>CONTRATISTA DERIVADO</w:t>
            </w:r>
            <w:r w:rsidRPr="0043097A">
              <w:rPr>
                <w:rFonts w:ascii="Arial" w:hAnsi="Arial" w:cs="Arial"/>
                <w:lang w:val="es-CO" w:eastAsia="es-CO"/>
              </w:rPr>
              <w:t xml:space="preserve">, el </w:t>
            </w:r>
            <w:r w:rsidRPr="0043097A">
              <w:rPr>
                <w:rFonts w:ascii="Arial" w:hAnsi="Arial" w:cs="Arial"/>
                <w:b/>
                <w:lang w:val="es-CO" w:eastAsia="es-CO"/>
              </w:rPr>
              <w:t xml:space="preserve">INTERVENTOR </w:t>
            </w:r>
            <w:r w:rsidRPr="0043097A">
              <w:rPr>
                <w:rFonts w:ascii="Arial" w:hAnsi="Arial" w:cs="Arial"/>
                <w:lang w:val="es-CO" w:eastAsia="es-CO"/>
              </w:rPr>
              <w:t xml:space="preserve">y </w:t>
            </w:r>
            <w:r w:rsidRPr="0043097A">
              <w:rPr>
                <w:rFonts w:ascii="Arial" w:hAnsi="Arial" w:cs="Arial"/>
                <w:b/>
                <w:lang w:val="es-CO" w:eastAsia="es-CO"/>
              </w:rPr>
              <w:t xml:space="preserve">EL </w:t>
            </w:r>
            <w:r w:rsidRPr="0043097A">
              <w:rPr>
                <w:rFonts w:ascii="Arial" w:hAnsi="Arial" w:cs="Arial"/>
                <w:b/>
                <w:bCs/>
                <w:lang w:val="es-CO" w:eastAsia="es-CO"/>
              </w:rPr>
              <w:t>OPERADOR</w:t>
            </w:r>
            <w:r w:rsidRPr="0043097A">
              <w:rPr>
                <w:rFonts w:ascii="Arial" w:hAnsi="Arial" w:cs="Arial"/>
                <w:lang w:val="es-CO" w:eastAsia="es-CO"/>
              </w:rPr>
              <w:t>, el Acta de Recibo y Entrega de Infraestructura; con lo cual se entiende que el</w:t>
            </w:r>
            <w:r w:rsidRPr="0043097A">
              <w:rPr>
                <w:rFonts w:ascii="Arial" w:hAnsi="Arial" w:cs="Arial"/>
                <w:b/>
                <w:lang w:val="es-CO" w:eastAsia="es-CO"/>
              </w:rPr>
              <w:t xml:space="preserve"> PRESTADOR DEL SERVICIO </w:t>
            </w:r>
            <w:r w:rsidRPr="0043097A">
              <w:rPr>
                <w:rFonts w:ascii="Arial" w:hAnsi="Arial" w:cs="Arial"/>
                <w:lang w:val="es-CO" w:eastAsia="es-CO"/>
              </w:rPr>
              <w:t xml:space="preserve">recibe a título de uso y goce la totalidad de la Infraestructura para que con su uso adecuado ejecute las obligaciones pactadas en el Contrato y durante el tiempo establecido.  </w:t>
            </w:r>
          </w:p>
          <w:p w14:paraId="048E2F59" w14:textId="77777777" w:rsidR="0043097A" w:rsidRPr="0043097A" w:rsidRDefault="0043097A" w:rsidP="0043097A">
            <w:pPr>
              <w:autoSpaceDE/>
              <w:autoSpaceDN/>
              <w:ind w:right="48"/>
              <w:jc w:val="both"/>
              <w:rPr>
                <w:rFonts w:ascii="Arial" w:hAnsi="Arial" w:cs="Arial"/>
                <w:lang w:val="es-CO" w:eastAsia="es-CO"/>
              </w:rPr>
            </w:pPr>
          </w:p>
          <w:p w14:paraId="5DBB0FD8" w14:textId="77777777" w:rsidR="0043097A" w:rsidRPr="0043097A" w:rsidRDefault="0043097A" w:rsidP="008B3315">
            <w:pPr>
              <w:numPr>
                <w:ilvl w:val="0"/>
                <w:numId w:val="11"/>
              </w:numPr>
              <w:autoSpaceDE/>
              <w:autoSpaceDN/>
              <w:ind w:right="48"/>
              <w:jc w:val="both"/>
              <w:rPr>
                <w:rFonts w:ascii="Arial" w:hAnsi="Arial" w:cs="Arial"/>
                <w:lang w:val="es-CO" w:eastAsia="es-CO"/>
              </w:rPr>
            </w:pPr>
            <w:r w:rsidRPr="0043097A">
              <w:rPr>
                <w:rFonts w:ascii="Arial" w:hAnsi="Arial" w:cs="Arial"/>
                <w:lang w:val="es-CO" w:eastAsia="es-CO"/>
              </w:rPr>
              <w:t>Responder por el desarrollo de la Administración, Operación y Mantenimiento, así como de la gestión de recursos humanos y materiales, garantizando el cumplimiento con las normativas y estándares aplicables.</w:t>
            </w:r>
          </w:p>
          <w:p w14:paraId="6C5BB93E" w14:textId="77777777" w:rsidR="0043097A" w:rsidRPr="0043097A" w:rsidRDefault="0043097A" w:rsidP="0043097A">
            <w:pPr>
              <w:autoSpaceDE/>
              <w:autoSpaceDN/>
              <w:ind w:right="48"/>
              <w:jc w:val="both"/>
              <w:rPr>
                <w:rFonts w:ascii="Arial" w:hAnsi="Arial" w:cs="Arial"/>
                <w:lang w:val="es-CO" w:eastAsia="es-CO"/>
              </w:rPr>
            </w:pPr>
          </w:p>
          <w:p w14:paraId="15DE6F52" w14:textId="77777777" w:rsidR="0043097A" w:rsidRPr="0043097A" w:rsidRDefault="0043097A" w:rsidP="008B3315">
            <w:pPr>
              <w:numPr>
                <w:ilvl w:val="0"/>
                <w:numId w:val="11"/>
              </w:numPr>
              <w:autoSpaceDE/>
              <w:autoSpaceDN/>
              <w:ind w:right="48"/>
              <w:jc w:val="both"/>
              <w:rPr>
                <w:rFonts w:ascii="Arial" w:hAnsi="Arial" w:cs="Arial"/>
                <w:lang w:val="es-CO" w:eastAsia="es-CO"/>
              </w:rPr>
            </w:pPr>
            <w:r w:rsidRPr="0043097A">
              <w:rPr>
                <w:rFonts w:ascii="Arial" w:hAnsi="Arial" w:cs="Arial"/>
                <w:lang w:val="es-CO" w:eastAsia="es-CO"/>
              </w:rPr>
              <w:t>Reconocer que la ejecución de la Fase de Administración, Operación y Mantenimiento no genera garantía o expectativa de remuneración a su favor ni a cargo de EL MINISTERIO por virtud del presente Contrato.</w:t>
            </w:r>
          </w:p>
          <w:p w14:paraId="11615091" w14:textId="77777777" w:rsidR="0043097A" w:rsidRPr="0043097A" w:rsidRDefault="0043097A" w:rsidP="0043097A">
            <w:pPr>
              <w:autoSpaceDE/>
              <w:autoSpaceDN/>
              <w:ind w:right="48"/>
              <w:jc w:val="both"/>
              <w:rPr>
                <w:rFonts w:ascii="Arial" w:hAnsi="Arial" w:cs="Arial"/>
                <w:lang w:val="es-CO" w:eastAsia="es-CO"/>
              </w:rPr>
            </w:pPr>
          </w:p>
          <w:p w14:paraId="5D5C91DB" w14:textId="77777777" w:rsidR="0043097A" w:rsidRPr="0043097A" w:rsidRDefault="0043097A" w:rsidP="008B3315">
            <w:pPr>
              <w:numPr>
                <w:ilvl w:val="0"/>
                <w:numId w:val="11"/>
              </w:numPr>
              <w:autoSpaceDE/>
              <w:autoSpaceDN/>
              <w:ind w:right="48"/>
              <w:jc w:val="both"/>
              <w:rPr>
                <w:rFonts w:ascii="Arial" w:hAnsi="Arial" w:cs="Arial"/>
                <w:lang w:val="es-CO" w:eastAsia="es-CO"/>
              </w:rPr>
            </w:pPr>
            <w:r w:rsidRPr="0043097A">
              <w:rPr>
                <w:rFonts w:ascii="Arial" w:hAnsi="Arial" w:cs="Arial"/>
                <w:lang w:val="es-CO" w:eastAsia="es-CO"/>
              </w:rPr>
              <w:t>Implementar los procedimientos operativos y realizar el monitoreo y control del rendimiento de los activos.</w:t>
            </w:r>
          </w:p>
          <w:p w14:paraId="43546DD4" w14:textId="77777777" w:rsidR="0043097A" w:rsidRPr="0043097A" w:rsidRDefault="0043097A" w:rsidP="0043097A">
            <w:pPr>
              <w:autoSpaceDE/>
              <w:autoSpaceDN/>
              <w:ind w:right="48"/>
              <w:jc w:val="both"/>
              <w:rPr>
                <w:rFonts w:ascii="Arial" w:hAnsi="Arial" w:cs="Arial"/>
                <w:lang w:val="es-CO" w:eastAsia="es-CO"/>
              </w:rPr>
            </w:pPr>
          </w:p>
          <w:p w14:paraId="19062DBE" w14:textId="77777777" w:rsidR="0043097A" w:rsidRPr="0043097A" w:rsidRDefault="0043097A" w:rsidP="008B3315">
            <w:pPr>
              <w:numPr>
                <w:ilvl w:val="0"/>
                <w:numId w:val="11"/>
              </w:numPr>
              <w:autoSpaceDE/>
              <w:autoSpaceDN/>
              <w:ind w:right="48"/>
              <w:jc w:val="both"/>
              <w:rPr>
                <w:rFonts w:ascii="Arial" w:hAnsi="Arial" w:cs="Arial"/>
                <w:b/>
                <w:lang w:val="es-CO" w:eastAsia="es-CO"/>
              </w:rPr>
            </w:pPr>
            <w:r w:rsidRPr="0043097A">
              <w:rPr>
                <w:rFonts w:ascii="Arial" w:hAnsi="Arial" w:cs="Arial"/>
                <w:lang w:val="es-CO" w:eastAsia="es-CO"/>
              </w:rPr>
              <w:t xml:space="preserve">Prestar los servicios directamente o subcontratar o ceder la Fase II-AOM, esta última con la previa aprobación en las condiciones de las normas aplicables, el presente contrato y lo que se determine por </w:t>
            </w:r>
            <w:r w:rsidRPr="0043097A">
              <w:rPr>
                <w:rFonts w:ascii="Arial" w:hAnsi="Arial" w:cs="Arial"/>
                <w:b/>
                <w:lang w:val="es-CO" w:eastAsia="es-CO"/>
              </w:rPr>
              <w:t>EL MINISTERIO.</w:t>
            </w:r>
          </w:p>
          <w:p w14:paraId="1D158FB1" w14:textId="77777777" w:rsidR="0043097A" w:rsidRPr="0043097A" w:rsidRDefault="0043097A" w:rsidP="0043097A">
            <w:pPr>
              <w:autoSpaceDE/>
              <w:autoSpaceDN/>
              <w:ind w:right="48"/>
              <w:jc w:val="both"/>
              <w:rPr>
                <w:rFonts w:ascii="Arial" w:hAnsi="Arial" w:cs="Arial"/>
                <w:b/>
                <w:lang w:val="es-CO" w:eastAsia="es-CO"/>
              </w:rPr>
            </w:pPr>
          </w:p>
          <w:p w14:paraId="5F363F95" w14:textId="77777777" w:rsidR="0043097A" w:rsidRPr="0043097A" w:rsidRDefault="0043097A" w:rsidP="008B3315">
            <w:pPr>
              <w:numPr>
                <w:ilvl w:val="0"/>
                <w:numId w:val="11"/>
              </w:numPr>
              <w:autoSpaceDE/>
              <w:autoSpaceDN/>
              <w:ind w:right="48"/>
              <w:jc w:val="both"/>
              <w:rPr>
                <w:rFonts w:ascii="Arial" w:hAnsi="Arial" w:cs="Arial"/>
                <w:lang w:val="es-CO" w:eastAsia="es-CO"/>
              </w:rPr>
            </w:pPr>
            <w:r w:rsidRPr="0043097A">
              <w:rPr>
                <w:rFonts w:ascii="Arial" w:hAnsi="Arial" w:cs="Arial"/>
                <w:lang w:val="es-CO" w:eastAsia="es-CO"/>
              </w:rPr>
              <w:t>Realizar la reposición de los equipos que componen la infraestructura recibida, incluyendo, pero sin limitarse a ello, a las baterías, módulos, inversores, controladores de carga, medidores, cableado, sistemas de puesta a tierra, protecciones y demás elementos que componente el balance del sistema BOS.</w:t>
            </w:r>
          </w:p>
          <w:p w14:paraId="3F321F81" w14:textId="77777777" w:rsidR="0043097A" w:rsidRPr="0043097A" w:rsidRDefault="0043097A" w:rsidP="0043097A">
            <w:pPr>
              <w:autoSpaceDE/>
              <w:autoSpaceDN/>
              <w:ind w:right="48"/>
              <w:jc w:val="both"/>
              <w:rPr>
                <w:rFonts w:ascii="Arial" w:hAnsi="Arial" w:cs="Arial"/>
                <w:lang w:val="es-CO" w:eastAsia="es-CO"/>
              </w:rPr>
            </w:pPr>
          </w:p>
          <w:p w14:paraId="00EF72AE" w14:textId="77777777" w:rsidR="0043097A" w:rsidRPr="0043097A" w:rsidRDefault="0043097A" w:rsidP="008B3315">
            <w:pPr>
              <w:numPr>
                <w:ilvl w:val="0"/>
                <w:numId w:val="11"/>
              </w:numPr>
              <w:autoSpaceDE/>
              <w:autoSpaceDN/>
              <w:ind w:right="48"/>
              <w:jc w:val="both"/>
              <w:rPr>
                <w:rFonts w:ascii="Arial" w:hAnsi="Arial" w:cs="Arial"/>
                <w:lang w:val="es-CO" w:eastAsia="es-CO"/>
              </w:rPr>
            </w:pPr>
            <w:r w:rsidRPr="0043097A">
              <w:rPr>
                <w:rFonts w:ascii="Arial" w:hAnsi="Arial" w:cs="Arial"/>
                <w:lang w:val="es-CO" w:eastAsia="es-CO"/>
              </w:rPr>
              <w:t xml:space="preserve">Recibir el uso y goce de la Infraestructura bajo la figura de aporte en los términos del artículo 87.9 de la Ley 142 de 1994, modificado por el artículo 8 del Decreto 819 de 2020, hasta la terminación del plazo de este Contrato. </w:t>
            </w:r>
          </w:p>
          <w:p w14:paraId="7D0F3661" w14:textId="77777777" w:rsidR="0043097A" w:rsidRPr="0043097A" w:rsidRDefault="0043097A" w:rsidP="0043097A">
            <w:pPr>
              <w:autoSpaceDE/>
              <w:autoSpaceDN/>
              <w:ind w:right="48"/>
              <w:jc w:val="both"/>
              <w:rPr>
                <w:rFonts w:ascii="Arial" w:hAnsi="Arial" w:cs="Arial"/>
                <w:lang w:val="es-CO" w:eastAsia="es-CO"/>
              </w:rPr>
            </w:pPr>
          </w:p>
          <w:p w14:paraId="4BA617C8" w14:textId="0FF81A9F" w:rsidR="0043097A" w:rsidRPr="0043097A" w:rsidRDefault="0043097A" w:rsidP="008B3315">
            <w:pPr>
              <w:numPr>
                <w:ilvl w:val="0"/>
                <w:numId w:val="11"/>
              </w:numPr>
              <w:autoSpaceDE/>
              <w:autoSpaceDN/>
              <w:ind w:right="48"/>
              <w:jc w:val="both"/>
              <w:rPr>
                <w:rFonts w:ascii="Arial" w:hAnsi="Arial" w:cs="Arial"/>
                <w:lang w:val="es-CO" w:eastAsia="es-CO"/>
              </w:rPr>
            </w:pPr>
            <w:r w:rsidRPr="0043097A">
              <w:rPr>
                <w:rFonts w:ascii="Arial" w:hAnsi="Arial" w:cs="Arial"/>
                <w:lang w:val="es-CO" w:eastAsia="es-CO"/>
              </w:rPr>
              <w:t xml:space="preserve">Establecer mediante documento por escrito con el usuario de la Solución Energética, que el usuario no puede disponer en </w:t>
            </w:r>
            <w:r w:rsidRPr="0043097A">
              <w:rPr>
                <w:rFonts w:ascii="Arial" w:hAnsi="Arial" w:cs="Arial"/>
                <w:lang w:val="es-CO" w:eastAsia="es-CO"/>
              </w:rPr>
              <w:lastRenderedPageBreak/>
              <w:t xml:space="preserve">ninguna circunstancia de los activos entregados, ni tampoco podrá darle un uso distinto a la prestación del servicio público de Energía en su vivienda. </w:t>
            </w:r>
          </w:p>
          <w:p w14:paraId="3DEB324B" w14:textId="77777777" w:rsidR="0043097A" w:rsidRPr="0043097A" w:rsidRDefault="0043097A" w:rsidP="0043097A">
            <w:pPr>
              <w:autoSpaceDE/>
              <w:autoSpaceDN/>
              <w:ind w:right="48"/>
              <w:jc w:val="both"/>
              <w:rPr>
                <w:rFonts w:ascii="Arial" w:hAnsi="Arial" w:cs="Arial"/>
                <w:lang w:val="es-CO" w:eastAsia="es-CO"/>
              </w:rPr>
            </w:pPr>
          </w:p>
          <w:p w14:paraId="02F52A89" w14:textId="77777777" w:rsidR="0043097A" w:rsidRPr="0043097A" w:rsidRDefault="0043097A" w:rsidP="008B3315">
            <w:pPr>
              <w:numPr>
                <w:ilvl w:val="0"/>
                <w:numId w:val="11"/>
              </w:numPr>
              <w:autoSpaceDE/>
              <w:autoSpaceDN/>
              <w:ind w:right="48"/>
              <w:jc w:val="both"/>
              <w:rPr>
                <w:rFonts w:ascii="Arial" w:hAnsi="Arial" w:cs="Arial"/>
                <w:lang w:val="es-CO" w:eastAsia="es-CO"/>
              </w:rPr>
            </w:pPr>
            <w:r w:rsidRPr="0043097A">
              <w:rPr>
                <w:rFonts w:ascii="Arial" w:hAnsi="Arial" w:cs="Arial"/>
                <w:lang w:val="es-CO" w:eastAsia="es-CO"/>
              </w:rPr>
              <w:t>Destinar los activos para la prestación del servicio de energía eléctrica. Si se comprobara uso distinto al aquí señalado</w:t>
            </w:r>
            <w:r w:rsidRPr="0043097A">
              <w:rPr>
                <w:rFonts w:ascii="Arial" w:hAnsi="Arial" w:cs="Arial"/>
                <w:b/>
                <w:lang w:val="es-CO" w:eastAsia="es-CO"/>
              </w:rPr>
              <w:t xml:space="preserve"> EL MINISTERIO </w:t>
            </w:r>
            <w:r w:rsidRPr="0043097A">
              <w:rPr>
                <w:rFonts w:ascii="Arial" w:hAnsi="Arial" w:cs="Arial"/>
                <w:lang w:val="es-CO" w:eastAsia="es-CO"/>
              </w:rPr>
              <w:t xml:space="preserve">podrán exigir la reparación de todo perjuicio y la devolución inmediata de todos los activos.  </w:t>
            </w:r>
          </w:p>
          <w:p w14:paraId="126D8198" w14:textId="77777777" w:rsidR="0043097A" w:rsidRPr="0043097A" w:rsidRDefault="0043097A" w:rsidP="0043097A">
            <w:pPr>
              <w:autoSpaceDE/>
              <w:autoSpaceDN/>
              <w:ind w:right="48"/>
              <w:jc w:val="both"/>
              <w:rPr>
                <w:rFonts w:ascii="Arial" w:hAnsi="Arial" w:cs="Arial"/>
                <w:lang w:val="es-CO" w:eastAsia="es-CO"/>
              </w:rPr>
            </w:pPr>
          </w:p>
          <w:p w14:paraId="0E116410" w14:textId="77777777" w:rsidR="0043097A" w:rsidRPr="0043097A" w:rsidRDefault="0043097A" w:rsidP="008B3315">
            <w:pPr>
              <w:numPr>
                <w:ilvl w:val="0"/>
                <w:numId w:val="11"/>
              </w:numPr>
              <w:autoSpaceDE/>
              <w:autoSpaceDN/>
              <w:ind w:right="48"/>
              <w:jc w:val="both"/>
              <w:rPr>
                <w:rFonts w:ascii="Arial" w:hAnsi="Arial" w:cs="Arial"/>
                <w:lang w:val="es-CO" w:eastAsia="es-CO"/>
              </w:rPr>
            </w:pPr>
            <w:r w:rsidRPr="0043097A">
              <w:rPr>
                <w:rFonts w:ascii="Arial" w:hAnsi="Arial" w:cs="Arial"/>
                <w:lang w:val="es-CO" w:eastAsia="es-CO"/>
              </w:rPr>
              <w:t xml:space="preserve">Administrar, Operar y Mantener la Infraestructura por su cuenta y riesgo, así como realizar el mantenimiento preventivo y correctivo de los Activos, de tal forma que la Infraestructura se mantenga en buen estado de funcionamiento y operación.  </w:t>
            </w:r>
          </w:p>
          <w:p w14:paraId="4C387B00" w14:textId="77777777" w:rsidR="0043097A" w:rsidRPr="0043097A" w:rsidRDefault="0043097A" w:rsidP="0043097A">
            <w:pPr>
              <w:autoSpaceDE/>
              <w:autoSpaceDN/>
              <w:ind w:right="48"/>
              <w:jc w:val="both"/>
              <w:rPr>
                <w:rFonts w:ascii="Arial" w:hAnsi="Arial" w:cs="Arial"/>
                <w:lang w:val="es-CO" w:eastAsia="es-CO"/>
              </w:rPr>
            </w:pPr>
          </w:p>
          <w:p w14:paraId="2DD389E4" w14:textId="77777777" w:rsidR="0043097A" w:rsidRPr="0043097A" w:rsidRDefault="0043097A" w:rsidP="008B3315">
            <w:pPr>
              <w:numPr>
                <w:ilvl w:val="0"/>
                <w:numId w:val="11"/>
              </w:numPr>
              <w:autoSpaceDE/>
              <w:autoSpaceDN/>
              <w:ind w:right="48"/>
              <w:jc w:val="both"/>
              <w:rPr>
                <w:rFonts w:ascii="Arial" w:hAnsi="Arial" w:cs="Arial"/>
                <w:lang w:val="es-CO" w:eastAsia="es-CO"/>
              </w:rPr>
            </w:pPr>
            <w:r w:rsidRPr="0043097A">
              <w:rPr>
                <w:rFonts w:ascii="Arial" w:hAnsi="Arial" w:cs="Arial"/>
                <w:lang w:val="es-CO" w:eastAsia="es-CO"/>
              </w:rPr>
              <w:t xml:space="preserve"> Realizar las reposiciones necesarias, de tal forma que la Infraestructura se mantenga en buen estado de funcionamiento y operación.  </w:t>
            </w:r>
          </w:p>
          <w:p w14:paraId="275DAFF8" w14:textId="77777777" w:rsidR="0043097A" w:rsidRPr="0043097A" w:rsidRDefault="0043097A" w:rsidP="0043097A">
            <w:pPr>
              <w:autoSpaceDE/>
              <w:autoSpaceDN/>
              <w:ind w:right="48"/>
              <w:jc w:val="both"/>
              <w:rPr>
                <w:rFonts w:ascii="Arial" w:hAnsi="Arial" w:cs="Arial"/>
                <w:lang w:val="es-CO" w:eastAsia="es-CO"/>
              </w:rPr>
            </w:pPr>
          </w:p>
          <w:p w14:paraId="50348327" w14:textId="77777777" w:rsidR="0043097A" w:rsidRPr="0043097A" w:rsidRDefault="0043097A" w:rsidP="008B3315">
            <w:pPr>
              <w:numPr>
                <w:ilvl w:val="1"/>
                <w:numId w:val="11"/>
              </w:numPr>
              <w:autoSpaceDE/>
              <w:autoSpaceDN/>
              <w:ind w:right="48"/>
              <w:jc w:val="both"/>
              <w:rPr>
                <w:rFonts w:ascii="Arial" w:hAnsi="Arial" w:cs="Arial"/>
                <w:lang w:val="es-CO" w:eastAsia="es-CO"/>
              </w:rPr>
            </w:pPr>
            <w:r w:rsidRPr="0043097A">
              <w:rPr>
                <w:rFonts w:ascii="Arial" w:hAnsi="Arial" w:cs="Arial"/>
                <w:lang w:val="es-CO" w:eastAsia="es-CO"/>
              </w:rPr>
              <w:t xml:space="preserve">Cuando haya lugar a reposiciones las mismas deben estar certificadas por el representante legal y contador público o representante legal y el revisor fiscal, según sea el caso, del </w:t>
            </w:r>
            <w:r w:rsidRPr="0043097A">
              <w:rPr>
                <w:rFonts w:ascii="Arial" w:hAnsi="Arial" w:cs="Arial"/>
                <w:b/>
                <w:lang w:val="es-CO" w:eastAsia="es-CO"/>
              </w:rPr>
              <w:t xml:space="preserve">PRESTADOR DEL SERVICIO. </w:t>
            </w:r>
            <w:r w:rsidRPr="0043097A">
              <w:rPr>
                <w:rFonts w:ascii="Arial" w:hAnsi="Arial" w:cs="Arial"/>
                <w:lang w:val="es-CO" w:eastAsia="es-CO"/>
              </w:rPr>
              <w:t xml:space="preserve">La certificación deberá indicar con detalle el activo objeto de reposición, su valor y la fuente de financiamiento; las cuales se deberán allegar con el informe semestral citado en el literal d. del presente numeral. </w:t>
            </w:r>
          </w:p>
          <w:p w14:paraId="099842A4" w14:textId="77777777" w:rsidR="0043097A" w:rsidRPr="0043097A" w:rsidRDefault="0043097A" w:rsidP="0043097A">
            <w:pPr>
              <w:autoSpaceDE/>
              <w:autoSpaceDN/>
              <w:ind w:right="48"/>
              <w:jc w:val="both"/>
              <w:rPr>
                <w:rFonts w:ascii="Arial" w:hAnsi="Arial" w:cs="Arial"/>
                <w:lang w:val="es-CO" w:eastAsia="es-CO"/>
              </w:rPr>
            </w:pPr>
          </w:p>
          <w:p w14:paraId="31414E64" w14:textId="77777777" w:rsidR="0043097A" w:rsidRPr="0043097A" w:rsidRDefault="0043097A" w:rsidP="008B3315">
            <w:pPr>
              <w:numPr>
                <w:ilvl w:val="1"/>
                <w:numId w:val="11"/>
              </w:numPr>
              <w:autoSpaceDE/>
              <w:autoSpaceDN/>
              <w:ind w:right="48"/>
              <w:jc w:val="both"/>
              <w:rPr>
                <w:rFonts w:ascii="Arial" w:hAnsi="Arial" w:cs="Arial"/>
                <w:lang w:val="es-CO" w:eastAsia="es-CO"/>
              </w:rPr>
            </w:pPr>
            <w:r w:rsidRPr="0043097A">
              <w:rPr>
                <w:rFonts w:ascii="Arial" w:hAnsi="Arial" w:cs="Arial"/>
                <w:lang w:val="es-CO" w:eastAsia="es-CO"/>
              </w:rPr>
              <w:t xml:space="preserve">La Infraestructura sustituida por causas imputables a </w:t>
            </w:r>
            <w:r w:rsidRPr="0043097A">
              <w:rPr>
                <w:rFonts w:ascii="Arial" w:hAnsi="Arial" w:cs="Arial"/>
                <w:b/>
                <w:lang w:val="es-CO" w:eastAsia="es-CO"/>
              </w:rPr>
              <w:t>EL PRESTADOR DEL SERVICIO</w:t>
            </w:r>
            <w:r w:rsidRPr="0043097A">
              <w:rPr>
                <w:rFonts w:ascii="Arial" w:hAnsi="Arial" w:cs="Arial"/>
                <w:lang w:val="es-CO" w:eastAsia="es-CO"/>
              </w:rPr>
              <w:t xml:space="preserve">, será propiedad de </w:t>
            </w:r>
            <w:r w:rsidRPr="0043097A">
              <w:rPr>
                <w:rFonts w:ascii="Arial" w:hAnsi="Arial" w:cs="Arial"/>
                <w:b/>
                <w:lang w:val="es-CO" w:eastAsia="es-CO"/>
              </w:rPr>
              <w:t xml:space="preserve">EL MINISTERIO </w:t>
            </w:r>
            <w:r w:rsidRPr="0043097A">
              <w:rPr>
                <w:rFonts w:ascii="Arial" w:hAnsi="Arial" w:cs="Arial"/>
                <w:lang w:val="es-CO" w:eastAsia="es-CO"/>
              </w:rPr>
              <w:t xml:space="preserve">y se entenderá regido bajo los términos del artículo 87.9 de la Ley 142 de 1994 modificado por el artículo 8 del Decreto 819 de 2020 o las normas que le apliquen. </w:t>
            </w:r>
          </w:p>
          <w:p w14:paraId="316930BD" w14:textId="77777777" w:rsidR="0043097A" w:rsidRPr="0043097A" w:rsidRDefault="0043097A" w:rsidP="0043097A">
            <w:pPr>
              <w:autoSpaceDE/>
              <w:autoSpaceDN/>
              <w:ind w:right="48"/>
              <w:jc w:val="both"/>
              <w:rPr>
                <w:rFonts w:ascii="Arial" w:hAnsi="Arial" w:cs="Arial"/>
                <w:lang w:val="es-CO" w:eastAsia="es-CO"/>
              </w:rPr>
            </w:pPr>
          </w:p>
          <w:p w14:paraId="2B7F9768" w14:textId="7F8E5D61" w:rsidR="0043097A" w:rsidRDefault="0043097A" w:rsidP="008B3315">
            <w:pPr>
              <w:numPr>
                <w:ilvl w:val="1"/>
                <w:numId w:val="11"/>
              </w:numPr>
              <w:autoSpaceDE/>
              <w:autoSpaceDN/>
              <w:ind w:right="48"/>
              <w:jc w:val="both"/>
              <w:rPr>
                <w:rFonts w:ascii="Arial" w:hAnsi="Arial" w:cs="Arial"/>
                <w:lang w:val="es-CO" w:eastAsia="es-CO"/>
              </w:rPr>
            </w:pPr>
            <w:r w:rsidRPr="0043097A">
              <w:rPr>
                <w:rFonts w:ascii="Arial" w:hAnsi="Arial" w:cs="Arial"/>
                <w:lang w:val="es-CO" w:eastAsia="es-CO"/>
              </w:rPr>
              <w:t>De acuerdo con la normatividad vigente,</w:t>
            </w:r>
            <w:r w:rsidRPr="0043097A">
              <w:rPr>
                <w:rFonts w:ascii="Arial" w:hAnsi="Arial" w:cs="Arial"/>
                <w:b/>
                <w:lang w:val="es-CO" w:eastAsia="es-CO"/>
              </w:rPr>
              <w:t xml:space="preserve"> EL PRESTADOR DEL SERVICIO </w:t>
            </w:r>
            <w:r w:rsidRPr="0043097A">
              <w:rPr>
                <w:rFonts w:ascii="Arial" w:hAnsi="Arial" w:cs="Arial"/>
                <w:lang w:val="es-CO" w:eastAsia="es-CO"/>
              </w:rPr>
              <w:t xml:space="preserve">no podrá, en ninguna circunstancia, cobrar ni recaudar recursos que busquen la remuneración de la inversión sobre los activos cuyo uso y goce se transfieren en virtud del presente Contrato, en tanto dicha figura se encuentra expresamente prohibida por el artículo 87.9 de la Ley 142 de 1994 modificado por el artículo 8 del Decreto 819 de 2020 o las normas aplicables.  </w:t>
            </w:r>
          </w:p>
          <w:p w14:paraId="58E034F7" w14:textId="77777777" w:rsidR="0043097A" w:rsidRPr="0043097A" w:rsidRDefault="0043097A" w:rsidP="0043097A">
            <w:pPr>
              <w:autoSpaceDE/>
              <w:autoSpaceDN/>
              <w:ind w:right="48"/>
              <w:jc w:val="both"/>
              <w:rPr>
                <w:rFonts w:ascii="Arial" w:hAnsi="Arial" w:cs="Arial"/>
                <w:lang w:val="es-CO" w:eastAsia="es-CO"/>
              </w:rPr>
            </w:pPr>
          </w:p>
          <w:p w14:paraId="2C5CCCCF" w14:textId="77777777" w:rsidR="0043097A" w:rsidRPr="0043097A" w:rsidRDefault="0043097A" w:rsidP="008B3315">
            <w:pPr>
              <w:numPr>
                <w:ilvl w:val="1"/>
                <w:numId w:val="11"/>
              </w:numPr>
              <w:autoSpaceDE/>
              <w:autoSpaceDN/>
              <w:ind w:right="48"/>
              <w:jc w:val="both"/>
              <w:rPr>
                <w:rFonts w:ascii="Arial" w:hAnsi="Arial" w:cs="Arial"/>
                <w:lang w:val="es-CO" w:eastAsia="es-CO"/>
              </w:rPr>
            </w:pPr>
            <w:r w:rsidRPr="0043097A">
              <w:rPr>
                <w:rFonts w:ascii="Arial" w:hAnsi="Arial" w:cs="Arial"/>
                <w:lang w:val="es-CO" w:eastAsia="es-CO"/>
              </w:rPr>
              <w:t xml:space="preserve">Presentar un informe semestral detallado sobre el estado de la infraestructura, reposiciones realizadas y su depreciación correspondiente que se hayan efectuado a los activos aportados en desarrollo del presente Contrato, en los términos, condiciones y formatos que establezca </w:t>
            </w:r>
            <w:r w:rsidRPr="0043097A">
              <w:rPr>
                <w:rFonts w:ascii="Arial" w:hAnsi="Arial" w:cs="Arial"/>
                <w:b/>
                <w:bCs/>
                <w:lang w:val="es-CO" w:eastAsia="es-CO"/>
              </w:rPr>
              <w:t>EL MINISTERIO</w:t>
            </w:r>
            <w:r w:rsidRPr="0043097A">
              <w:rPr>
                <w:rFonts w:ascii="Arial" w:hAnsi="Arial" w:cs="Arial"/>
                <w:lang w:val="es-CO" w:eastAsia="es-CO"/>
              </w:rPr>
              <w:t xml:space="preserve">, por lo que en todo caso deberá cumplir con lo señalado en esta obligación.  Para la disposición final el activo deberá estar depreciado al 100% y </w:t>
            </w:r>
            <w:r w:rsidRPr="0043097A">
              <w:rPr>
                <w:rFonts w:ascii="Arial" w:hAnsi="Arial" w:cs="Arial"/>
                <w:lang w:val="es-CO" w:eastAsia="es-CO"/>
              </w:rPr>
              <w:lastRenderedPageBreak/>
              <w:t xml:space="preserve">certificarse esta circunstancia por el representante legal y contador público o representante legal y el revisor fiscal, según sea el caso, del </w:t>
            </w:r>
            <w:r w:rsidRPr="0043097A">
              <w:rPr>
                <w:rFonts w:ascii="Arial" w:hAnsi="Arial" w:cs="Arial"/>
                <w:b/>
                <w:bCs/>
                <w:lang w:val="es-CO" w:eastAsia="es-CO"/>
              </w:rPr>
              <w:t>PRESTADOR DEL SERVICIO.</w:t>
            </w:r>
          </w:p>
          <w:p w14:paraId="7F29FC4F" w14:textId="77777777" w:rsidR="0043097A" w:rsidRPr="0043097A" w:rsidRDefault="0043097A" w:rsidP="0043097A">
            <w:pPr>
              <w:autoSpaceDE/>
              <w:autoSpaceDN/>
              <w:ind w:right="48"/>
              <w:jc w:val="both"/>
              <w:rPr>
                <w:rFonts w:ascii="Arial" w:hAnsi="Arial" w:cs="Arial"/>
                <w:lang w:val="es-CO" w:eastAsia="es-CO"/>
              </w:rPr>
            </w:pPr>
          </w:p>
          <w:p w14:paraId="08C15E1C" w14:textId="77777777" w:rsidR="0043097A" w:rsidRPr="0043097A" w:rsidRDefault="0043097A" w:rsidP="008B3315">
            <w:pPr>
              <w:numPr>
                <w:ilvl w:val="1"/>
                <w:numId w:val="11"/>
              </w:numPr>
              <w:autoSpaceDE/>
              <w:autoSpaceDN/>
              <w:ind w:right="48"/>
              <w:jc w:val="both"/>
              <w:rPr>
                <w:rFonts w:ascii="Arial" w:hAnsi="Arial" w:cs="Arial"/>
                <w:lang w:val="es-CO" w:eastAsia="es-CO"/>
              </w:rPr>
            </w:pPr>
            <w:r w:rsidRPr="0043097A">
              <w:rPr>
                <w:rFonts w:ascii="Arial" w:hAnsi="Arial" w:cs="Arial"/>
                <w:lang w:val="es-CO" w:eastAsia="es-CO"/>
              </w:rPr>
              <w:t xml:space="preserve">Presentar los informes que requiera </w:t>
            </w:r>
            <w:r w:rsidRPr="0043097A">
              <w:rPr>
                <w:rFonts w:ascii="Arial" w:hAnsi="Arial" w:cs="Arial"/>
                <w:b/>
                <w:bCs/>
                <w:lang w:val="es-CO" w:eastAsia="es-CO"/>
              </w:rPr>
              <w:t>EL MINISTERIO</w:t>
            </w:r>
            <w:r w:rsidRPr="0043097A">
              <w:rPr>
                <w:rFonts w:ascii="Arial" w:hAnsi="Arial" w:cs="Arial"/>
                <w:lang w:val="es-CO" w:eastAsia="es-CO"/>
              </w:rPr>
              <w:t xml:space="preserve">, en los términos, condiciones y formatos que indique la supervisión. </w:t>
            </w:r>
          </w:p>
          <w:p w14:paraId="3771261D" w14:textId="77777777" w:rsidR="0043097A" w:rsidRPr="0043097A" w:rsidRDefault="0043097A" w:rsidP="0043097A">
            <w:pPr>
              <w:autoSpaceDE/>
              <w:autoSpaceDN/>
              <w:ind w:right="48"/>
              <w:jc w:val="both"/>
              <w:rPr>
                <w:rFonts w:ascii="Arial" w:hAnsi="Arial" w:cs="Arial"/>
                <w:lang w:val="es-CO" w:eastAsia="es-CO"/>
              </w:rPr>
            </w:pPr>
          </w:p>
          <w:p w14:paraId="0ACFFF2E" w14:textId="7C4825A2" w:rsidR="0043097A" w:rsidRPr="00D500B3" w:rsidRDefault="00D500B3" w:rsidP="008B3315">
            <w:pPr>
              <w:pStyle w:val="Prrafodelista"/>
              <w:numPr>
                <w:ilvl w:val="0"/>
                <w:numId w:val="11"/>
              </w:numPr>
              <w:rPr>
                <w:rFonts w:ascii="Arial" w:hAnsi="Arial" w:cs="Arial"/>
                <w:lang w:val="es-CO" w:eastAsia="es-CO"/>
              </w:rPr>
            </w:pPr>
            <w:r w:rsidRPr="00D500B3">
              <w:rPr>
                <w:rFonts w:ascii="Arial" w:hAnsi="Arial" w:cs="Arial"/>
                <w:lang w:val="es-CO" w:eastAsia="es-CO"/>
              </w:rPr>
              <w:t xml:space="preserve">Realizar la planeación de los mantenimientos preventivos y correctivos de la Infraestructura y llevar actualizados todos los registros de mantenimiento de la misma.  </w:t>
            </w:r>
          </w:p>
          <w:p w14:paraId="687D369D" w14:textId="77777777" w:rsidR="0043097A" w:rsidRPr="0043097A" w:rsidRDefault="0043097A" w:rsidP="0043097A">
            <w:pPr>
              <w:autoSpaceDE/>
              <w:autoSpaceDN/>
              <w:ind w:right="48"/>
              <w:jc w:val="both"/>
              <w:rPr>
                <w:rFonts w:ascii="Arial" w:hAnsi="Arial" w:cs="Arial"/>
                <w:lang w:val="es-CO" w:eastAsia="es-CO"/>
              </w:rPr>
            </w:pPr>
          </w:p>
          <w:p w14:paraId="26A51A00" w14:textId="77777777" w:rsidR="0043097A" w:rsidRPr="0043097A" w:rsidRDefault="0043097A" w:rsidP="008B3315">
            <w:pPr>
              <w:numPr>
                <w:ilvl w:val="0"/>
                <w:numId w:val="11"/>
              </w:numPr>
              <w:autoSpaceDE/>
              <w:autoSpaceDN/>
              <w:ind w:right="48"/>
              <w:jc w:val="both"/>
              <w:rPr>
                <w:rFonts w:ascii="Arial" w:hAnsi="Arial" w:cs="Arial"/>
                <w:lang w:val="es-CO" w:eastAsia="es-CO"/>
              </w:rPr>
            </w:pPr>
            <w:r w:rsidRPr="0043097A">
              <w:rPr>
                <w:rFonts w:ascii="Arial" w:hAnsi="Arial" w:cs="Arial"/>
                <w:lang w:val="es-CO" w:eastAsia="es-CO"/>
              </w:rPr>
              <w:t xml:space="preserve">Procurar la conservación de la Infraestructura ante cualquier deterioro que no provenga de Eventos Eximentes de Responsabilidad o de su desgaste natural, así como por el uso indebido por parte de los Usuarios. Para esto, </w:t>
            </w:r>
            <w:r w:rsidRPr="0043097A">
              <w:rPr>
                <w:rFonts w:ascii="Arial" w:hAnsi="Arial" w:cs="Arial"/>
                <w:b/>
                <w:lang w:val="es-CO" w:eastAsia="es-CO"/>
              </w:rPr>
              <w:t>EL PRESTADOR DEL SERVICIO</w:t>
            </w:r>
            <w:r w:rsidRPr="0043097A">
              <w:rPr>
                <w:rFonts w:ascii="Arial" w:hAnsi="Arial" w:cs="Arial"/>
                <w:lang w:val="es-CO" w:eastAsia="es-CO"/>
              </w:rPr>
              <w:t xml:space="preserve"> podrá suscribir documentos contractuales que regulen su relación con los Usuarios en lo que respecte a esta obligación, los cuales en todo caso deberán respetar la normatividad aplicable. </w:t>
            </w:r>
          </w:p>
          <w:p w14:paraId="26E33A3C" w14:textId="77777777" w:rsidR="0043097A" w:rsidRPr="0043097A" w:rsidRDefault="0043097A" w:rsidP="0043097A">
            <w:pPr>
              <w:autoSpaceDE/>
              <w:autoSpaceDN/>
              <w:ind w:right="48"/>
              <w:jc w:val="both"/>
              <w:rPr>
                <w:rFonts w:ascii="Arial" w:hAnsi="Arial" w:cs="Arial"/>
                <w:lang w:val="es-CO" w:eastAsia="es-CO"/>
              </w:rPr>
            </w:pPr>
          </w:p>
          <w:p w14:paraId="763DC72A" w14:textId="77777777" w:rsidR="0043097A" w:rsidRPr="0043097A" w:rsidRDefault="0043097A" w:rsidP="008B3315">
            <w:pPr>
              <w:numPr>
                <w:ilvl w:val="0"/>
                <w:numId w:val="11"/>
              </w:numPr>
              <w:autoSpaceDE/>
              <w:autoSpaceDN/>
              <w:ind w:right="48"/>
              <w:jc w:val="both"/>
              <w:rPr>
                <w:rFonts w:ascii="Arial" w:hAnsi="Arial" w:cs="Arial"/>
                <w:lang w:val="es-CO" w:eastAsia="es-CO"/>
              </w:rPr>
            </w:pPr>
            <w:r w:rsidRPr="0043097A">
              <w:rPr>
                <w:rFonts w:ascii="Arial" w:hAnsi="Arial" w:cs="Arial"/>
                <w:lang w:val="es-CO" w:eastAsia="es-CO"/>
              </w:rPr>
              <w:t xml:space="preserve">Comunicar dentro de los 3 días calendario a </w:t>
            </w:r>
            <w:r w:rsidRPr="0043097A">
              <w:rPr>
                <w:rFonts w:ascii="Arial" w:hAnsi="Arial" w:cs="Arial"/>
                <w:b/>
                <w:lang w:val="es-CO" w:eastAsia="es-CO"/>
              </w:rPr>
              <w:t xml:space="preserve">EL MINISTERIO </w:t>
            </w:r>
            <w:r w:rsidRPr="0043097A">
              <w:rPr>
                <w:rFonts w:ascii="Arial" w:hAnsi="Arial" w:cs="Arial"/>
                <w:lang w:val="es-CO" w:eastAsia="es-CO"/>
              </w:rPr>
              <w:t xml:space="preserve">de cualquier actividad que perturbe el uso y goce de los activos, sin perjuicio de las acciones legales que sean procedentes para evitar su perturbación. </w:t>
            </w:r>
          </w:p>
          <w:p w14:paraId="3B0E9F61" w14:textId="77777777" w:rsidR="0043097A" w:rsidRPr="0043097A" w:rsidRDefault="0043097A" w:rsidP="0043097A">
            <w:pPr>
              <w:autoSpaceDE/>
              <w:autoSpaceDN/>
              <w:ind w:right="48"/>
              <w:jc w:val="both"/>
              <w:rPr>
                <w:rFonts w:ascii="Arial" w:hAnsi="Arial" w:cs="Arial"/>
                <w:lang w:val="es-CO" w:eastAsia="es-CO"/>
              </w:rPr>
            </w:pPr>
          </w:p>
          <w:p w14:paraId="3B050F4D" w14:textId="77777777" w:rsidR="0043097A" w:rsidRPr="0043097A" w:rsidRDefault="0043097A" w:rsidP="008B3315">
            <w:pPr>
              <w:numPr>
                <w:ilvl w:val="0"/>
                <w:numId w:val="11"/>
              </w:numPr>
              <w:autoSpaceDE/>
              <w:autoSpaceDN/>
              <w:ind w:right="48"/>
              <w:jc w:val="both"/>
              <w:rPr>
                <w:rFonts w:ascii="Arial" w:hAnsi="Arial" w:cs="Arial"/>
                <w:lang w:val="es-CO" w:eastAsia="es-CO"/>
              </w:rPr>
            </w:pPr>
            <w:r w:rsidRPr="0043097A">
              <w:rPr>
                <w:rFonts w:ascii="Arial" w:hAnsi="Arial" w:cs="Arial"/>
                <w:lang w:val="es-CO" w:eastAsia="es-CO"/>
              </w:rPr>
              <w:t xml:space="preserve">Denunciar oportunamente ante los Entes de Control competentes respecto del hurto, la destrucción o en general la comisión de cualquier delito o infracción sobre la Infraestructura.  </w:t>
            </w:r>
          </w:p>
          <w:p w14:paraId="4C28C641" w14:textId="77777777" w:rsidR="0043097A" w:rsidRPr="0043097A" w:rsidRDefault="0043097A" w:rsidP="0043097A">
            <w:pPr>
              <w:autoSpaceDE/>
              <w:autoSpaceDN/>
              <w:ind w:right="48"/>
              <w:jc w:val="both"/>
              <w:rPr>
                <w:rFonts w:ascii="Arial" w:hAnsi="Arial" w:cs="Arial"/>
                <w:lang w:val="es-CO" w:eastAsia="es-CO"/>
              </w:rPr>
            </w:pPr>
          </w:p>
          <w:p w14:paraId="534A77D1" w14:textId="77777777" w:rsidR="0043097A" w:rsidRPr="0043097A" w:rsidRDefault="0043097A" w:rsidP="008B3315">
            <w:pPr>
              <w:numPr>
                <w:ilvl w:val="0"/>
                <w:numId w:val="11"/>
              </w:numPr>
              <w:autoSpaceDE/>
              <w:autoSpaceDN/>
              <w:ind w:right="48"/>
              <w:jc w:val="both"/>
              <w:rPr>
                <w:rFonts w:ascii="Arial" w:hAnsi="Arial" w:cs="Arial"/>
                <w:lang w:val="es-CO" w:eastAsia="es-CO"/>
              </w:rPr>
            </w:pPr>
            <w:r w:rsidRPr="0043097A">
              <w:rPr>
                <w:rFonts w:ascii="Arial" w:hAnsi="Arial" w:cs="Arial"/>
                <w:lang w:val="es-CO" w:eastAsia="es-CO"/>
              </w:rPr>
              <w:t xml:space="preserve">Asumir los costos y gastos en que incurra, debido al uso y goce de la Infraestructura entregada, de acuerdo con la regulación vigente. </w:t>
            </w:r>
          </w:p>
          <w:p w14:paraId="6AE35C59" w14:textId="77777777" w:rsidR="0043097A" w:rsidRPr="0043097A" w:rsidRDefault="0043097A" w:rsidP="0043097A">
            <w:pPr>
              <w:autoSpaceDE/>
              <w:autoSpaceDN/>
              <w:ind w:right="48"/>
              <w:jc w:val="both"/>
              <w:rPr>
                <w:rFonts w:ascii="Arial" w:hAnsi="Arial" w:cs="Arial"/>
                <w:lang w:val="es-CO" w:eastAsia="es-CO"/>
              </w:rPr>
            </w:pPr>
          </w:p>
          <w:p w14:paraId="2F5AB0DA" w14:textId="77777777" w:rsidR="0043097A" w:rsidRPr="0043097A" w:rsidRDefault="0043097A" w:rsidP="008B3315">
            <w:pPr>
              <w:numPr>
                <w:ilvl w:val="0"/>
                <w:numId w:val="11"/>
              </w:numPr>
              <w:autoSpaceDE/>
              <w:autoSpaceDN/>
              <w:ind w:right="48"/>
              <w:jc w:val="both"/>
              <w:rPr>
                <w:rFonts w:ascii="Arial" w:hAnsi="Arial" w:cs="Arial"/>
                <w:lang w:val="es-CO" w:eastAsia="es-CO"/>
              </w:rPr>
            </w:pPr>
            <w:r w:rsidRPr="0043097A">
              <w:rPr>
                <w:rFonts w:ascii="Arial" w:hAnsi="Arial" w:cs="Arial"/>
                <w:lang w:val="es-CO" w:eastAsia="es-CO"/>
              </w:rPr>
              <w:t xml:space="preserve">Operar los equipos de medición o medidores que hacen parte integral del proyecto viabilizado por el IPSE-ANEXO 1 Proyecto-. </w:t>
            </w:r>
          </w:p>
          <w:p w14:paraId="453F720A" w14:textId="77777777" w:rsidR="0043097A" w:rsidRPr="0043097A" w:rsidRDefault="0043097A" w:rsidP="0043097A">
            <w:pPr>
              <w:autoSpaceDE/>
              <w:autoSpaceDN/>
              <w:ind w:right="48"/>
              <w:jc w:val="both"/>
              <w:rPr>
                <w:rFonts w:ascii="Arial" w:hAnsi="Arial" w:cs="Arial"/>
                <w:lang w:val="es-CO" w:eastAsia="es-CO"/>
              </w:rPr>
            </w:pPr>
          </w:p>
          <w:p w14:paraId="2E06B11E" w14:textId="77777777" w:rsidR="0043097A" w:rsidRPr="0043097A" w:rsidRDefault="0043097A" w:rsidP="008B3315">
            <w:pPr>
              <w:numPr>
                <w:ilvl w:val="0"/>
                <w:numId w:val="11"/>
              </w:numPr>
              <w:autoSpaceDE/>
              <w:autoSpaceDN/>
              <w:ind w:right="48"/>
              <w:jc w:val="both"/>
              <w:rPr>
                <w:rFonts w:ascii="Arial" w:hAnsi="Arial" w:cs="Arial"/>
                <w:lang w:val="es-CO" w:eastAsia="es-CO"/>
              </w:rPr>
            </w:pPr>
            <w:r w:rsidRPr="0043097A">
              <w:rPr>
                <w:rFonts w:ascii="Arial" w:hAnsi="Arial" w:cs="Arial"/>
                <w:lang w:val="es-CO" w:eastAsia="es-CO"/>
              </w:rPr>
              <w:t>Implementar un sistema de monitoreo de las Soluciones Energéticas.</w:t>
            </w:r>
          </w:p>
          <w:p w14:paraId="51C58A50" w14:textId="77777777" w:rsidR="0043097A" w:rsidRPr="0043097A" w:rsidRDefault="0043097A" w:rsidP="0043097A">
            <w:pPr>
              <w:autoSpaceDE/>
              <w:autoSpaceDN/>
              <w:ind w:right="48"/>
              <w:jc w:val="both"/>
              <w:rPr>
                <w:rFonts w:ascii="Arial" w:hAnsi="Arial" w:cs="Arial"/>
                <w:lang w:val="es-CO" w:eastAsia="es-CO"/>
              </w:rPr>
            </w:pPr>
          </w:p>
          <w:p w14:paraId="225804AB" w14:textId="77777777" w:rsidR="0043097A" w:rsidRPr="0043097A" w:rsidRDefault="0043097A" w:rsidP="008B3315">
            <w:pPr>
              <w:numPr>
                <w:ilvl w:val="0"/>
                <w:numId w:val="11"/>
              </w:numPr>
              <w:autoSpaceDE/>
              <w:autoSpaceDN/>
              <w:ind w:right="48"/>
              <w:jc w:val="both"/>
              <w:rPr>
                <w:rFonts w:ascii="Arial" w:hAnsi="Arial" w:cs="Arial"/>
                <w:lang w:val="es-CO" w:eastAsia="es-CO"/>
              </w:rPr>
            </w:pPr>
            <w:r w:rsidRPr="0043097A">
              <w:rPr>
                <w:rFonts w:ascii="Arial" w:hAnsi="Arial" w:cs="Arial"/>
                <w:lang w:val="es-CO" w:eastAsia="es-CO"/>
              </w:rPr>
              <w:t>Presentar la información que solicite</w:t>
            </w:r>
            <w:r w:rsidRPr="0043097A">
              <w:rPr>
                <w:rFonts w:ascii="Arial" w:hAnsi="Arial" w:cs="Arial"/>
                <w:b/>
                <w:lang w:val="es-CO" w:eastAsia="es-CO"/>
              </w:rPr>
              <w:t xml:space="preserve"> EL MINISTERIO </w:t>
            </w:r>
            <w:r w:rsidRPr="0043097A">
              <w:rPr>
                <w:rFonts w:ascii="Arial" w:hAnsi="Arial" w:cs="Arial"/>
                <w:lang w:val="es-CO" w:eastAsia="es-CO"/>
              </w:rPr>
              <w:t xml:space="preserve">en relación con la Infraestructura entregada para su uso y goce. </w:t>
            </w:r>
          </w:p>
          <w:p w14:paraId="25B7D34A" w14:textId="77777777" w:rsidR="0043097A" w:rsidRPr="0043097A" w:rsidRDefault="0043097A" w:rsidP="0043097A">
            <w:pPr>
              <w:autoSpaceDE/>
              <w:autoSpaceDN/>
              <w:ind w:right="48"/>
              <w:jc w:val="both"/>
              <w:rPr>
                <w:rFonts w:ascii="Arial" w:hAnsi="Arial" w:cs="Arial"/>
                <w:lang w:val="es-CO" w:eastAsia="es-CO"/>
              </w:rPr>
            </w:pPr>
          </w:p>
          <w:p w14:paraId="18317615" w14:textId="77777777" w:rsidR="0043097A" w:rsidRPr="0043097A" w:rsidRDefault="0043097A" w:rsidP="008B3315">
            <w:pPr>
              <w:numPr>
                <w:ilvl w:val="0"/>
                <w:numId w:val="11"/>
              </w:numPr>
              <w:autoSpaceDE/>
              <w:autoSpaceDN/>
              <w:ind w:right="48"/>
              <w:jc w:val="both"/>
              <w:rPr>
                <w:rFonts w:ascii="Arial" w:hAnsi="Arial" w:cs="Arial"/>
                <w:lang w:val="es-CO" w:eastAsia="es-CO"/>
              </w:rPr>
            </w:pPr>
            <w:r w:rsidRPr="0043097A">
              <w:rPr>
                <w:rFonts w:ascii="Arial" w:hAnsi="Arial" w:cs="Arial"/>
                <w:lang w:val="es-CO" w:eastAsia="es-CO"/>
              </w:rPr>
              <w:t xml:space="preserve">Permitir a </w:t>
            </w:r>
            <w:r w:rsidRPr="0043097A">
              <w:rPr>
                <w:rFonts w:ascii="Arial" w:hAnsi="Arial" w:cs="Arial"/>
                <w:b/>
                <w:lang w:val="es-CO" w:eastAsia="es-CO"/>
              </w:rPr>
              <w:t xml:space="preserve">EL MINISTERIO </w:t>
            </w:r>
            <w:r w:rsidRPr="0043097A">
              <w:rPr>
                <w:rFonts w:ascii="Arial" w:hAnsi="Arial" w:cs="Arial"/>
                <w:lang w:val="es-CO" w:eastAsia="es-CO"/>
              </w:rPr>
              <w:t xml:space="preserve">o a quien se indique, la inspección de la Infraestructura por el tiempo que </w:t>
            </w:r>
            <w:r w:rsidRPr="0043097A">
              <w:rPr>
                <w:rFonts w:ascii="Arial" w:hAnsi="Arial" w:cs="Arial"/>
                <w:b/>
                <w:lang w:val="es-CO" w:eastAsia="es-CO"/>
              </w:rPr>
              <w:t xml:space="preserve">EL MINISTERIO </w:t>
            </w:r>
            <w:r w:rsidRPr="0043097A">
              <w:rPr>
                <w:rFonts w:ascii="Arial" w:hAnsi="Arial" w:cs="Arial"/>
                <w:lang w:val="es-CO" w:eastAsia="es-CO"/>
              </w:rPr>
              <w:t xml:space="preserve">consideren necesario. </w:t>
            </w:r>
          </w:p>
          <w:p w14:paraId="3C8BBFF2" w14:textId="77777777" w:rsidR="0043097A" w:rsidRPr="0043097A" w:rsidRDefault="0043097A" w:rsidP="0043097A">
            <w:pPr>
              <w:autoSpaceDE/>
              <w:autoSpaceDN/>
              <w:ind w:right="48"/>
              <w:jc w:val="both"/>
              <w:rPr>
                <w:rFonts w:ascii="Arial" w:hAnsi="Arial" w:cs="Arial"/>
                <w:lang w:val="es-CO" w:eastAsia="es-CO"/>
              </w:rPr>
            </w:pPr>
          </w:p>
          <w:p w14:paraId="584F8938" w14:textId="77777777" w:rsidR="0043097A" w:rsidRPr="0043097A" w:rsidRDefault="0043097A" w:rsidP="008B3315">
            <w:pPr>
              <w:numPr>
                <w:ilvl w:val="0"/>
                <w:numId w:val="11"/>
              </w:numPr>
              <w:autoSpaceDE/>
              <w:autoSpaceDN/>
              <w:ind w:right="48"/>
              <w:jc w:val="both"/>
              <w:rPr>
                <w:rFonts w:ascii="Arial" w:hAnsi="Arial" w:cs="Arial"/>
                <w:lang w:val="es-CO" w:eastAsia="es-CO"/>
              </w:rPr>
            </w:pPr>
            <w:r w:rsidRPr="0043097A">
              <w:rPr>
                <w:rFonts w:ascii="Arial" w:hAnsi="Arial" w:cs="Arial"/>
                <w:lang w:val="es-CO" w:eastAsia="es-CO"/>
              </w:rPr>
              <w:t>Acatar las instrucciones, observaciones y orientaciones de la supervisión del MINISTERIO.</w:t>
            </w:r>
          </w:p>
          <w:p w14:paraId="7E500F2B" w14:textId="77777777" w:rsidR="0043097A" w:rsidRPr="0043097A" w:rsidRDefault="0043097A" w:rsidP="0043097A">
            <w:pPr>
              <w:autoSpaceDE/>
              <w:autoSpaceDN/>
              <w:ind w:right="48"/>
              <w:jc w:val="both"/>
              <w:rPr>
                <w:rFonts w:ascii="Arial" w:hAnsi="Arial" w:cs="Arial"/>
                <w:lang w:val="es-CO" w:eastAsia="es-CO"/>
              </w:rPr>
            </w:pPr>
          </w:p>
          <w:p w14:paraId="6062DF0D" w14:textId="77777777" w:rsidR="0043097A" w:rsidRPr="0043097A" w:rsidRDefault="0043097A" w:rsidP="008B3315">
            <w:pPr>
              <w:numPr>
                <w:ilvl w:val="0"/>
                <w:numId w:val="11"/>
              </w:numPr>
              <w:autoSpaceDE/>
              <w:autoSpaceDN/>
              <w:ind w:right="48"/>
              <w:jc w:val="both"/>
              <w:rPr>
                <w:rFonts w:ascii="Arial" w:hAnsi="Arial" w:cs="Arial"/>
                <w:lang w:val="es-CO" w:eastAsia="es-CO"/>
              </w:rPr>
            </w:pPr>
            <w:r w:rsidRPr="0043097A">
              <w:rPr>
                <w:rFonts w:ascii="Arial" w:hAnsi="Arial" w:cs="Arial"/>
                <w:lang w:val="es-CO" w:eastAsia="es-CO"/>
              </w:rPr>
              <w:lastRenderedPageBreak/>
              <w:t xml:space="preserve">Retener y pagar oportunamente los tributos locales y nacionales que sean necesarios según la normatividad vigente y aplicable. </w:t>
            </w:r>
          </w:p>
          <w:p w14:paraId="4C13EE6F" w14:textId="77777777" w:rsidR="0043097A" w:rsidRPr="0043097A" w:rsidRDefault="0043097A" w:rsidP="0043097A">
            <w:pPr>
              <w:autoSpaceDE/>
              <w:autoSpaceDN/>
              <w:ind w:right="48"/>
              <w:jc w:val="both"/>
              <w:rPr>
                <w:rFonts w:ascii="Arial" w:hAnsi="Arial" w:cs="Arial"/>
                <w:lang w:val="es-CO" w:eastAsia="es-CO"/>
              </w:rPr>
            </w:pPr>
          </w:p>
          <w:p w14:paraId="33AEE3B4" w14:textId="77777777" w:rsidR="0043097A" w:rsidRPr="0043097A" w:rsidRDefault="0043097A" w:rsidP="008B3315">
            <w:pPr>
              <w:numPr>
                <w:ilvl w:val="0"/>
                <w:numId w:val="11"/>
              </w:numPr>
              <w:autoSpaceDE/>
              <w:autoSpaceDN/>
              <w:ind w:right="48"/>
              <w:jc w:val="both"/>
              <w:rPr>
                <w:rFonts w:ascii="Arial" w:hAnsi="Arial" w:cs="Arial"/>
                <w:lang w:val="es-CO" w:eastAsia="es-CO"/>
              </w:rPr>
            </w:pPr>
            <w:r w:rsidRPr="0043097A">
              <w:rPr>
                <w:rFonts w:ascii="Arial" w:hAnsi="Arial" w:cs="Arial"/>
                <w:lang w:val="es-CO" w:eastAsia="es-CO"/>
              </w:rPr>
              <w:t xml:space="preserve">Pagar a </w:t>
            </w:r>
            <w:r w:rsidRPr="0043097A">
              <w:rPr>
                <w:rFonts w:ascii="Arial" w:hAnsi="Arial" w:cs="Arial"/>
                <w:b/>
                <w:lang w:val="es-CO" w:eastAsia="es-CO"/>
              </w:rPr>
              <w:t xml:space="preserve">EL MINISTERIO </w:t>
            </w:r>
            <w:r w:rsidRPr="0043097A">
              <w:rPr>
                <w:rFonts w:ascii="Arial" w:hAnsi="Arial" w:cs="Arial"/>
                <w:lang w:val="es-CO" w:eastAsia="es-CO"/>
              </w:rPr>
              <w:t xml:space="preserve">los daños y perjuicios que se causen en los activos, por toda circunstancia imputable a </w:t>
            </w:r>
            <w:r w:rsidRPr="0043097A">
              <w:rPr>
                <w:rFonts w:ascii="Arial" w:hAnsi="Arial" w:cs="Arial"/>
                <w:b/>
                <w:lang w:val="es-CO" w:eastAsia="es-CO"/>
              </w:rPr>
              <w:t>EL PRESTADOR DEL SERVICIO</w:t>
            </w:r>
            <w:r w:rsidRPr="0043097A">
              <w:rPr>
                <w:rFonts w:ascii="Arial" w:hAnsi="Arial" w:cs="Arial"/>
                <w:lang w:val="es-CO" w:eastAsia="es-CO"/>
              </w:rPr>
              <w:t xml:space="preserve"> y respecto de la cual no recaiga un Evento Eximente de Responsabilidad.  </w:t>
            </w:r>
          </w:p>
          <w:p w14:paraId="57623FE3" w14:textId="77777777" w:rsidR="0043097A" w:rsidRPr="0043097A" w:rsidRDefault="0043097A" w:rsidP="0043097A">
            <w:pPr>
              <w:autoSpaceDE/>
              <w:autoSpaceDN/>
              <w:ind w:right="48"/>
              <w:jc w:val="both"/>
              <w:rPr>
                <w:rFonts w:ascii="Arial" w:hAnsi="Arial" w:cs="Arial"/>
                <w:lang w:val="es-CO" w:eastAsia="es-CO"/>
              </w:rPr>
            </w:pPr>
          </w:p>
          <w:p w14:paraId="6F39DCF3" w14:textId="77777777" w:rsidR="0043097A" w:rsidRPr="0043097A" w:rsidRDefault="0043097A" w:rsidP="008B3315">
            <w:pPr>
              <w:numPr>
                <w:ilvl w:val="0"/>
                <w:numId w:val="11"/>
              </w:numPr>
              <w:autoSpaceDE/>
              <w:autoSpaceDN/>
              <w:ind w:right="48"/>
              <w:jc w:val="both"/>
              <w:rPr>
                <w:rFonts w:ascii="Arial" w:hAnsi="Arial" w:cs="Arial"/>
                <w:lang w:val="es-CO" w:eastAsia="es-CO"/>
              </w:rPr>
            </w:pPr>
            <w:r w:rsidRPr="0043097A">
              <w:rPr>
                <w:rFonts w:ascii="Arial" w:hAnsi="Arial" w:cs="Arial"/>
                <w:lang w:val="es-CO" w:eastAsia="es-CO"/>
              </w:rPr>
              <w:t xml:space="preserve">Ejecutar las obligaciones ambientales que sean necesarias para la adecuada custodia y utilización de la Infraestructura.  </w:t>
            </w:r>
          </w:p>
          <w:p w14:paraId="19DE4F4A" w14:textId="77777777" w:rsidR="0043097A" w:rsidRPr="0043097A" w:rsidRDefault="0043097A" w:rsidP="0043097A">
            <w:pPr>
              <w:autoSpaceDE/>
              <w:autoSpaceDN/>
              <w:ind w:right="48"/>
              <w:jc w:val="both"/>
              <w:rPr>
                <w:rFonts w:ascii="Arial" w:hAnsi="Arial" w:cs="Arial"/>
                <w:lang w:val="es-CO" w:eastAsia="es-CO"/>
              </w:rPr>
            </w:pPr>
          </w:p>
          <w:p w14:paraId="00948ADA" w14:textId="77777777" w:rsidR="0043097A" w:rsidRPr="0043097A" w:rsidRDefault="0043097A" w:rsidP="008B3315">
            <w:pPr>
              <w:numPr>
                <w:ilvl w:val="0"/>
                <w:numId w:val="11"/>
              </w:numPr>
              <w:autoSpaceDE/>
              <w:autoSpaceDN/>
              <w:ind w:right="48"/>
              <w:jc w:val="both"/>
              <w:rPr>
                <w:rFonts w:ascii="Arial" w:hAnsi="Arial" w:cs="Arial"/>
                <w:lang w:val="es-CO" w:eastAsia="es-CO"/>
              </w:rPr>
            </w:pPr>
            <w:r w:rsidRPr="0043097A">
              <w:rPr>
                <w:rFonts w:ascii="Arial" w:hAnsi="Arial" w:cs="Arial"/>
                <w:lang w:val="es-CO" w:eastAsia="es-CO"/>
              </w:rPr>
              <w:t xml:space="preserve">Asumir por su cuenta el transporte, manejo, vigilancia y, de manera general, la custodia de la infraestructura, así como los riesgos relacionados con la pérdida o deterioro de los mismos, salvo en los casos derivados del deterioro natural de los activos. </w:t>
            </w:r>
          </w:p>
          <w:p w14:paraId="5D9F6CD0" w14:textId="77777777" w:rsidR="0043097A" w:rsidRPr="0043097A" w:rsidRDefault="0043097A" w:rsidP="0043097A">
            <w:pPr>
              <w:autoSpaceDE/>
              <w:autoSpaceDN/>
              <w:ind w:right="48"/>
              <w:jc w:val="both"/>
              <w:rPr>
                <w:rFonts w:ascii="Arial" w:hAnsi="Arial" w:cs="Arial"/>
                <w:lang w:val="es-CO" w:eastAsia="es-CO"/>
              </w:rPr>
            </w:pPr>
          </w:p>
          <w:p w14:paraId="481E5A6E" w14:textId="77777777" w:rsidR="0043097A" w:rsidRPr="0043097A" w:rsidRDefault="0043097A" w:rsidP="008B3315">
            <w:pPr>
              <w:numPr>
                <w:ilvl w:val="0"/>
                <w:numId w:val="11"/>
              </w:numPr>
              <w:autoSpaceDE/>
              <w:autoSpaceDN/>
              <w:ind w:right="48"/>
              <w:jc w:val="both"/>
              <w:rPr>
                <w:rFonts w:ascii="Arial" w:hAnsi="Arial" w:cs="Arial"/>
                <w:lang w:val="es-CO" w:eastAsia="es-CO"/>
              </w:rPr>
            </w:pPr>
            <w:r w:rsidRPr="0043097A">
              <w:rPr>
                <w:rFonts w:ascii="Arial" w:hAnsi="Arial" w:cs="Arial"/>
                <w:lang w:val="es-CO" w:eastAsia="es-CO"/>
              </w:rPr>
              <w:t xml:space="preserve">Abstenerse de ceder, vender, hipotecar y de cualquier forma gravar los derechos que le corresponden a </w:t>
            </w:r>
            <w:r w:rsidRPr="0043097A">
              <w:rPr>
                <w:rFonts w:ascii="Arial" w:hAnsi="Arial" w:cs="Arial"/>
                <w:b/>
                <w:lang w:val="es-CO" w:eastAsia="es-CO"/>
              </w:rPr>
              <w:t xml:space="preserve">EL MINISTERIO </w:t>
            </w:r>
            <w:r w:rsidRPr="0043097A">
              <w:rPr>
                <w:rFonts w:ascii="Arial" w:hAnsi="Arial" w:cs="Arial"/>
                <w:lang w:val="es-CO" w:eastAsia="es-CO"/>
              </w:rPr>
              <w:t xml:space="preserve">bajo el presente Contrato, así como los activos y otros bienes asociados a los mismos para su adecuada operación.  </w:t>
            </w:r>
          </w:p>
          <w:p w14:paraId="4F7FFE5C" w14:textId="77777777" w:rsidR="0043097A" w:rsidRPr="0043097A" w:rsidRDefault="0043097A" w:rsidP="0043097A">
            <w:pPr>
              <w:autoSpaceDE/>
              <w:autoSpaceDN/>
              <w:ind w:right="48"/>
              <w:jc w:val="both"/>
              <w:rPr>
                <w:rFonts w:ascii="Arial" w:hAnsi="Arial" w:cs="Arial"/>
                <w:lang w:val="es-CO" w:eastAsia="es-CO"/>
              </w:rPr>
            </w:pPr>
          </w:p>
          <w:p w14:paraId="7C4DE570" w14:textId="77777777" w:rsidR="0043097A" w:rsidRPr="0043097A" w:rsidRDefault="0043097A" w:rsidP="008B3315">
            <w:pPr>
              <w:numPr>
                <w:ilvl w:val="0"/>
                <w:numId w:val="11"/>
              </w:numPr>
              <w:autoSpaceDE/>
              <w:autoSpaceDN/>
              <w:ind w:right="48"/>
              <w:jc w:val="both"/>
              <w:rPr>
                <w:rFonts w:ascii="Arial" w:hAnsi="Arial" w:cs="Arial"/>
                <w:lang w:val="es-CO" w:eastAsia="es-CO"/>
              </w:rPr>
            </w:pPr>
            <w:r w:rsidRPr="0043097A">
              <w:rPr>
                <w:rFonts w:ascii="Arial" w:hAnsi="Arial" w:cs="Arial"/>
                <w:lang w:val="es-CO" w:eastAsia="es-CO"/>
              </w:rPr>
              <w:t>Realizar la disposición final y adecuada de la Infraestructura cuando sea necesaria, así como de sus desechos y realizar las actuaciones necesarias asumiendo el costo de las mismas, de conformidad con la normatividad ambiental vigente y lo previsto en este contrato.</w:t>
            </w:r>
          </w:p>
          <w:p w14:paraId="5367E79B" w14:textId="77777777" w:rsidR="0043097A" w:rsidRPr="0043097A" w:rsidRDefault="0043097A" w:rsidP="0043097A">
            <w:pPr>
              <w:autoSpaceDE/>
              <w:autoSpaceDN/>
              <w:ind w:right="48"/>
              <w:jc w:val="both"/>
              <w:rPr>
                <w:rFonts w:ascii="Arial" w:hAnsi="Arial" w:cs="Arial"/>
                <w:lang w:val="es-CO" w:eastAsia="es-CO"/>
              </w:rPr>
            </w:pPr>
          </w:p>
          <w:p w14:paraId="542D1121" w14:textId="77777777" w:rsidR="0043097A" w:rsidRPr="0043097A" w:rsidRDefault="0043097A" w:rsidP="008B3315">
            <w:pPr>
              <w:numPr>
                <w:ilvl w:val="0"/>
                <w:numId w:val="11"/>
              </w:numPr>
              <w:autoSpaceDE/>
              <w:autoSpaceDN/>
              <w:ind w:right="48"/>
              <w:jc w:val="both"/>
              <w:rPr>
                <w:rFonts w:ascii="Arial" w:hAnsi="Arial" w:cs="Arial"/>
                <w:lang w:val="es-CO" w:eastAsia="es-CO"/>
              </w:rPr>
            </w:pPr>
            <w:r w:rsidRPr="0043097A">
              <w:rPr>
                <w:rFonts w:ascii="Arial" w:hAnsi="Arial" w:cs="Arial"/>
                <w:lang w:val="es-CO" w:eastAsia="es-CO"/>
              </w:rPr>
              <w:t xml:space="preserve">Suscribir Contratos de Condiciones Uniformes con los Usuarios, para la prestación del servicio de conformidad con lo dispuesto en el artículo 128 de la Ley 142 de 1994 y demás normas relacionadas. </w:t>
            </w:r>
          </w:p>
          <w:p w14:paraId="5FF70770" w14:textId="77777777" w:rsidR="0043097A" w:rsidRPr="0043097A" w:rsidRDefault="0043097A" w:rsidP="0043097A">
            <w:pPr>
              <w:autoSpaceDE/>
              <w:autoSpaceDN/>
              <w:ind w:right="48"/>
              <w:jc w:val="both"/>
              <w:rPr>
                <w:rFonts w:ascii="Arial" w:hAnsi="Arial" w:cs="Arial"/>
                <w:lang w:val="es-CO" w:eastAsia="es-CO"/>
              </w:rPr>
            </w:pPr>
          </w:p>
          <w:p w14:paraId="210C99AC" w14:textId="587FBD8B" w:rsidR="0043097A" w:rsidRDefault="0043097A" w:rsidP="008B3315">
            <w:pPr>
              <w:numPr>
                <w:ilvl w:val="0"/>
                <w:numId w:val="11"/>
              </w:numPr>
              <w:autoSpaceDE/>
              <w:autoSpaceDN/>
              <w:ind w:right="48"/>
              <w:jc w:val="both"/>
              <w:rPr>
                <w:rFonts w:ascii="Arial" w:hAnsi="Arial" w:cs="Arial"/>
                <w:lang w:val="es-CO" w:eastAsia="es-CO"/>
              </w:rPr>
            </w:pPr>
            <w:r w:rsidRPr="0043097A">
              <w:rPr>
                <w:rFonts w:ascii="Arial" w:hAnsi="Arial" w:cs="Arial"/>
                <w:lang w:val="es-CO" w:eastAsia="es-CO"/>
              </w:rPr>
              <w:t xml:space="preserve">Entregar por parte del </w:t>
            </w:r>
            <w:r w:rsidRPr="0043097A">
              <w:rPr>
                <w:rFonts w:ascii="Arial" w:hAnsi="Arial" w:cs="Arial"/>
                <w:b/>
                <w:bCs/>
                <w:lang w:val="es-CO" w:eastAsia="es-CO"/>
              </w:rPr>
              <w:t xml:space="preserve">PRESTADOR DEL SERVICIO </w:t>
            </w:r>
            <w:r w:rsidRPr="0043097A">
              <w:rPr>
                <w:rFonts w:ascii="Arial" w:hAnsi="Arial" w:cs="Arial"/>
                <w:lang w:val="es-CO" w:eastAsia="es-CO"/>
              </w:rPr>
              <w:t>un acta de entrega final, donde se relacione usuario por usuario el estado final de la infraestructura.</w:t>
            </w:r>
          </w:p>
          <w:p w14:paraId="461D9779" w14:textId="77777777" w:rsidR="0082518C" w:rsidRPr="0043097A" w:rsidRDefault="0082518C" w:rsidP="0082518C">
            <w:pPr>
              <w:autoSpaceDE/>
              <w:autoSpaceDN/>
              <w:ind w:left="1070" w:right="48"/>
              <w:jc w:val="both"/>
              <w:rPr>
                <w:rFonts w:ascii="Arial" w:hAnsi="Arial" w:cs="Arial"/>
                <w:lang w:val="es-CO" w:eastAsia="es-CO"/>
              </w:rPr>
            </w:pPr>
          </w:p>
          <w:p w14:paraId="3242CF48" w14:textId="72D26B1D" w:rsidR="0043097A" w:rsidRPr="0043097A" w:rsidRDefault="0043097A" w:rsidP="0043097A">
            <w:pPr>
              <w:autoSpaceDE/>
              <w:autoSpaceDN/>
              <w:ind w:right="48"/>
              <w:jc w:val="both"/>
              <w:rPr>
                <w:rFonts w:ascii="Arial" w:hAnsi="Arial" w:cs="Arial"/>
                <w:lang w:val="es-CO" w:eastAsia="es-CO"/>
              </w:rPr>
            </w:pPr>
            <w:r w:rsidRPr="0043097A">
              <w:rPr>
                <w:rFonts w:ascii="Arial" w:hAnsi="Arial" w:cs="Arial"/>
                <w:lang w:val="es-CO" w:eastAsia="es-CO"/>
              </w:rPr>
              <w:t xml:space="preserve">El inicio de la Fase de Administración, Operación y Mantenimiento no es un título jurídico habilitante que tenga por efecto autorizar a </w:t>
            </w:r>
            <w:r w:rsidRPr="0043097A">
              <w:rPr>
                <w:rFonts w:ascii="Arial" w:hAnsi="Arial" w:cs="Arial"/>
                <w:b/>
                <w:lang w:val="es-CO" w:eastAsia="es-CO"/>
              </w:rPr>
              <w:t xml:space="preserve">EL PRESTADOR DEL SERVICIO </w:t>
            </w:r>
            <w:r w:rsidRPr="0043097A">
              <w:rPr>
                <w:rFonts w:ascii="Arial" w:hAnsi="Arial" w:cs="Arial"/>
                <w:lang w:val="es-CO" w:eastAsia="es-CO"/>
              </w:rPr>
              <w:t xml:space="preserve">público de energía a los Usuarios, en tanto la prestación del servicio se encuentra sujeta a la normatividad regulatoria aplicable a dicha actividad y no nace con la suscripción del presente Contrato como tampoco concede a </w:t>
            </w:r>
            <w:r w:rsidRPr="0043097A">
              <w:rPr>
                <w:rFonts w:ascii="Arial" w:hAnsi="Arial" w:cs="Arial"/>
                <w:b/>
                <w:lang w:val="es-CO" w:eastAsia="es-CO"/>
              </w:rPr>
              <w:t>EL PRESTADOR DEL SERVICIO</w:t>
            </w:r>
            <w:r w:rsidRPr="0043097A">
              <w:rPr>
                <w:rFonts w:ascii="Arial" w:hAnsi="Arial" w:cs="Arial"/>
                <w:lang w:val="es-CO" w:eastAsia="es-CO"/>
              </w:rPr>
              <w:t xml:space="preserve"> un derecho de exclusividad en la prestación del servicio a los Usuarios. En ese sentido, el Usuario beneficiario del Proyecto puede negarse a suscribir el Contrato de Condiciones Uniformes y/o escoger otro prestador del servicio.</w:t>
            </w:r>
          </w:p>
          <w:p w14:paraId="270E835E" w14:textId="77777777" w:rsidR="00D7276D" w:rsidRDefault="00D7276D" w:rsidP="0043097A">
            <w:pPr>
              <w:autoSpaceDE/>
              <w:autoSpaceDN/>
              <w:ind w:right="48"/>
              <w:jc w:val="both"/>
              <w:rPr>
                <w:rFonts w:ascii="Arial" w:hAnsi="Arial" w:cs="Arial"/>
                <w:b/>
                <w:u w:val="single"/>
                <w:lang w:val="es-CO" w:eastAsia="es-CO"/>
              </w:rPr>
            </w:pPr>
          </w:p>
          <w:p w14:paraId="2DB8F807" w14:textId="1B96569B" w:rsidR="0043097A" w:rsidRPr="0043097A" w:rsidRDefault="0043097A" w:rsidP="0043097A">
            <w:pPr>
              <w:autoSpaceDE/>
              <w:autoSpaceDN/>
              <w:ind w:right="48"/>
              <w:jc w:val="both"/>
              <w:rPr>
                <w:rFonts w:ascii="Arial" w:hAnsi="Arial" w:cs="Arial"/>
                <w:lang w:val="es-CO" w:eastAsia="es-CO"/>
              </w:rPr>
            </w:pPr>
            <w:r w:rsidRPr="0043097A">
              <w:rPr>
                <w:rFonts w:ascii="Arial" w:hAnsi="Arial" w:cs="Arial"/>
                <w:lang w:val="es-CO" w:eastAsia="es-CO"/>
              </w:rPr>
              <w:t xml:space="preserve">Atendiendo lo establecido en el Anexo técnico de la Resolución de la CREG No 101 026 de 2022 vigente a la fecha de este contrato, o por aquella que modifique, adicione o sustituya, cuando se cumpla el periodo </w:t>
            </w:r>
            <w:r w:rsidRPr="0043097A">
              <w:rPr>
                <w:rFonts w:ascii="Arial" w:hAnsi="Arial" w:cs="Arial"/>
                <w:lang w:val="es-CO" w:eastAsia="es-CO"/>
              </w:rPr>
              <w:lastRenderedPageBreak/>
              <w:t xml:space="preserve">máximo de vida útil establecido para los diversos componentes para la reposición de los elementos que componen la Solución Energética, </w:t>
            </w:r>
            <w:r w:rsidRPr="0043097A">
              <w:rPr>
                <w:rFonts w:ascii="Arial" w:hAnsi="Arial" w:cs="Arial"/>
                <w:b/>
                <w:lang w:val="es-CO" w:eastAsia="es-CO"/>
              </w:rPr>
              <w:t xml:space="preserve">EL MINISTERIO </w:t>
            </w:r>
            <w:r w:rsidRPr="0043097A">
              <w:rPr>
                <w:rFonts w:ascii="Arial" w:hAnsi="Arial" w:cs="Arial"/>
                <w:lang w:val="es-CO" w:eastAsia="es-CO"/>
              </w:rPr>
              <w:t xml:space="preserve">podrá recibir solicitud de recursos, soportada por </w:t>
            </w:r>
            <w:r w:rsidRPr="0043097A">
              <w:rPr>
                <w:rFonts w:ascii="Arial" w:hAnsi="Arial" w:cs="Arial"/>
                <w:b/>
                <w:lang w:val="es-CO" w:eastAsia="es-CO"/>
              </w:rPr>
              <w:t>EL PRESTADOR DEL SERVICIO</w:t>
            </w:r>
            <w:r w:rsidRPr="0043097A">
              <w:rPr>
                <w:rFonts w:ascii="Arial" w:hAnsi="Arial" w:cs="Arial"/>
                <w:lang w:val="es-CO" w:eastAsia="es-CO"/>
              </w:rPr>
              <w:t xml:space="preserve">, quien deberá presentar proyecto de reposición, rehabilitación y/o modernización y surtir el procedimiento regular para la </w:t>
            </w:r>
            <w:r w:rsidR="0082518C" w:rsidRPr="0043097A">
              <w:rPr>
                <w:rFonts w:ascii="Arial" w:hAnsi="Arial" w:cs="Arial"/>
                <w:lang w:val="es-CO" w:eastAsia="es-CO"/>
              </w:rPr>
              <w:t>viabilizarían</w:t>
            </w:r>
            <w:r w:rsidRPr="0043097A">
              <w:rPr>
                <w:rFonts w:ascii="Arial" w:hAnsi="Arial" w:cs="Arial"/>
                <w:lang w:val="es-CO" w:eastAsia="es-CO"/>
              </w:rPr>
              <w:t xml:space="preserve"> y la asignación de recursos del fondo FAZNI. </w:t>
            </w:r>
          </w:p>
          <w:p w14:paraId="6E9D5DB1" w14:textId="0F73A7BE" w:rsidR="000E18C4" w:rsidRPr="000E18C4" w:rsidRDefault="000E18C4" w:rsidP="000C5243">
            <w:pPr>
              <w:pStyle w:val="Ttulo1"/>
              <w:ind w:right="48"/>
              <w:jc w:val="both"/>
              <w:rPr>
                <w:lang w:eastAsia="es-CO"/>
              </w:rPr>
            </w:pPr>
          </w:p>
        </w:tc>
      </w:tr>
      <w:tr w:rsidR="00A534E3" w:rsidRPr="0005712D" w14:paraId="038EDD70" w14:textId="77777777" w:rsidTr="12CC5553">
        <w:tc>
          <w:tcPr>
            <w:tcW w:w="2242" w:type="dxa"/>
            <w:tcBorders>
              <w:top w:val="single" w:sz="4" w:space="0" w:color="auto"/>
              <w:left w:val="single" w:sz="6" w:space="0" w:color="auto"/>
              <w:bottom w:val="single" w:sz="4" w:space="0" w:color="auto"/>
              <w:right w:val="single" w:sz="6" w:space="0" w:color="auto"/>
            </w:tcBorders>
            <w:vAlign w:val="center"/>
          </w:tcPr>
          <w:p w14:paraId="3FB983A5" w14:textId="0DC33CCE" w:rsidR="00A534E3" w:rsidRPr="0005712D" w:rsidRDefault="00A534E3" w:rsidP="008B3315">
            <w:pPr>
              <w:numPr>
                <w:ilvl w:val="2"/>
                <w:numId w:val="1"/>
              </w:numPr>
              <w:autoSpaceDE/>
              <w:autoSpaceDN/>
              <w:ind w:left="33" w:right="-125" w:hanging="33"/>
              <w:rPr>
                <w:rFonts w:ascii="Arial" w:hAnsi="Arial" w:cs="Arial"/>
                <w:b/>
              </w:rPr>
            </w:pPr>
            <w:r w:rsidRPr="0005712D">
              <w:rPr>
                <w:rFonts w:ascii="Arial" w:hAnsi="Arial" w:cs="Arial"/>
                <w:b/>
              </w:rPr>
              <w:lastRenderedPageBreak/>
              <w:t xml:space="preserve">Obligaciones </w:t>
            </w:r>
            <w:r>
              <w:rPr>
                <w:rFonts w:ascii="Arial" w:hAnsi="Arial" w:cs="Arial"/>
                <w:b/>
              </w:rPr>
              <w:t xml:space="preserve">o compromisos </w:t>
            </w:r>
            <w:r w:rsidRPr="0005712D">
              <w:rPr>
                <w:rFonts w:ascii="Arial" w:hAnsi="Arial" w:cs="Arial"/>
                <w:b/>
              </w:rPr>
              <w:t>del Ministerio:</w:t>
            </w:r>
          </w:p>
        </w:tc>
        <w:tc>
          <w:tcPr>
            <w:tcW w:w="6726" w:type="dxa"/>
            <w:gridSpan w:val="3"/>
            <w:tcBorders>
              <w:top w:val="single" w:sz="4" w:space="0" w:color="auto"/>
              <w:left w:val="single" w:sz="6" w:space="0" w:color="auto"/>
              <w:bottom w:val="single" w:sz="4" w:space="0" w:color="auto"/>
              <w:right w:val="single" w:sz="6" w:space="0" w:color="auto"/>
            </w:tcBorders>
          </w:tcPr>
          <w:p w14:paraId="0649F5B5" w14:textId="77777777" w:rsidR="00BC12AC" w:rsidRDefault="00BC12AC" w:rsidP="00BC12AC">
            <w:pPr>
              <w:ind w:right="48"/>
              <w:jc w:val="both"/>
              <w:rPr>
                <w:rFonts w:ascii="Arial" w:hAnsi="Arial" w:cs="Arial"/>
                <w:color w:val="000000" w:themeColor="text1"/>
                <w:lang w:val="es-CO"/>
              </w:rPr>
            </w:pPr>
            <w:bookmarkStart w:id="6" w:name="_Hlk175214130"/>
            <w:bookmarkStart w:id="7" w:name="_Hlk149573878"/>
          </w:p>
          <w:p w14:paraId="6F9B2DC1" w14:textId="06DDCE8F" w:rsidR="00BC12AC" w:rsidRPr="00BC12AC" w:rsidRDefault="00BC12AC" w:rsidP="00BC12AC">
            <w:pPr>
              <w:ind w:right="48"/>
              <w:jc w:val="both"/>
              <w:rPr>
                <w:rFonts w:ascii="Arial" w:hAnsi="Arial" w:cs="Arial"/>
                <w:b/>
                <w:bCs/>
                <w:color w:val="000000" w:themeColor="text1"/>
                <w:u w:val="single"/>
                <w:lang w:val="es-CO"/>
              </w:rPr>
            </w:pPr>
            <w:r w:rsidRPr="00BC12AC">
              <w:rPr>
                <w:rFonts w:ascii="Arial" w:hAnsi="Arial" w:cs="Arial"/>
                <w:b/>
                <w:bCs/>
                <w:color w:val="000000" w:themeColor="text1"/>
                <w:u w:val="single"/>
                <w:lang w:val="es-CO"/>
              </w:rPr>
              <w:t xml:space="preserve">OBLIGACIONES GENERALES DEL MINISTERIO: </w:t>
            </w:r>
          </w:p>
          <w:p w14:paraId="2F37253F" w14:textId="77777777" w:rsidR="00BC12AC" w:rsidRPr="00BC12AC" w:rsidRDefault="00BC12AC" w:rsidP="00BC12AC">
            <w:pPr>
              <w:ind w:right="48"/>
              <w:jc w:val="both"/>
              <w:rPr>
                <w:rFonts w:ascii="Arial" w:hAnsi="Arial" w:cs="Arial"/>
                <w:color w:val="000000" w:themeColor="text1"/>
                <w:lang w:val="es-CO"/>
              </w:rPr>
            </w:pPr>
          </w:p>
          <w:p w14:paraId="719CBD85" w14:textId="4EC75E2E" w:rsidR="00BC12AC" w:rsidRPr="00BC12AC" w:rsidRDefault="00BC12AC" w:rsidP="008B3315">
            <w:pPr>
              <w:pStyle w:val="Prrafodelista"/>
              <w:numPr>
                <w:ilvl w:val="3"/>
                <w:numId w:val="53"/>
              </w:numPr>
              <w:ind w:left="1068" w:right="48"/>
              <w:jc w:val="both"/>
              <w:rPr>
                <w:rFonts w:ascii="Arial" w:hAnsi="Arial" w:cs="Arial"/>
                <w:color w:val="000000" w:themeColor="text1"/>
                <w:lang w:val="es-CO"/>
              </w:rPr>
            </w:pPr>
            <w:r w:rsidRPr="00BC12AC">
              <w:rPr>
                <w:rFonts w:ascii="Arial" w:hAnsi="Arial" w:cs="Arial"/>
                <w:color w:val="000000" w:themeColor="text1"/>
                <w:lang w:val="es-CO"/>
              </w:rPr>
              <w:t xml:space="preserve">Controlar el cumplimiento de las obligaciones derivadas del Contrato en todas sus fases a través de la supervisión y/o interventoría, en el marco de sus competencias. </w:t>
            </w:r>
          </w:p>
          <w:p w14:paraId="251F9D24" w14:textId="77777777" w:rsidR="00BC12AC" w:rsidRPr="00BC12AC" w:rsidRDefault="00BC12AC" w:rsidP="00BC12AC">
            <w:pPr>
              <w:ind w:right="48"/>
              <w:jc w:val="both"/>
              <w:rPr>
                <w:rFonts w:ascii="Arial" w:hAnsi="Arial" w:cs="Arial"/>
                <w:color w:val="000000" w:themeColor="text1"/>
                <w:lang w:val="es-CO"/>
              </w:rPr>
            </w:pPr>
          </w:p>
          <w:p w14:paraId="48DC3170" w14:textId="5098E512" w:rsidR="00BC12AC" w:rsidRPr="00BC12AC" w:rsidRDefault="00BC12AC" w:rsidP="008B3315">
            <w:pPr>
              <w:pStyle w:val="Prrafodelista"/>
              <w:numPr>
                <w:ilvl w:val="3"/>
                <w:numId w:val="53"/>
              </w:numPr>
              <w:ind w:left="1068" w:right="48"/>
              <w:jc w:val="both"/>
              <w:rPr>
                <w:rFonts w:ascii="Arial" w:hAnsi="Arial" w:cs="Arial"/>
                <w:color w:val="000000" w:themeColor="text1"/>
                <w:lang w:val="es-CO"/>
              </w:rPr>
            </w:pPr>
            <w:r w:rsidRPr="00BC12AC">
              <w:rPr>
                <w:rFonts w:ascii="Arial" w:hAnsi="Arial" w:cs="Arial"/>
                <w:color w:val="000000" w:themeColor="text1"/>
                <w:lang w:val="es-CO"/>
              </w:rPr>
              <w:t>Aprobar las garantías establecidas en el presente Contrato, una vez constituidas en los términos aquí estipulados</w:t>
            </w:r>
          </w:p>
          <w:p w14:paraId="42617AD7" w14:textId="77777777" w:rsidR="00BC12AC" w:rsidRPr="00BC12AC" w:rsidRDefault="00BC12AC" w:rsidP="00BC12AC">
            <w:pPr>
              <w:ind w:right="48"/>
              <w:jc w:val="both"/>
              <w:rPr>
                <w:rFonts w:ascii="Arial" w:hAnsi="Arial" w:cs="Arial"/>
                <w:color w:val="000000" w:themeColor="text1"/>
                <w:lang w:val="es-CO"/>
              </w:rPr>
            </w:pPr>
          </w:p>
          <w:p w14:paraId="30B26C30" w14:textId="13800E56" w:rsidR="00BC12AC" w:rsidRPr="00BC12AC" w:rsidRDefault="00BC12AC" w:rsidP="008B3315">
            <w:pPr>
              <w:pStyle w:val="Prrafodelista"/>
              <w:numPr>
                <w:ilvl w:val="3"/>
                <w:numId w:val="53"/>
              </w:numPr>
              <w:ind w:left="1068" w:right="48"/>
              <w:jc w:val="both"/>
              <w:rPr>
                <w:rFonts w:ascii="Arial" w:hAnsi="Arial" w:cs="Arial"/>
                <w:color w:val="000000" w:themeColor="text1"/>
                <w:lang w:val="es-CO"/>
              </w:rPr>
            </w:pPr>
            <w:r w:rsidRPr="00BC12AC">
              <w:rPr>
                <w:rFonts w:ascii="Arial" w:hAnsi="Arial" w:cs="Arial"/>
                <w:color w:val="000000" w:themeColor="text1"/>
                <w:lang w:val="es-CO"/>
              </w:rPr>
              <w:t xml:space="preserve">Controlar a través de la supervisión y/o interventoría (estas en el marco de sus competencias) el cumplimiento del cronograma establecido en el Anexo 2. </w:t>
            </w:r>
          </w:p>
          <w:p w14:paraId="47ED3E5C" w14:textId="77777777" w:rsidR="00BC12AC" w:rsidRPr="00BC12AC" w:rsidRDefault="00BC12AC" w:rsidP="00BC12AC">
            <w:pPr>
              <w:ind w:right="48"/>
              <w:jc w:val="both"/>
              <w:rPr>
                <w:rFonts w:ascii="Arial" w:hAnsi="Arial" w:cs="Arial"/>
                <w:color w:val="000000" w:themeColor="text1"/>
                <w:lang w:val="es-CO"/>
              </w:rPr>
            </w:pPr>
          </w:p>
          <w:p w14:paraId="737E2FDA" w14:textId="32018A0D" w:rsidR="00BC12AC" w:rsidRPr="00BC12AC" w:rsidRDefault="00BC12AC" w:rsidP="008B3315">
            <w:pPr>
              <w:pStyle w:val="Prrafodelista"/>
              <w:numPr>
                <w:ilvl w:val="3"/>
                <w:numId w:val="53"/>
              </w:numPr>
              <w:ind w:left="1068" w:right="48"/>
              <w:jc w:val="both"/>
              <w:rPr>
                <w:rFonts w:ascii="Arial" w:hAnsi="Arial" w:cs="Arial"/>
                <w:color w:val="000000" w:themeColor="text1"/>
                <w:lang w:val="es-CO"/>
              </w:rPr>
            </w:pPr>
            <w:r w:rsidRPr="00BC12AC">
              <w:rPr>
                <w:rFonts w:ascii="Arial" w:hAnsi="Arial" w:cs="Arial"/>
                <w:color w:val="000000" w:themeColor="text1"/>
                <w:lang w:val="es-CO"/>
              </w:rPr>
              <w:t>Aprobar previo aval del Interventor y/o supervisor (estas en el marco de sus competencias) las modificaciones al Cronograma establecido en el anexo 2 cuando estas no comporten otrosí contractual según lo estipulado en este contrato.</w:t>
            </w:r>
          </w:p>
          <w:p w14:paraId="4AFEB5A1" w14:textId="77777777" w:rsidR="00BC12AC" w:rsidRPr="00BC12AC" w:rsidRDefault="00BC12AC" w:rsidP="00BC12AC">
            <w:pPr>
              <w:ind w:right="48"/>
              <w:jc w:val="both"/>
              <w:rPr>
                <w:rFonts w:ascii="Arial" w:hAnsi="Arial" w:cs="Arial"/>
                <w:color w:val="000000" w:themeColor="text1"/>
                <w:lang w:val="es-CO"/>
              </w:rPr>
            </w:pPr>
          </w:p>
          <w:p w14:paraId="288AD002" w14:textId="5F44F23C" w:rsidR="00BC12AC" w:rsidRPr="00BC12AC" w:rsidRDefault="00BC12AC" w:rsidP="008B3315">
            <w:pPr>
              <w:pStyle w:val="Prrafodelista"/>
              <w:numPr>
                <w:ilvl w:val="3"/>
                <w:numId w:val="53"/>
              </w:numPr>
              <w:ind w:left="1068" w:right="48"/>
              <w:jc w:val="both"/>
              <w:rPr>
                <w:rFonts w:ascii="Arial" w:hAnsi="Arial" w:cs="Arial"/>
                <w:color w:val="000000" w:themeColor="text1"/>
                <w:lang w:val="es-CO"/>
              </w:rPr>
            </w:pPr>
            <w:r w:rsidRPr="00BC12AC">
              <w:rPr>
                <w:rFonts w:ascii="Arial" w:hAnsi="Arial" w:cs="Arial"/>
                <w:color w:val="000000" w:themeColor="text1"/>
                <w:lang w:val="es-CO"/>
              </w:rPr>
              <w:t xml:space="preserve">Aprobar, previo aval del Interventor y/o supervisor (estas en el marco de sus competencias), las modificaciones contractuales que se requieran. </w:t>
            </w:r>
          </w:p>
          <w:p w14:paraId="705AB37E" w14:textId="77777777" w:rsidR="00BC12AC" w:rsidRPr="00BC12AC" w:rsidRDefault="00BC12AC" w:rsidP="00BC12AC">
            <w:pPr>
              <w:ind w:right="48"/>
              <w:jc w:val="both"/>
              <w:rPr>
                <w:rFonts w:ascii="Arial" w:hAnsi="Arial" w:cs="Arial"/>
                <w:color w:val="000000" w:themeColor="text1"/>
                <w:lang w:val="es-CO"/>
              </w:rPr>
            </w:pPr>
          </w:p>
          <w:p w14:paraId="62A4CFA6" w14:textId="24D651FC" w:rsidR="00BC12AC" w:rsidRPr="00BC12AC" w:rsidRDefault="00BC12AC" w:rsidP="008B3315">
            <w:pPr>
              <w:pStyle w:val="Prrafodelista"/>
              <w:numPr>
                <w:ilvl w:val="3"/>
                <w:numId w:val="53"/>
              </w:numPr>
              <w:ind w:left="1068" w:right="48"/>
              <w:jc w:val="both"/>
              <w:rPr>
                <w:rFonts w:ascii="Arial" w:hAnsi="Arial" w:cs="Arial"/>
                <w:color w:val="000000" w:themeColor="text1"/>
                <w:lang w:val="es-CO"/>
              </w:rPr>
            </w:pPr>
            <w:r w:rsidRPr="00BC12AC">
              <w:rPr>
                <w:rFonts w:ascii="Arial" w:hAnsi="Arial" w:cs="Arial"/>
                <w:color w:val="000000" w:themeColor="text1"/>
                <w:lang w:val="es-CO"/>
              </w:rPr>
              <w:t xml:space="preserve">Suscribir las actas de acuerdo con lo previsto en este Contrato.   </w:t>
            </w:r>
          </w:p>
          <w:p w14:paraId="67BEFC47" w14:textId="77777777" w:rsidR="00BC12AC" w:rsidRPr="00BC12AC" w:rsidRDefault="00BC12AC" w:rsidP="00BC12AC">
            <w:pPr>
              <w:ind w:right="48"/>
              <w:jc w:val="both"/>
              <w:rPr>
                <w:rFonts w:ascii="Arial" w:hAnsi="Arial" w:cs="Arial"/>
                <w:color w:val="000000" w:themeColor="text1"/>
                <w:lang w:val="es-CO"/>
              </w:rPr>
            </w:pPr>
          </w:p>
          <w:p w14:paraId="24E11BFE" w14:textId="6EFD723C" w:rsidR="00BC12AC" w:rsidRPr="00BC12AC" w:rsidRDefault="00BC12AC" w:rsidP="008B3315">
            <w:pPr>
              <w:pStyle w:val="Prrafodelista"/>
              <w:numPr>
                <w:ilvl w:val="3"/>
                <w:numId w:val="53"/>
              </w:numPr>
              <w:ind w:left="1068" w:right="48"/>
              <w:jc w:val="both"/>
              <w:rPr>
                <w:rFonts w:ascii="Arial" w:hAnsi="Arial" w:cs="Arial"/>
                <w:color w:val="000000" w:themeColor="text1"/>
                <w:lang w:val="es-CO"/>
              </w:rPr>
            </w:pPr>
            <w:r w:rsidRPr="00BC12AC">
              <w:rPr>
                <w:rFonts w:ascii="Arial" w:hAnsi="Arial" w:cs="Arial"/>
                <w:color w:val="000000" w:themeColor="text1"/>
                <w:lang w:val="es-CO"/>
              </w:rPr>
              <w:t xml:space="preserve">Girar al Encargo Fiduciario los recursos que fueron asignados al Proyecto a desarrollar a través de este Contrato. </w:t>
            </w:r>
          </w:p>
          <w:p w14:paraId="6AFB9DD6" w14:textId="77777777" w:rsidR="00BC12AC" w:rsidRPr="00BC12AC" w:rsidRDefault="00BC12AC" w:rsidP="00BC12AC">
            <w:pPr>
              <w:ind w:right="48"/>
              <w:jc w:val="both"/>
              <w:rPr>
                <w:rFonts w:ascii="Arial" w:hAnsi="Arial" w:cs="Arial"/>
                <w:color w:val="000000" w:themeColor="text1"/>
                <w:lang w:val="es-CO"/>
              </w:rPr>
            </w:pPr>
          </w:p>
          <w:p w14:paraId="51E30E48" w14:textId="3E496317" w:rsidR="00BC12AC" w:rsidRPr="00BC12AC" w:rsidRDefault="00BC12AC" w:rsidP="008B3315">
            <w:pPr>
              <w:pStyle w:val="Prrafodelista"/>
              <w:numPr>
                <w:ilvl w:val="3"/>
                <w:numId w:val="53"/>
              </w:numPr>
              <w:ind w:left="1068" w:right="48"/>
              <w:jc w:val="both"/>
              <w:rPr>
                <w:rFonts w:ascii="Arial" w:hAnsi="Arial" w:cs="Arial"/>
                <w:color w:val="000000" w:themeColor="text1"/>
                <w:lang w:val="es-CO"/>
              </w:rPr>
            </w:pPr>
            <w:r w:rsidRPr="00BC12AC">
              <w:rPr>
                <w:rFonts w:ascii="Arial" w:hAnsi="Arial" w:cs="Arial"/>
                <w:color w:val="000000" w:themeColor="text1"/>
                <w:lang w:val="es-CO"/>
              </w:rPr>
              <w:t>Documentar los desembolsos y ajustes de los recursos que se hagan al encargo fiduciario y controlar el balance presupuestal del mismo.</w:t>
            </w:r>
          </w:p>
          <w:p w14:paraId="0EA7BD98" w14:textId="77777777" w:rsidR="00BC12AC" w:rsidRPr="00BC12AC" w:rsidRDefault="00BC12AC" w:rsidP="00BC12AC">
            <w:pPr>
              <w:ind w:right="48"/>
              <w:jc w:val="both"/>
              <w:rPr>
                <w:rFonts w:ascii="Arial" w:hAnsi="Arial" w:cs="Arial"/>
                <w:color w:val="000000" w:themeColor="text1"/>
                <w:lang w:val="es-CO"/>
              </w:rPr>
            </w:pPr>
          </w:p>
          <w:p w14:paraId="5421371A" w14:textId="3D1E9C05" w:rsidR="00BC12AC" w:rsidRPr="00BC12AC" w:rsidRDefault="00BC12AC" w:rsidP="008B3315">
            <w:pPr>
              <w:pStyle w:val="Prrafodelista"/>
              <w:numPr>
                <w:ilvl w:val="3"/>
                <w:numId w:val="53"/>
              </w:numPr>
              <w:ind w:left="1068" w:right="48"/>
              <w:jc w:val="both"/>
              <w:rPr>
                <w:rFonts w:ascii="Arial" w:hAnsi="Arial" w:cs="Arial"/>
                <w:color w:val="000000" w:themeColor="text1"/>
                <w:lang w:val="es-CO"/>
              </w:rPr>
            </w:pPr>
            <w:r w:rsidRPr="00BC12AC">
              <w:rPr>
                <w:rFonts w:ascii="Arial" w:hAnsi="Arial" w:cs="Arial"/>
                <w:color w:val="000000" w:themeColor="text1"/>
                <w:lang w:val="es-CO"/>
              </w:rPr>
              <w:t>Remitir a través de la supervisión, a las dependencias correspondientes del MINISTERIO la información necesaria para el registro de los activos en los estados financieros del mismo y el respectivo ingreso de almacén, una vez suscrita el acta de recibo de la infraestructura de la FASE I.</w:t>
            </w:r>
          </w:p>
          <w:p w14:paraId="194BB3D8" w14:textId="77777777" w:rsidR="00BC12AC" w:rsidRPr="00BC12AC" w:rsidRDefault="00BC12AC" w:rsidP="00BC12AC">
            <w:pPr>
              <w:ind w:right="48"/>
              <w:jc w:val="both"/>
              <w:rPr>
                <w:rFonts w:ascii="Arial" w:hAnsi="Arial" w:cs="Arial"/>
                <w:color w:val="000000" w:themeColor="text1"/>
                <w:lang w:val="es-CO"/>
              </w:rPr>
            </w:pPr>
          </w:p>
          <w:p w14:paraId="083F1F51" w14:textId="76E265EC" w:rsidR="00BC12AC" w:rsidRPr="00BC12AC" w:rsidRDefault="00BC12AC" w:rsidP="008B3315">
            <w:pPr>
              <w:pStyle w:val="Prrafodelista"/>
              <w:numPr>
                <w:ilvl w:val="3"/>
                <w:numId w:val="53"/>
              </w:numPr>
              <w:ind w:left="1068" w:right="48"/>
              <w:jc w:val="both"/>
              <w:rPr>
                <w:rFonts w:ascii="Arial" w:hAnsi="Arial" w:cs="Arial"/>
                <w:color w:val="000000" w:themeColor="text1"/>
                <w:lang w:val="es-CO"/>
              </w:rPr>
            </w:pPr>
            <w:r w:rsidRPr="00BC12AC">
              <w:rPr>
                <w:rFonts w:ascii="Arial" w:hAnsi="Arial" w:cs="Arial"/>
                <w:color w:val="000000" w:themeColor="text1"/>
                <w:lang w:val="es-CO"/>
              </w:rPr>
              <w:t>Participar en el proceso de Devolución y recibir al finalizar el Contrato, los activos construidos que no hayan sido objeto de reposición por parte del PRESTADOR DEL SERVICIO, de conformidad con lo estipulado en el artículo 7 del Decreto 388 de 2007 o aquella que lo modifique.</w:t>
            </w:r>
          </w:p>
          <w:p w14:paraId="78A12297" w14:textId="77777777" w:rsidR="00BC12AC" w:rsidRPr="00BC12AC" w:rsidRDefault="00BC12AC" w:rsidP="00BC12AC">
            <w:pPr>
              <w:ind w:right="48"/>
              <w:jc w:val="both"/>
              <w:rPr>
                <w:rFonts w:ascii="Arial" w:hAnsi="Arial" w:cs="Arial"/>
                <w:color w:val="000000" w:themeColor="text1"/>
                <w:lang w:val="es-CO"/>
              </w:rPr>
            </w:pPr>
          </w:p>
          <w:p w14:paraId="58B8F596" w14:textId="2D590806" w:rsidR="00BC12AC" w:rsidRPr="00BC12AC" w:rsidRDefault="00BC12AC" w:rsidP="008B3315">
            <w:pPr>
              <w:pStyle w:val="Prrafodelista"/>
              <w:numPr>
                <w:ilvl w:val="3"/>
                <w:numId w:val="53"/>
              </w:numPr>
              <w:ind w:left="1068" w:right="48"/>
              <w:jc w:val="both"/>
              <w:rPr>
                <w:rFonts w:ascii="Arial" w:hAnsi="Arial" w:cs="Arial"/>
                <w:color w:val="000000" w:themeColor="text1"/>
                <w:lang w:val="es-CO"/>
              </w:rPr>
            </w:pPr>
            <w:r w:rsidRPr="00BC12AC">
              <w:rPr>
                <w:rFonts w:ascii="Arial" w:hAnsi="Arial" w:cs="Arial"/>
                <w:color w:val="000000" w:themeColor="text1"/>
                <w:lang w:val="es-CO"/>
              </w:rPr>
              <w:t>Remitir a través de la supervisión, a la dependencia correspondiente del MINISTERIO la información necesaria para la actualización de los activos en los estados financieros y el registro en almacén e inventarios, una vez suscrita el acta de recibo de la infraestructura de la FASE I.</w:t>
            </w:r>
          </w:p>
          <w:p w14:paraId="4AB269B6" w14:textId="77777777" w:rsidR="00BC12AC" w:rsidRPr="00BC12AC" w:rsidRDefault="00BC12AC" w:rsidP="00BC12AC">
            <w:pPr>
              <w:ind w:right="48"/>
              <w:jc w:val="both"/>
              <w:rPr>
                <w:rFonts w:ascii="Arial" w:hAnsi="Arial" w:cs="Arial"/>
                <w:color w:val="000000" w:themeColor="text1"/>
                <w:lang w:val="es-CO"/>
              </w:rPr>
            </w:pPr>
          </w:p>
          <w:p w14:paraId="398E4C60" w14:textId="2D5AA2E3" w:rsidR="00BC12AC" w:rsidRPr="00BC12AC" w:rsidRDefault="00BC12AC" w:rsidP="008B3315">
            <w:pPr>
              <w:pStyle w:val="Prrafodelista"/>
              <w:numPr>
                <w:ilvl w:val="3"/>
                <w:numId w:val="53"/>
              </w:numPr>
              <w:ind w:left="1068" w:right="48"/>
              <w:jc w:val="both"/>
              <w:rPr>
                <w:rFonts w:ascii="Arial" w:hAnsi="Arial" w:cs="Arial"/>
                <w:color w:val="000000" w:themeColor="text1"/>
                <w:lang w:val="es-CO"/>
              </w:rPr>
            </w:pPr>
            <w:r w:rsidRPr="00BC12AC">
              <w:rPr>
                <w:rFonts w:ascii="Arial" w:hAnsi="Arial" w:cs="Arial"/>
                <w:color w:val="000000" w:themeColor="text1"/>
                <w:lang w:val="es-CO"/>
              </w:rPr>
              <w:t>Informar y remitir, a través del supervisor del contrato del MME, a la dependencia correspondiente, los informes mensuales que se presenten por el OPERADOR durante la ejecución de la FASE I donde se reporta la ejecución de los recursos.</w:t>
            </w:r>
          </w:p>
          <w:p w14:paraId="2314CFE0" w14:textId="77777777" w:rsidR="00BC12AC" w:rsidRPr="00BC12AC" w:rsidRDefault="00BC12AC" w:rsidP="00BC12AC">
            <w:pPr>
              <w:ind w:right="48"/>
              <w:jc w:val="both"/>
              <w:rPr>
                <w:rFonts w:ascii="Arial" w:hAnsi="Arial" w:cs="Arial"/>
                <w:color w:val="000000" w:themeColor="text1"/>
                <w:lang w:val="es-CO"/>
              </w:rPr>
            </w:pPr>
          </w:p>
          <w:p w14:paraId="70778569" w14:textId="437697A5" w:rsidR="00BC12AC" w:rsidRPr="00BC12AC" w:rsidRDefault="00BC12AC" w:rsidP="008B3315">
            <w:pPr>
              <w:pStyle w:val="Prrafodelista"/>
              <w:numPr>
                <w:ilvl w:val="3"/>
                <w:numId w:val="53"/>
              </w:numPr>
              <w:ind w:left="1068" w:right="48"/>
              <w:jc w:val="both"/>
              <w:rPr>
                <w:rFonts w:ascii="Arial" w:hAnsi="Arial" w:cs="Arial"/>
                <w:color w:val="000000" w:themeColor="text1"/>
                <w:lang w:val="es-CO"/>
              </w:rPr>
            </w:pPr>
            <w:r w:rsidRPr="00BC12AC">
              <w:rPr>
                <w:rFonts w:ascii="Arial" w:hAnsi="Arial" w:cs="Arial"/>
                <w:color w:val="000000" w:themeColor="text1"/>
                <w:lang w:val="es-CO"/>
              </w:rPr>
              <w:t xml:space="preserve">Recibir por parte del OPERADOR una vez energizados los activos que se construyan como resultado de la ejecución del presente Contrato. </w:t>
            </w:r>
          </w:p>
          <w:p w14:paraId="34460076" w14:textId="77777777" w:rsidR="00BC12AC" w:rsidRPr="00BC12AC" w:rsidRDefault="00BC12AC" w:rsidP="00BC12AC">
            <w:pPr>
              <w:ind w:right="48"/>
              <w:jc w:val="both"/>
              <w:rPr>
                <w:rFonts w:ascii="Arial" w:hAnsi="Arial" w:cs="Arial"/>
                <w:color w:val="000000" w:themeColor="text1"/>
                <w:lang w:val="es-CO"/>
              </w:rPr>
            </w:pPr>
          </w:p>
          <w:p w14:paraId="7C8C7752" w14:textId="66174CDF" w:rsidR="00BC12AC" w:rsidRPr="00BC12AC" w:rsidRDefault="00BC12AC" w:rsidP="008B3315">
            <w:pPr>
              <w:pStyle w:val="Prrafodelista"/>
              <w:numPr>
                <w:ilvl w:val="3"/>
                <w:numId w:val="53"/>
              </w:numPr>
              <w:ind w:left="1068" w:right="48"/>
              <w:jc w:val="both"/>
              <w:rPr>
                <w:rFonts w:ascii="Arial" w:hAnsi="Arial" w:cs="Arial"/>
                <w:color w:val="000000" w:themeColor="text1"/>
                <w:lang w:val="es-CO"/>
              </w:rPr>
            </w:pPr>
            <w:r w:rsidRPr="00BC12AC">
              <w:rPr>
                <w:rFonts w:ascii="Arial" w:hAnsi="Arial" w:cs="Arial"/>
                <w:color w:val="000000" w:themeColor="text1"/>
                <w:lang w:val="es-CO"/>
              </w:rPr>
              <w:t xml:space="preserve">Entregar la infraestructura construida al PRESTADOR DEL SERVICIO, mediante Acta de Recibo y Entrega </w:t>
            </w:r>
            <w:r w:rsidR="00A67FF1">
              <w:rPr>
                <w:rFonts w:ascii="Arial" w:hAnsi="Arial" w:cs="Arial"/>
                <w:color w:val="000000" w:themeColor="text1"/>
                <w:lang w:val="es-CO"/>
              </w:rPr>
              <w:t xml:space="preserve">de infraestructura </w:t>
            </w:r>
            <w:r w:rsidRPr="00BC12AC">
              <w:rPr>
                <w:rFonts w:ascii="Arial" w:hAnsi="Arial" w:cs="Arial"/>
                <w:color w:val="000000" w:themeColor="text1"/>
                <w:lang w:val="es-CO"/>
              </w:rPr>
              <w:t>suscrita por el MINISTERIO, el INTERVENTOR Y EL OPERADOR; la cual deberá incluir el inventario detallado de los activos construidos, equipos, cantidades y costos de los activos, debidamente identificados con el número del contrato, y la Certificación o conformidad del RETIE cuando corresponda.</w:t>
            </w:r>
          </w:p>
          <w:p w14:paraId="33CA776E" w14:textId="77777777" w:rsidR="00BC12AC" w:rsidRPr="00BC12AC" w:rsidRDefault="00BC12AC" w:rsidP="00BC12AC">
            <w:pPr>
              <w:ind w:right="48"/>
              <w:jc w:val="both"/>
              <w:rPr>
                <w:rFonts w:ascii="Arial" w:hAnsi="Arial" w:cs="Arial"/>
                <w:color w:val="000000" w:themeColor="text1"/>
                <w:lang w:val="es-CO"/>
              </w:rPr>
            </w:pPr>
          </w:p>
          <w:p w14:paraId="79548D80" w14:textId="17329753" w:rsidR="00BC12AC" w:rsidRPr="00BC12AC" w:rsidRDefault="00BC12AC" w:rsidP="008B3315">
            <w:pPr>
              <w:pStyle w:val="Prrafodelista"/>
              <w:numPr>
                <w:ilvl w:val="3"/>
                <w:numId w:val="53"/>
              </w:numPr>
              <w:ind w:left="1068" w:right="48"/>
              <w:jc w:val="both"/>
              <w:rPr>
                <w:rFonts w:ascii="Arial" w:hAnsi="Arial" w:cs="Arial"/>
                <w:color w:val="000000" w:themeColor="text1"/>
                <w:lang w:val="es-CO"/>
              </w:rPr>
            </w:pPr>
            <w:r w:rsidRPr="00BC12AC">
              <w:rPr>
                <w:rFonts w:ascii="Arial" w:hAnsi="Arial" w:cs="Arial"/>
                <w:color w:val="000000" w:themeColor="text1"/>
                <w:lang w:val="es-CO"/>
              </w:rPr>
              <w:t xml:space="preserve">Facultar, previo aval de la interventoría, por escrito al OPERADOR para realizar los ajustes presentados en la Etapa I – Actividades previas a la contratación. Los ajustes deberán corresponder a circunstancias no previsibles respecto de: el diseño inicial, especificaciones técnicas, procesos de constitución de servidumbres, permisos de paso, licencias y permisos ambientales, permisos de aprovechamiento forestal y zonas de alto riesgo. </w:t>
            </w:r>
          </w:p>
          <w:p w14:paraId="3BC55FD6" w14:textId="77777777" w:rsidR="00BC12AC" w:rsidRPr="00BC12AC" w:rsidRDefault="00BC12AC" w:rsidP="00BC12AC">
            <w:pPr>
              <w:ind w:right="48"/>
              <w:jc w:val="both"/>
              <w:rPr>
                <w:rFonts w:ascii="Arial" w:hAnsi="Arial" w:cs="Arial"/>
                <w:color w:val="000000" w:themeColor="text1"/>
                <w:lang w:val="es-CO"/>
              </w:rPr>
            </w:pPr>
          </w:p>
          <w:p w14:paraId="1DFA63CB" w14:textId="7D9F0C12" w:rsidR="00BC12AC" w:rsidRPr="00BC12AC" w:rsidRDefault="00BC12AC" w:rsidP="008B3315">
            <w:pPr>
              <w:pStyle w:val="Prrafodelista"/>
              <w:numPr>
                <w:ilvl w:val="3"/>
                <w:numId w:val="53"/>
              </w:numPr>
              <w:ind w:left="1068" w:right="48"/>
              <w:jc w:val="both"/>
              <w:rPr>
                <w:rFonts w:ascii="Arial" w:hAnsi="Arial" w:cs="Arial"/>
                <w:color w:val="000000" w:themeColor="text1"/>
                <w:lang w:val="es-CO"/>
              </w:rPr>
            </w:pPr>
            <w:r w:rsidRPr="00BC12AC">
              <w:rPr>
                <w:rFonts w:ascii="Arial" w:hAnsi="Arial" w:cs="Arial"/>
                <w:color w:val="000000" w:themeColor="text1"/>
                <w:lang w:val="es-CO"/>
              </w:rPr>
              <w:t>Ordenar suspender los pagos a los Contratistas derivados, mediante oficio a la Fiduciaria con copia al OPERADOR, previa solicitud del supervisor y/o interventor, cuando se presenten situaciones que ameriten esta suspensión y notificar a la fiduciaria la superación de las causas que dieron origen a esta para que se proceda con los pagos pendientes.</w:t>
            </w:r>
          </w:p>
          <w:p w14:paraId="29D32E6D" w14:textId="77777777" w:rsidR="00BC12AC" w:rsidRPr="00BC12AC" w:rsidRDefault="00BC12AC" w:rsidP="00BC12AC">
            <w:pPr>
              <w:ind w:right="48"/>
              <w:jc w:val="both"/>
              <w:rPr>
                <w:rFonts w:ascii="Arial" w:hAnsi="Arial" w:cs="Arial"/>
                <w:color w:val="000000" w:themeColor="text1"/>
                <w:lang w:val="es-CO"/>
              </w:rPr>
            </w:pPr>
          </w:p>
          <w:p w14:paraId="25A8D09C" w14:textId="5CCC2253" w:rsidR="00BC12AC" w:rsidRPr="00BC12AC" w:rsidRDefault="00BC12AC" w:rsidP="008B3315">
            <w:pPr>
              <w:pStyle w:val="Prrafodelista"/>
              <w:numPr>
                <w:ilvl w:val="3"/>
                <w:numId w:val="53"/>
              </w:numPr>
              <w:ind w:left="1068" w:right="48"/>
              <w:jc w:val="both"/>
              <w:rPr>
                <w:rFonts w:ascii="Arial" w:hAnsi="Arial" w:cs="Arial"/>
                <w:color w:val="000000" w:themeColor="text1"/>
                <w:lang w:val="es-CO"/>
              </w:rPr>
            </w:pPr>
            <w:r w:rsidRPr="00BC12AC">
              <w:rPr>
                <w:rFonts w:ascii="Arial" w:hAnsi="Arial" w:cs="Arial"/>
                <w:color w:val="000000" w:themeColor="text1"/>
                <w:lang w:val="es-CO"/>
              </w:rPr>
              <w:t>Informar y remitir, a través del supervisor del contrato del MME, a la dependencia correspondiente, los soportes de las consignaciones por concepto de rendimientos y/o reintegros al Tesoro Nacional, proporcionando detalle completo de cada uno. Asegurando así la aplicación y la identificación del ingreso por parte del Ministerio.</w:t>
            </w:r>
          </w:p>
          <w:p w14:paraId="5857AF50" w14:textId="77777777" w:rsidR="00BC12AC" w:rsidRPr="00BC12AC" w:rsidRDefault="00BC12AC" w:rsidP="00BC12AC">
            <w:pPr>
              <w:ind w:right="48"/>
              <w:jc w:val="both"/>
              <w:rPr>
                <w:rFonts w:ascii="Arial" w:hAnsi="Arial" w:cs="Arial"/>
                <w:color w:val="000000" w:themeColor="text1"/>
                <w:lang w:val="es-CO"/>
              </w:rPr>
            </w:pPr>
          </w:p>
          <w:p w14:paraId="36ED6435" w14:textId="6B635773" w:rsidR="00BC12AC" w:rsidRPr="00BC12AC" w:rsidRDefault="00BC12AC" w:rsidP="008B3315">
            <w:pPr>
              <w:pStyle w:val="Prrafodelista"/>
              <w:numPr>
                <w:ilvl w:val="3"/>
                <w:numId w:val="53"/>
              </w:numPr>
              <w:ind w:left="1068" w:right="48"/>
              <w:jc w:val="both"/>
              <w:rPr>
                <w:rFonts w:ascii="Arial" w:hAnsi="Arial" w:cs="Arial"/>
                <w:color w:val="000000" w:themeColor="text1"/>
                <w:lang w:val="es-CO"/>
              </w:rPr>
            </w:pPr>
            <w:r w:rsidRPr="00BC12AC">
              <w:rPr>
                <w:rFonts w:ascii="Arial" w:hAnsi="Arial" w:cs="Arial"/>
                <w:color w:val="000000" w:themeColor="text1"/>
                <w:lang w:val="es-CO"/>
              </w:rPr>
              <w:t xml:space="preserve">Acompañar al OPERADOR y a la comunidad beneficiada de la solución energética en el posible registro como comunidad </w:t>
            </w:r>
            <w:r w:rsidRPr="00BC12AC">
              <w:rPr>
                <w:rFonts w:ascii="Arial" w:hAnsi="Arial" w:cs="Arial"/>
                <w:color w:val="000000" w:themeColor="text1"/>
                <w:lang w:val="es-CO"/>
              </w:rPr>
              <w:lastRenderedPageBreak/>
              <w:t>energética de acuerdo a lo establecido en el Decreto 2236 de 2023 y la normatividad vigente.</w:t>
            </w:r>
          </w:p>
          <w:p w14:paraId="51D97E13" w14:textId="77777777" w:rsidR="00BC12AC" w:rsidRDefault="00BC12AC" w:rsidP="00BC12AC">
            <w:pPr>
              <w:pStyle w:val="Prrafodelista"/>
              <w:ind w:left="1068" w:right="48"/>
              <w:jc w:val="both"/>
              <w:rPr>
                <w:rFonts w:ascii="Arial" w:hAnsi="Arial" w:cs="Arial"/>
                <w:color w:val="000000" w:themeColor="text1"/>
                <w:lang w:val="es-CO"/>
              </w:rPr>
            </w:pPr>
          </w:p>
          <w:p w14:paraId="57F4C97C" w14:textId="7B9D0519" w:rsidR="00444F14" w:rsidRDefault="00BC12AC" w:rsidP="008B3315">
            <w:pPr>
              <w:pStyle w:val="Prrafodelista"/>
              <w:numPr>
                <w:ilvl w:val="3"/>
                <w:numId w:val="53"/>
              </w:numPr>
              <w:ind w:left="1068" w:right="48"/>
              <w:jc w:val="both"/>
              <w:rPr>
                <w:rFonts w:ascii="Arial" w:hAnsi="Arial" w:cs="Arial"/>
                <w:color w:val="000000" w:themeColor="text1"/>
                <w:lang w:val="es-CO"/>
              </w:rPr>
            </w:pPr>
            <w:r w:rsidRPr="00BC12AC">
              <w:rPr>
                <w:rFonts w:ascii="Arial" w:hAnsi="Arial" w:cs="Arial"/>
                <w:color w:val="000000" w:themeColor="text1"/>
                <w:lang w:val="es-CO"/>
              </w:rPr>
              <w:t>Las demás que sean necesarias para el logro del objeto del Contrato.</w:t>
            </w:r>
          </w:p>
          <w:p w14:paraId="744508CB" w14:textId="77777777" w:rsidR="00BC12AC" w:rsidRDefault="00BC12AC" w:rsidP="00BC12AC">
            <w:pPr>
              <w:ind w:right="48"/>
              <w:jc w:val="both"/>
              <w:rPr>
                <w:rFonts w:ascii="Arial" w:hAnsi="Arial" w:cs="Arial"/>
                <w:color w:val="000000" w:themeColor="text1"/>
                <w:lang w:val="es-CO"/>
              </w:rPr>
            </w:pPr>
          </w:p>
          <w:p w14:paraId="42AF9922" w14:textId="77777777" w:rsidR="00BC12AC" w:rsidRPr="00BC12AC" w:rsidRDefault="00BC12AC" w:rsidP="00BC12AC">
            <w:pPr>
              <w:ind w:right="48"/>
              <w:jc w:val="both"/>
              <w:rPr>
                <w:rFonts w:ascii="Arial" w:hAnsi="Arial" w:cs="Arial"/>
                <w:color w:val="000000" w:themeColor="text1"/>
                <w:lang w:val="es-CO"/>
              </w:rPr>
            </w:pPr>
            <w:r w:rsidRPr="00BC12AC">
              <w:rPr>
                <w:rFonts w:ascii="Arial" w:hAnsi="Arial" w:cs="Arial"/>
                <w:b/>
                <w:color w:val="000000" w:themeColor="text1"/>
                <w:u w:val="single"/>
                <w:lang w:val="es-CO"/>
              </w:rPr>
              <w:t>OBLIGACIONES ESPECÍFICAS DEL MINISTERIO DURANTE LA ETAPA 1 ACTIVIDADES PREVIAS A LA CONTRATACIÓN Y CONTRATACIÓN DE LA</w:t>
            </w:r>
            <w:r w:rsidRPr="00BC12AC">
              <w:rPr>
                <w:rFonts w:ascii="Arial" w:hAnsi="Arial" w:cs="Arial"/>
                <w:color w:val="000000" w:themeColor="text1"/>
                <w:u w:val="single"/>
                <w:lang w:val="es-CO"/>
              </w:rPr>
              <w:t xml:space="preserve"> </w:t>
            </w:r>
            <w:r w:rsidRPr="00BC12AC">
              <w:rPr>
                <w:rFonts w:ascii="Arial" w:hAnsi="Arial" w:cs="Arial"/>
                <w:b/>
                <w:color w:val="000000" w:themeColor="text1"/>
                <w:u w:val="single"/>
                <w:lang w:val="es-CO"/>
              </w:rPr>
              <w:t xml:space="preserve">FASE I- ACTIVIDAD DE ADMINISTRACIÓN, EJECUCIÓN DE RECURSOS, ASISTENCIA TÉCNICA Y ENERGIZACIÓN: </w:t>
            </w:r>
          </w:p>
          <w:p w14:paraId="65928C95" w14:textId="77777777" w:rsidR="00BC12AC" w:rsidRPr="00BC12AC" w:rsidRDefault="00BC12AC" w:rsidP="00BC12AC">
            <w:pPr>
              <w:ind w:right="48"/>
              <w:jc w:val="both"/>
              <w:rPr>
                <w:rFonts w:ascii="Arial" w:hAnsi="Arial" w:cs="Arial"/>
                <w:color w:val="000000" w:themeColor="text1"/>
                <w:lang w:val="es-CO"/>
              </w:rPr>
            </w:pPr>
          </w:p>
          <w:p w14:paraId="42282B29" w14:textId="57242E19" w:rsidR="00BC12AC" w:rsidRPr="00BC12AC" w:rsidRDefault="00BC12AC" w:rsidP="008B3315">
            <w:pPr>
              <w:numPr>
                <w:ilvl w:val="0"/>
                <w:numId w:val="14"/>
              </w:numPr>
              <w:ind w:right="48"/>
              <w:jc w:val="both"/>
              <w:rPr>
                <w:rFonts w:ascii="Arial" w:hAnsi="Arial" w:cs="Arial"/>
                <w:color w:val="000000" w:themeColor="text1"/>
                <w:lang w:val="es-CO"/>
              </w:rPr>
            </w:pPr>
            <w:r w:rsidRPr="00BC12AC">
              <w:rPr>
                <w:rFonts w:ascii="Arial" w:hAnsi="Arial" w:cs="Arial"/>
                <w:color w:val="000000" w:themeColor="text1"/>
                <w:lang w:val="es-CO"/>
              </w:rPr>
              <w:t xml:space="preserve">Colaborar con la socialización del proyecto cuando </w:t>
            </w:r>
            <w:r w:rsidRPr="00BC12AC">
              <w:rPr>
                <w:rFonts w:ascii="Arial" w:hAnsi="Arial" w:cs="Arial"/>
                <w:b/>
                <w:color w:val="000000" w:themeColor="text1"/>
                <w:lang w:val="es-ES"/>
              </w:rPr>
              <w:t xml:space="preserve">EL </w:t>
            </w:r>
            <w:r w:rsidRPr="00BC12AC">
              <w:rPr>
                <w:rFonts w:ascii="Arial" w:hAnsi="Arial" w:cs="Arial"/>
                <w:b/>
                <w:color w:val="000000" w:themeColor="text1"/>
                <w:lang w:val="es-CO"/>
              </w:rPr>
              <w:t>OPERADOR</w:t>
            </w:r>
            <w:r w:rsidRPr="00BC12AC">
              <w:rPr>
                <w:rFonts w:ascii="Arial" w:hAnsi="Arial" w:cs="Arial"/>
                <w:color w:val="000000" w:themeColor="text1"/>
                <w:lang w:val="es-CO"/>
              </w:rPr>
              <w:t xml:space="preserve"> así lo requiera. </w:t>
            </w:r>
            <w:r w:rsidRPr="00BC12AC">
              <w:rPr>
                <w:rFonts w:ascii="Arial" w:hAnsi="Arial" w:cs="Arial"/>
                <w:b/>
                <w:color w:val="000000" w:themeColor="text1"/>
                <w:lang w:val="es-ES"/>
              </w:rPr>
              <w:t xml:space="preserve">EL MINISTERIO </w:t>
            </w:r>
            <w:r w:rsidRPr="00BC12AC">
              <w:rPr>
                <w:rFonts w:ascii="Arial" w:hAnsi="Arial" w:cs="Arial"/>
                <w:color w:val="000000" w:themeColor="text1"/>
                <w:lang w:val="es-CO"/>
              </w:rPr>
              <w:t>podrá enviar comunicaciones a entes territoriales (si aplica) para conminarlas a la constitución de servidumbres y/o permisos de paso previa solicitud del</w:t>
            </w:r>
            <w:r w:rsidRPr="00BC12AC">
              <w:rPr>
                <w:rFonts w:ascii="Arial" w:hAnsi="Arial" w:cs="Arial"/>
                <w:b/>
                <w:color w:val="000000" w:themeColor="text1"/>
                <w:lang w:val="es-ES"/>
              </w:rPr>
              <w:t xml:space="preserve"> </w:t>
            </w:r>
            <w:r w:rsidRPr="00BC12AC">
              <w:rPr>
                <w:rFonts w:ascii="Arial" w:hAnsi="Arial" w:cs="Arial"/>
                <w:b/>
                <w:color w:val="000000" w:themeColor="text1"/>
                <w:lang w:val="es-CO"/>
              </w:rPr>
              <w:t>OPERADOR</w:t>
            </w:r>
            <w:r w:rsidRPr="00BC12AC">
              <w:rPr>
                <w:rFonts w:ascii="Arial" w:hAnsi="Arial" w:cs="Arial"/>
                <w:b/>
                <w:bCs/>
                <w:color w:val="000000" w:themeColor="text1"/>
                <w:lang w:val="es-ES"/>
              </w:rPr>
              <w:t>.</w:t>
            </w:r>
          </w:p>
          <w:p w14:paraId="1A0CA77A" w14:textId="77777777" w:rsidR="00BC12AC" w:rsidRPr="00BC12AC" w:rsidRDefault="00BC12AC" w:rsidP="00BC12AC">
            <w:pPr>
              <w:ind w:right="48"/>
              <w:jc w:val="both"/>
              <w:rPr>
                <w:rFonts w:ascii="Arial" w:hAnsi="Arial" w:cs="Arial"/>
                <w:color w:val="000000" w:themeColor="text1"/>
                <w:lang w:val="es-CO"/>
              </w:rPr>
            </w:pPr>
          </w:p>
          <w:p w14:paraId="7281B627" w14:textId="77777777" w:rsidR="00BC12AC" w:rsidRDefault="00BC12AC" w:rsidP="008B3315">
            <w:pPr>
              <w:numPr>
                <w:ilvl w:val="0"/>
                <w:numId w:val="14"/>
              </w:numPr>
              <w:ind w:right="48"/>
              <w:jc w:val="both"/>
              <w:rPr>
                <w:rFonts w:ascii="Arial" w:hAnsi="Arial" w:cs="Arial"/>
                <w:color w:val="000000" w:themeColor="text1"/>
                <w:lang w:val="es-CO"/>
              </w:rPr>
            </w:pPr>
            <w:r w:rsidRPr="00BC12AC">
              <w:rPr>
                <w:rFonts w:ascii="Arial" w:hAnsi="Arial" w:cs="Arial"/>
                <w:color w:val="000000" w:themeColor="text1"/>
                <w:lang w:val="es-CO"/>
              </w:rPr>
              <w:t>Suscribir a través del supervisor</w:t>
            </w:r>
            <w:r w:rsidRPr="00D301D8">
              <w:rPr>
                <w:rFonts w:ascii="Arial" w:hAnsi="Arial" w:cs="Arial"/>
                <w:color w:val="000000" w:themeColor="text1"/>
                <w:lang w:val="es-CO"/>
              </w:rPr>
              <w:t xml:space="preserve">, el </w:t>
            </w:r>
            <w:bookmarkStart w:id="8" w:name="_Hlk178695805"/>
            <w:r w:rsidRPr="00D301D8">
              <w:rPr>
                <w:rFonts w:ascii="Arial" w:hAnsi="Arial" w:cs="Arial"/>
                <w:b/>
                <w:color w:val="000000" w:themeColor="text1"/>
                <w:lang w:val="es-CO"/>
              </w:rPr>
              <w:t>ACTA DE TERMINACIÓN DE LAS ACTIVIDADES PREVIAS A LA CONTRATACIÓN Y CONTRATACIÓN</w:t>
            </w:r>
            <w:bookmarkEnd w:id="8"/>
            <w:r w:rsidRPr="00D301D8">
              <w:rPr>
                <w:rFonts w:ascii="Arial" w:hAnsi="Arial" w:cs="Arial"/>
                <w:color w:val="000000" w:themeColor="text1"/>
                <w:lang w:val="es-CO"/>
              </w:rPr>
              <w:t>, junto con</w:t>
            </w:r>
            <w:r w:rsidRPr="00BC12AC">
              <w:rPr>
                <w:rFonts w:ascii="Arial" w:hAnsi="Arial" w:cs="Arial"/>
                <w:color w:val="000000" w:themeColor="text1"/>
                <w:lang w:val="es-CO"/>
              </w:rPr>
              <w:t xml:space="preserve"> </w:t>
            </w:r>
            <w:r w:rsidRPr="00BC12AC">
              <w:rPr>
                <w:rFonts w:ascii="Arial" w:hAnsi="Arial" w:cs="Arial"/>
                <w:b/>
                <w:color w:val="000000" w:themeColor="text1"/>
                <w:lang w:val="es-ES"/>
              </w:rPr>
              <w:t xml:space="preserve">EL </w:t>
            </w:r>
            <w:r w:rsidRPr="00BC12AC">
              <w:rPr>
                <w:rFonts w:ascii="Arial" w:hAnsi="Arial" w:cs="Arial"/>
                <w:b/>
                <w:bCs/>
                <w:color w:val="000000" w:themeColor="text1"/>
                <w:lang w:val="es-CO"/>
              </w:rPr>
              <w:t>OPERADOR Y</w:t>
            </w:r>
            <w:r w:rsidRPr="00BC12AC">
              <w:rPr>
                <w:rFonts w:ascii="Arial" w:hAnsi="Arial" w:cs="Arial"/>
                <w:b/>
                <w:color w:val="000000" w:themeColor="text1"/>
                <w:lang w:val="es-ES"/>
              </w:rPr>
              <w:t xml:space="preserve"> LA </w:t>
            </w:r>
            <w:r w:rsidRPr="00BC12AC">
              <w:rPr>
                <w:rFonts w:ascii="Arial" w:hAnsi="Arial" w:cs="Arial"/>
                <w:b/>
                <w:bCs/>
                <w:color w:val="000000" w:themeColor="text1"/>
                <w:lang w:val="es-ES"/>
              </w:rPr>
              <w:t>INTERVENTORÍA</w:t>
            </w:r>
            <w:r w:rsidRPr="00BC12AC">
              <w:rPr>
                <w:rFonts w:ascii="Arial" w:hAnsi="Arial" w:cs="Arial"/>
                <w:b/>
                <w:color w:val="000000" w:themeColor="text1"/>
                <w:lang w:val="es-CO"/>
              </w:rPr>
              <w:t xml:space="preserve">; </w:t>
            </w:r>
            <w:bookmarkStart w:id="9" w:name="_Hlk51226575"/>
            <w:r w:rsidRPr="00BC12AC">
              <w:rPr>
                <w:rFonts w:ascii="Arial" w:hAnsi="Arial" w:cs="Arial"/>
                <w:color w:val="000000" w:themeColor="text1"/>
                <w:lang w:val="es-CO"/>
              </w:rPr>
              <w:t xml:space="preserve">dicha acta deberá incluir la relación de los usuarios que serán objeto de la instalación de la Infraestructura eléctrica. </w:t>
            </w:r>
          </w:p>
          <w:p w14:paraId="7535F744" w14:textId="77777777" w:rsidR="00BC12AC" w:rsidRPr="00BC12AC" w:rsidRDefault="00BC12AC" w:rsidP="00BC12AC">
            <w:pPr>
              <w:ind w:right="48"/>
              <w:jc w:val="both"/>
              <w:rPr>
                <w:rFonts w:ascii="Arial" w:hAnsi="Arial" w:cs="Arial"/>
                <w:color w:val="000000" w:themeColor="text1"/>
                <w:lang w:val="es-CO"/>
              </w:rPr>
            </w:pPr>
          </w:p>
          <w:p w14:paraId="325BEAB5" w14:textId="77777777" w:rsidR="00BC12AC" w:rsidRDefault="00BC12AC" w:rsidP="008B3315">
            <w:pPr>
              <w:numPr>
                <w:ilvl w:val="0"/>
                <w:numId w:val="14"/>
              </w:numPr>
              <w:ind w:right="48"/>
              <w:jc w:val="both"/>
              <w:rPr>
                <w:rFonts w:ascii="Arial" w:hAnsi="Arial" w:cs="Arial"/>
                <w:color w:val="000000" w:themeColor="text1"/>
                <w:lang w:val="es-CO"/>
              </w:rPr>
            </w:pPr>
            <w:r w:rsidRPr="00BC12AC">
              <w:rPr>
                <w:rFonts w:ascii="Arial" w:hAnsi="Arial" w:cs="Arial"/>
                <w:color w:val="000000" w:themeColor="text1"/>
                <w:lang w:val="es-CO"/>
              </w:rPr>
              <w:t xml:space="preserve"> Las demás que sean necesarias para el logro de esta etapa.</w:t>
            </w:r>
          </w:p>
          <w:p w14:paraId="3BC2A5B3" w14:textId="77777777" w:rsidR="00BC12AC" w:rsidRDefault="00BC12AC" w:rsidP="00BC12AC">
            <w:pPr>
              <w:ind w:right="48"/>
              <w:jc w:val="both"/>
              <w:rPr>
                <w:rFonts w:ascii="Arial" w:hAnsi="Arial" w:cs="Arial"/>
                <w:color w:val="000000" w:themeColor="text1"/>
                <w:lang w:val="es-CO"/>
              </w:rPr>
            </w:pPr>
          </w:p>
          <w:p w14:paraId="5A99455B" w14:textId="77777777" w:rsidR="00BC12AC" w:rsidRPr="00BC12AC" w:rsidRDefault="00BC12AC" w:rsidP="00BC12AC">
            <w:pPr>
              <w:ind w:right="48"/>
              <w:jc w:val="both"/>
              <w:rPr>
                <w:rFonts w:ascii="Arial" w:hAnsi="Arial" w:cs="Arial"/>
                <w:color w:val="000000" w:themeColor="text1"/>
                <w:u w:val="single"/>
                <w:lang w:val="es-CO"/>
              </w:rPr>
            </w:pPr>
            <w:r w:rsidRPr="00BC12AC">
              <w:rPr>
                <w:rFonts w:ascii="Arial" w:hAnsi="Arial" w:cs="Arial"/>
                <w:b/>
                <w:color w:val="000000" w:themeColor="text1"/>
                <w:u w:val="single"/>
                <w:lang w:val="es-CO"/>
              </w:rPr>
              <w:t>OBLIGACIONES ESPECÍFICAS DEL MINISTERIO DURANTE LAS ETAPA 2 – ACTIVIDADES DE EJECUCIÓN DE RECURSOS, SUPERVISIÓN Y ENTREGA INTEGRAL DE LA INFRAESTRUCTURA Y ETAPA 3- ACTIVIDADES DE CIERRE Y LIQUIDACIÓN DE LA FASE 1- ACTIVIDAD DE ADMINISTRACIÓN, EJECUCIÓN DE RECURSOS, ASISTENCIA TÉCNICA Y ENERGIZACIÓN:</w:t>
            </w:r>
            <w:r w:rsidRPr="00BC12AC">
              <w:rPr>
                <w:rFonts w:ascii="Arial" w:hAnsi="Arial" w:cs="Arial"/>
                <w:color w:val="000000" w:themeColor="text1"/>
                <w:u w:val="single"/>
                <w:lang w:val="es-CO"/>
              </w:rPr>
              <w:t xml:space="preserve"> </w:t>
            </w:r>
          </w:p>
          <w:p w14:paraId="26B82B27" w14:textId="77777777" w:rsidR="00BC12AC" w:rsidRPr="00BC12AC" w:rsidRDefault="00BC12AC" w:rsidP="00BC12AC">
            <w:pPr>
              <w:ind w:right="48"/>
              <w:jc w:val="both"/>
              <w:rPr>
                <w:rFonts w:ascii="Arial" w:hAnsi="Arial" w:cs="Arial"/>
                <w:color w:val="000000" w:themeColor="text1"/>
                <w:lang w:val="es-CO"/>
              </w:rPr>
            </w:pPr>
          </w:p>
          <w:p w14:paraId="025C3A02" w14:textId="77777777" w:rsidR="00BC12AC" w:rsidRPr="00BC12AC" w:rsidRDefault="00BC12AC" w:rsidP="008B3315">
            <w:pPr>
              <w:numPr>
                <w:ilvl w:val="0"/>
                <w:numId w:val="2"/>
              </w:numPr>
              <w:ind w:right="48"/>
              <w:jc w:val="both"/>
              <w:rPr>
                <w:rFonts w:ascii="Arial" w:hAnsi="Arial" w:cs="Arial"/>
                <w:color w:val="000000" w:themeColor="text1"/>
                <w:lang w:val="es-CO"/>
              </w:rPr>
            </w:pPr>
            <w:r w:rsidRPr="00BC12AC">
              <w:rPr>
                <w:rFonts w:ascii="Arial" w:hAnsi="Arial" w:cs="Arial"/>
                <w:color w:val="000000" w:themeColor="text1"/>
                <w:lang w:val="es-CO"/>
              </w:rPr>
              <w:t xml:space="preserve">Establecer con </w:t>
            </w:r>
            <w:r w:rsidRPr="00BC12AC">
              <w:rPr>
                <w:rFonts w:ascii="Arial" w:hAnsi="Arial" w:cs="Arial"/>
                <w:b/>
                <w:bCs/>
                <w:color w:val="000000" w:themeColor="text1"/>
                <w:lang w:val="es-CO"/>
              </w:rPr>
              <w:t xml:space="preserve">EL </w:t>
            </w:r>
            <w:r w:rsidRPr="00BC12AC">
              <w:rPr>
                <w:rFonts w:ascii="Arial" w:hAnsi="Arial" w:cs="Arial"/>
                <w:b/>
                <w:color w:val="000000" w:themeColor="text1"/>
                <w:lang w:val="es-CO"/>
              </w:rPr>
              <w:t>OPERADOR E INTERVENTOR</w:t>
            </w:r>
            <w:r w:rsidRPr="00BC12AC">
              <w:rPr>
                <w:rFonts w:ascii="Arial" w:hAnsi="Arial" w:cs="Arial"/>
                <w:color w:val="000000" w:themeColor="text1"/>
                <w:lang w:val="es-CO"/>
              </w:rPr>
              <w:t xml:space="preserve"> a través de la supervisión del MME, la ubicación y diseño gráfico de las dos vallas informativas del proyecto.</w:t>
            </w:r>
          </w:p>
          <w:p w14:paraId="272A131A" w14:textId="77777777" w:rsidR="00BC12AC" w:rsidRPr="00BC12AC" w:rsidRDefault="00BC12AC" w:rsidP="00BC12AC">
            <w:pPr>
              <w:ind w:right="48"/>
              <w:jc w:val="both"/>
              <w:rPr>
                <w:rFonts w:ascii="Arial" w:hAnsi="Arial" w:cs="Arial"/>
                <w:color w:val="000000" w:themeColor="text1"/>
                <w:lang w:val="es-CO"/>
              </w:rPr>
            </w:pPr>
          </w:p>
          <w:p w14:paraId="142BA504" w14:textId="77777777" w:rsidR="00BC12AC" w:rsidRPr="00BC12AC" w:rsidRDefault="00BC12AC" w:rsidP="008B3315">
            <w:pPr>
              <w:numPr>
                <w:ilvl w:val="0"/>
                <w:numId w:val="2"/>
              </w:numPr>
              <w:ind w:right="48"/>
              <w:jc w:val="both"/>
              <w:rPr>
                <w:rFonts w:ascii="Arial" w:hAnsi="Arial" w:cs="Arial"/>
                <w:color w:val="000000" w:themeColor="text1"/>
                <w:lang w:val="es-CO"/>
              </w:rPr>
            </w:pPr>
            <w:r w:rsidRPr="00BC12AC">
              <w:rPr>
                <w:rFonts w:ascii="Arial" w:hAnsi="Arial" w:cs="Arial"/>
                <w:color w:val="000000" w:themeColor="text1"/>
                <w:lang w:val="es-CO"/>
              </w:rPr>
              <w:t xml:space="preserve">Suscribir a través de la supervisión, en conjunto con el </w:t>
            </w:r>
            <w:r w:rsidRPr="00BC12AC">
              <w:rPr>
                <w:rFonts w:ascii="Arial" w:hAnsi="Arial" w:cs="Arial"/>
                <w:b/>
                <w:color w:val="000000" w:themeColor="text1"/>
                <w:lang w:val="es-CO"/>
              </w:rPr>
              <w:t>INTERVENTOR</w:t>
            </w:r>
            <w:r w:rsidRPr="00BC12AC">
              <w:rPr>
                <w:rFonts w:ascii="Arial" w:hAnsi="Arial" w:cs="Arial"/>
                <w:color w:val="000000" w:themeColor="text1"/>
                <w:lang w:val="es-CO"/>
              </w:rPr>
              <w:t xml:space="preserve">, </w:t>
            </w:r>
            <w:r w:rsidRPr="00BC12AC">
              <w:rPr>
                <w:rFonts w:ascii="Arial" w:hAnsi="Arial" w:cs="Arial"/>
                <w:b/>
                <w:color w:val="000000" w:themeColor="text1"/>
                <w:lang w:val="es-CO"/>
              </w:rPr>
              <w:t xml:space="preserve">EL OPERADOR </w:t>
            </w:r>
            <w:r w:rsidRPr="00BC12AC">
              <w:rPr>
                <w:rFonts w:ascii="Arial" w:hAnsi="Arial" w:cs="Arial"/>
                <w:color w:val="000000" w:themeColor="text1"/>
                <w:lang w:val="es-CO"/>
              </w:rPr>
              <w:t>y el</w:t>
            </w:r>
            <w:r w:rsidRPr="00BC12AC">
              <w:rPr>
                <w:rFonts w:ascii="Arial" w:hAnsi="Arial" w:cs="Arial"/>
                <w:b/>
                <w:color w:val="000000" w:themeColor="text1"/>
                <w:lang w:val="es-CO"/>
              </w:rPr>
              <w:t xml:space="preserve"> PRESTADOR DEL SERVICIO </w:t>
            </w:r>
            <w:r w:rsidRPr="00BC12AC">
              <w:rPr>
                <w:rFonts w:ascii="Arial" w:hAnsi="Arial" w:cs="Arial"/>
                <w:color w:val="000000" w:themeColor="text1"/>
                <w:lang w:val="es-CO"/>
              </w:rPr>
              <w:t>el Acta de Recibo y Entrega de Infraestructura, dentro del plazo otorgado en el presente contrato.</w:t>
            </w:r>
          </w:p>
          <w:p w14:paraId="69664964" w14:textId="77777777" w:rsidR="00BC12AC" w:rsidRPr="00BC12AC" w:rsidRDefault="00BC12AC" w:rsidP="00BC12AC">
            <w:pPr>
              <w:ind w:right="48"/>
              <w:jc w:val="both"/>
              <w:rPr>
                <w:rFonts w:ascii="Arial" w:hAnsi="Arial" w:cs="Arial"/>
                <w:color w:val="000000" w:themeColor="text1"/>
                <w:lang w:val="es-CO"/>
              </w:rPr>
            </w:pPr>
          </w:p>
          <w:p w14:paraId="141A7159" w14:textId="77777777" w:rsidR="00BC12AC" w:rsidRDefault="00BC12AC" w:rsidP="008B3315">
            <w:pPr>
              <w:numPr>
                <w:ilvl w:val="0"/>
                <w:numId w:val="2"/>
              </w:numPr>
              <w:ind w:right="48"/>
              <w:jc w:val="both"/>
              <w:rPr>
                <w:rFonts w:ascii="Arial" w:hAnsi="Arial" w:cs="Arial"/>
                <w:color w:val="000000" w:themeColor="text1"/>
                <w:lang w:val="es-CO"/>
              </w:rPr>
            </w:pPr>
            <w:r w:rsidRPr="00BC12AC">
              <w:rPr>
                <w:rFonts w:ascii="Arial" w:hAnsi="Arial" w:cs="Arial"/>
                <w:color w:val="000000" w:themeColor="text1"/>
                <w:lang w:val="es-CO"/>
              </w:rPr>
              <w:t>Las demás que sean necesarias para el logro de estas etapas.</w:t>
            </w:r>
          </w:p>
          <w:p w14:paraId="6B3DAEBF" w14:textId="77777777" w:rsidR="00BC12AC" w:rsidRDefault="00BC12AC" w:rsidP="00BC12AC">
            <w:pPr>
              <w:ind w:right="48"/>
              <w:jc w:val="both"/>
              <w:rPr>
                <w:rFonts w:ascii="Arial" w:hAnsi="Arial" w:cs="Arial"/>
                <w:color w:val="000000" w:themeColor="text1"/>
                <w:lang w:val="es-CO"/>
              </w:rPr>
            </w:pPr>
          </w:p>
          <w:p w14:paraId="20D713DC" w14:textId="77777777" w:rsidR="00BC12AC" w:rsidRPr="00BC12AC" w:rsidRDefault="00BC12AC" w:rsidP="00BC12AC">
            <w:pPr>
              <w:ind w:right="48"/>
              <w:jc w:val="both"/>
              <w:rPr>
                <w:rFonts w:ascii="Arial" w:hAnsi="Arial" w:cs="Arial"/>
                <w:color w:val="000000" w:themeColor="text1"/>
                <w:u w:val="single"/>
                <w:lang w:val="es-CO"/>
              </w:rPr>
            </w:pPr>
            <w:r w:rsidRPr="00BC12AC">
              <w:rPr>
                <w:rFonts w:ascii="Arial" w:hAnsi="Arial" w:cs="Arial"/>
                <w:b/>
                <w:color w:val="000000" w:themeColor="text1"/>
                <w:u w:val="single"/>
                <w:lang w:val="es-CO"/>
              </w:rPr>
              <w:t>OBLIGACIONES Y DERECHOS PRINCIPALES DEL MINISTERIO DURANTE LA FASE II DE ADMINISTRACIÓN, OPERACIÓN y MANTENIMIENTO (AOM)</w:t>
            </w:r>
          </w:p>
          <w:p w14:paraId="7621A234" w14:textId="77777777" w:rsidR="00BC12AC" w:rsidRPr="00BC12AC" w:rsidRDefault="00BC12AC" w:rsidP="00BC12AC">
            <w:pPr>
              <w:ind w:right="48"/>
              <w:jc w:val="both"/>
              <w:rPr>
                <w:rFonts w:ascii="Arial" w:hAnsi="Arial" w:cs="Arial"/>
                <w:color w:val="000000" w:themeColor="text1"/>
                <w:lang w:val="es-CO"/>
              </w:rPr>
            </w:pPr>
          </w:p>
          <w:p w14:paraId="0358A971" w14:textId="77777777" w:rsidR="00BC12AC" w:rsidRPr="00BC12AC" w:rsidRDefault="00BC12AC" w:rsidP="00BC12AC">
            <w:pPr>
              <w:ind w:right="48"/>
              <w:jc w:val="both"/>
              <w:rPr>
                <w:rFonts w:ascii="Arial" w:hAnsi="Arial" w:cs="Arial"/>
                <w:color w:val="000000" w:themeColor="text1"/>
                <w:lang w:val="es-CO"/>
              </w:rPr>
            </w:pPr>
            <w:r w:rsidRPr="00BC12AC">
              <w:rPr>
                <w:rFonts w:ascii="Arial" w:hAnsi="Arial" w:cs="Arial"/>
                <w:color w:val="000000" w:themeColor="text1"/>
                <w:lang w:val="es-CO"/>
              </w:rPr>
              <w:t>El ministerio a través de la supervisión ejercerá las siguientes obligaciones y derechos:</w:t>
            </w:r>
          </w:p>
          <w:p w14:paraId="7B6913F6" w14:textId="77777777" w:rsidR="00BC12AC" w:rsidRPr="00BC12AC" w:rsidRDefault="00BC12AC" w:rsidP="00BC12AC">
            <w:pPr>
              <w:ind w:right="48"/>
              <w:jc w:val="both"/>
              <w:rPr>
                <w:rFonts w:ascii="Arial" w:hAnsi="Arial" w:cs="Arial"/>
                <w:color w:val="000000" w:themeColor="text1"/>
                <w:lang w:val="es-CO"/>
              </w:rPr>
            </w:pPr>
          </w:p>
          <w:p w14:paraId="092FC240" w14:textId="77777777" w:rsidR="00BC12AC" w:rsidRPr="00BC12AC" w:rsidRDefault="00BC12AC" w:rsidP="008B3315">
            <w:pPr>
              <w:numPr>
                <w:ilvl w:val="0"/>
                <w:numId w:val="15"/>
              </w:numPr>
              <w:ind w:right="48"/>
              <w:jc w:val="both"/>
              <w:rPr>
                <w:rFonts w:ascii="Arial" w:hAnsi="Arial" w:cs="Arial"/>
                <w:color w:val="000000" w:themeColor="text1"/>
                <w:lang w:val="es-CO"/>
              </w:rPr>
            </w:pPr>
            <w:r w:rsidRPr="00BC12AC">
              <w:rPr>
                <w:rFonts w:ascii="Arial" w:hAnsi="Arial" w:cs="Arial"/>
                <w:color w:val="000000" w:themeColor="text1"/>
                <w:lang w:val="es-CO"/>
              </w:rPr>
              <w:lastRenderedPageBreak/>
              <w:t xml:space="preserve">Controlar, la ejecución y el cumplimiento de las obligaciones del </w:t>
            </w:r>
            <w:r w:rsidRPr="00BC12AC">
              <w:rPr>
                <w:rFonts w:ascii="Arial" w:hAnsi="Arial" w:cs="Arial"/>
                <w:b/>
                <w:color w:val="000000" w:themeColor="text1"/>
                <w:lang w:val="es-CO"/>
              </w:rPr>
              <w:t>PRESTADOR DEL SERVICIO</w:t>
            </w:r>
            <w:r w:rsidRPr="00BC12AC">
              <w:rPr>
                <w:rFonts w:ascii="Arial" w:hAnsi="Arial" w:cs="Arial"/>
                <w:color w:val="000000" w:themeColor="text1"/>
                <w:lang w:val="es-CO"/>
              </w:rPr>
              <w:t>.</w:t>
            </w:r>
          </w:p>
          <w:p w14:paraId="083BCAB9" w14:textId="77777777" w:rsidR="00BC12AC" w:rsidRPr="00BC12AC" w:rsidRDefault="00BC12AC" w:rsidP="00BC12AC">
            <w:pPr>
              <w:ind w:right="48"/>
              <w:jc w:val="both"/>
              <w:rPr>
                <w:rFonts w:ascii="Arial" w:hAnsi="Arial" w:cs="Arial"/>
                <w:color w:val="000000" w:themeColor="text1"/>
                <w:lang w:val="es-CO"/>
              </w:rPr>
            </w:pPr>
          </w:p>
          <w:p w14:paraId="78DCDAE5" w14:textId="77777777" w:rsidR="00BC12AC" w:rsidRPr="00BC12AC" w:rsidRDefault="00BC12AC" w:rsidP="008B3315">
            <w:pPr>
              <w:numPr>
                <w:ilvl w:val="0"/>
                <w:numId w:val="15"/>
              </w:numPr>
              <w:ind w:right="48"/>
              <w:jc w:val="both"/>
              <w:rPr>
                <w:rFonts w:ascii="Arial" w:hAnsi="Arial" w:cs="Arial"/>
                <w:color w:val="000000" w:themeColor="text1"/>
                <w:lang w:val="es-CO"/>
              </w:rPr>
            </w:pPr>
            <w:r w:rsidRPr="00BC12AC">
              <w:rPr>
                <w:rFonts w:ascii="Arial" w:hAnsi="Arial" w:cs="Arial"/>
                <w:color w:val="000000" w:themeColor="text1"/>
                <w:lang w:val="es-CO"/>
              </w:rPr>
              <w:t>Gestionar el trámite para dar en aporte el uso y goce de los bienes relacionados en el Acta de Recibo y Entrega de Infraestructura.</w:t>
            </w:r>
          </w:p>
          <w:p w14:paraId="4BC66C2A" w14:textId="77777777" w:rsidR="00BC12AC" w:rsidRPr="00BC12AC" w:rsidRDefault="00BC12AC" w:rsidP="00BC12AC">
            <w:pPr>
              <w:ind w:right="48"/>
              <w:jc w:val="both"/>
              <w:rPr>
                <w:rFonts w:ascii="Arial" w:hAnsi="Arial" w:cs="Arial"/>
                <w:color w:val="000000" w:themeColor="text1"/>
                <w:lang w:val="es-CO"/>
              </w:rPr>
            </w:pPr>
          </w:p>
          <w:p w14:paraId="16307388" w14:textId="77777777" w:rsidR="00BC12AC" w:rsidRPr="00BC12AC" w:rsidRDefault="00BC12AC" w:rsidP="008B3315">
            <w:pPr>
              <w:numPr>
                <w:ilvl w:val="0"/>
                <w:numId w:val="15"/>
              </w:numPr>
              <w:ind w:right="48"/>
              <w:jc w:val="both"/>
              <w:rPr>
                <w:rFonts w:ascii="Arial" w:hAnsi="Arial" w:cs="Arial"/>
                <w:color w:val="000000" w:themeColor="text1"/>
                <w:lang w:val="es-CO"/>
              </w:rPr>
            </w:pPr>
            <w:r w:rsidRPr="00BC12AC">
              <w:rPr>
                <w:rFonts w:ascii="Arial" w:hAnsi="Arial" w:cs="Arial"/>
                <w:color w:val="000000" w:themeColor="text1"/>
                <w:lang w:val="es-CO"/>
              </w:rPr>
              <w:t xml:space="preserve">Exigir </w:t>
            </w:r>
            <w:r w:rsidRPr="00BC12AC">
              <w:rPr>
                <w:rFonts w:ascii="Arial" w:hAnsi="Arial" w:cs="Arial"/>
                <w:color w:val="000000" w:themeColor="text1"/>
                <w:lang w:val="es-ES"/>
              </w:rPr>
              <w:t>al</w:t>
            </w:r>
            <w:r w:rsidRPr="00BC12AC">
              <w:rPr>
                <w:rFonts w:ascii="Arial" w:hAnsi="Arial" w:cs="Arial"/>
                <w:b/>
                <w:color w:val="000000" w:themeColor="text1"/>
                <w:lang w:val="es-ES"/>
              </w:rPr>
              <w:t xml:space="preserve"> PRESTADOR DEL SERVICIO</w:t>
            </w:r>
            <w:r w:rsidRPr="00BC12AC">
              <w:rPr>
                <w:rFonts w:ascii="Arial" w:hAnsi="Arial" w:cs="Arial"/>
                <w:color w:val="000000" w:themeColor="text1"/>
                <w:lang w:val="es-CO"/>
              </w:rPr>
              <w:t xml:space="preserve">, cuando lo considere necesario, la presentación de informes sobre la Administración, Operación y Mantenimiento de la Infraestructura. </w:t>
            </w:r>
          </w:p>
          <w:p w14:paraId="5BCCEDF0" w14:textId="77777777" w:rsidR="00BC12AC" w:rsidRPr="00BC12AC" w:rsidRDefault="00BC12AC" w:rsidP="00BC12AC">
            <w:pPr>
              <w:ind w:right="48"/>
              <w:jc w:val="both"/>
              <w:rPr>
                <w:rFonts w:ascii="Arial" w:hAnsi="Arial" w:cs="Arial"/>
                <w:color w:val="000000" w:themeColor="text1"/>
                <w:lang w:val="es-CO"/>
              </w:rPr>
            </w:pPr>
          </w:p>
          <w:p w14:paraId="5FD0FF9B" w14:textId="77777777" w:rsidR="00BC12AC" w:rsidRPr="00BC12AC" w:rsidRDefault="00BC12AC" w:rsidP="008B3315">
            <w:pPr>
              <w:numPr>
                <w:ilvl w:val="0"/>
                <w:numId w:val="15"/>
              </w:numPr>
              <w:ind w:right="48"/>
              <w:jc w:val="both"/>
              <w:rPr>
                <w:rFonts w:ascii="Arial" w:hAnsi="Arial" w:cs="Arial"/>
                <w:color w:val="000000" w:themeColor="text1"/>
                <w:lang w:val="es-CO"/>
              </w:rPr>
            </w:pPr>
            <w:r w:rsidRPr="00BC12AC">
              <w:rPr>
                <w:rFonts w:ascii="Arial" w:hAnsi="Arial" w:cs="Arial"/>
                <w:color w:val="000000" w:themeColor="text1"/>
                <w:lang w:val="es-CO"/>
              </w:rPr>
              <w:t xml:space="preserve">Inspeccionar, visitar o revisar en cualquier momento los Activos que se están entregando a título para su uso y goce para la prestación del servicio público de energía. </w:t>
            </w:r>
          </w:p>
          <w:p w14:paraId="6FEABAF7" w14:textId="77777777" w:rsidR="00BC12AC" w:rsidRPr="00BC12AC" w:rsidRDefault="00BC12AC" w:rsidP="00BC12AC">
            <w:pPr>
              <w:ind w:right="48"/>
              <w:jc w:val="both"/>
              <w:rPr>
                <w:rFonts w:ascii="Arial" w:hAnsi="Arial" w:cs="Arial"/>
                <w:color w:val="000000" w:themeColor="text1"/>
                <w:lang w:val="es-CO"/>
              </w:rPr>
            </w:pPr>
          </w:p>
          <w:p w14:paraId="1B1397E2" w14:textId="7D23DA21" w:rsidR="00BC12AC" w:rsidRPr="00BC12AC" w:rsidRDefault="00BC12AC" w:rsidP="008B3315">
            <w:pPr>
              <w:numPr>
                <w:ilvl w:val="0"/>
                <w:numId w:val="15"/>
              </w:numPr>
              <w:ind w:right="48"/>
              <w:jc w:val="both"/>
              <w:rPr>
                <w:rFonts w:ascii="Arial" w:hAnsi="Arial" w:cs="Arial"/>
                <w:color w:val="000000" w:themeColor="text1"/>
                <w:lang w:val="es-CO"/>
              </w:rPr>
            </w:pPr>
            <w:r w:rsidRPr="00BC12AC">
              <w:rPr>
                <w:rFonts w:ascii="Arial" w:hAnsi="Arial" w:cs="Arial"/>
                <w:color w:val="000000" w:themeColor="text1"/>
                <w:lang w:val="es-CO"/>
              </w:rPr>
              <w:t xml:space="preserve">Ser informado por parte del </w:t>
            </w:r>
            <w:r w:rsidRPr="00BC12AC">
              <w:rPr>
                <w:rFonts w:ascii="Arial" w:hAnsi="Arial" w:cs="Arial"/>
                <w:b/>
                <w:color w:val="000000" w:themeColor="text1"/>
                <w:lang w:val="es-ES"/>
              </w:rPr>
              <w:t>PRESTADOR DEL SERVICIO</w:t>
            </w:r>
            <w:r w:rsidRPr="00BC12AC" w:rsidDel="00711940">
              <w:rPr>
                <w:rFonts w:ascii="Arial" w:hAnsi="Arial" w:cs="Arial"/>
                <w:b/>
                <w:color w:val="000000" w:themeColor="text1"/>
                <w:lang w:val="es-ES"/>
              </w:rPr>
              <w:t xml:space="preserve"> </w:t>
            </w:r>
            <w:r w:rsidRPr="00BC12AC">
              <w:rPr>
                <w:rFonts w:ascii="Arial" w:hAnsi="Arial" w:cs="Arial"/>
                <w:color w:val="000000" w:themeColor="text1"/>
                <w:lang w:val="es-CO"/>
              </w:rPr>
              <w:t>de cualquier perturbación del uso y goce de la Infraestructura, así como cualquier daño causado a los mismos por parte del</w:t>
            </w:r>
            <w:r w:rsidRPr="00BC12AC">
              <w:rPr>
                <w:rFonts w:ascii="Arial" w:hAnsi="Arial" w:cs="Arial"/>
                <w:b/>
                <w:color w:val="000000" w:themeColor="text1"/>
                <w:lang w:val="es-ES"/>
              </w:rPr>
              <w:t xml:space="preserve"> PRESTADOR DEL SERVICIO</w:t>
            </w:r>
            <w:r w:rsidRPr="00BC12AC" w:rsidDel="00711940">
              <w:rPr>
                <w:rFonts w:ascii="Arial" w:hAnsi="Arial" w:cs="Arial"/>
                <w:b/>
                <w:color w:val="000000" w:themeColor="text1"/>
                <w:lang w:val="es-ES"/>
              </w:rPr>
              <w:t xml:space="preserve"> </w:t>
            </w:r>
            <w:r w:rsidRPr="00BC12AC">
              <w:rPr>
                <w:rFonts w:ascii="Arial" w:hAnsi="Arial" w:cs="Arial"/>
                <w:color w:val="000000" w:themeColor="text1"/>
                <w:lang w:val="es-CO"/>
              </w:rPr>
              <w:t>en un término no mayor a tres (</w:t>
            </w:r>
            <w:r>
              <w:rPr>
                <w:rFonts w:ascii="Arial" w:hAnsi="Arial" w:cs="Arial"/>
                <w:color w:val="000000" w:themeColor="text1"/>
                <w:lang w:val="es-CO"/>
              </w:rPr>
              <w:t>0</w:t>
            </w:r>
            <w:r w:rsidRPr="00BC12AC">
              <w:rPr>
                <w:rFonts w:ascii="Arial" w:hAnsi="Arial" w:cs="Arial"/>
                <w:color w:val="000000" w:themeColor="text1"/>
                <w:lang w:val="es-CO"/>
              </w:rPr>
              <w:t xml:space="preserve">3) días calendario contadas a partir de la presentación de cualquiera de las anteriores situaciones. </w:t>
            </w:r>
          </w:p>
          <w:p w14:paraId="59B68035" w14:textId="77777777" w:rsidR="00BC12AC" w:rsidRPr="00BC12AC" w:rsidRDefault="00BC12AC" w:rsidP="00BC12AC">
            <w:pPr>
              <w:ind w:right="48"/>
              <w:jc w:val="both"/>
              <w:rPr>
                <w:rFonts w:ascii="Arial" w:hAnsi="Arial" w:cs="Arial"/>
                <w:color w:val="000000" w:themeColor="text1"/>
                <w:lang w:val="es-CO"/>
              </w:rPr>
            </w:pPr>
          </w:p>
          <w:p w14:paraId="4961598E" w14:textId="77777777" w:rsidR="00BC12AC" w:rsidRPr="00BC12AC" w:rsidRDefault="00BC12AC" w:rsidP="008B3315">
            <w:pPr>
              <w:numPr>
                <w:ilvl w:val="0"/>
                <w:numId w:val="15"/>
              </w:numPr>
              <w:ind w:right="48"/>
              <w:jc w:val="both"/>
              <w:rPr>
                <w:rFonts w:ascii="Arial" w:hAnsi="Arial" w:cs="Arial"/>
                <w:color w:val="000000" w:themeColor="text1"/>
                <w:lang w:val="es-CO"/>
              </w:rPr>
            </w:pPr>
            <w:r w:rsidRPr="00BC12AC">
              <w:rPr>
                <w:rFonts w:ascii="Arial" w:hAnsi="Arial" w:cs="Arial"/>
                <w:color w:val="000000" w:themeColor="text1"/>
                <w:lang w:val="es-CO"/>
              </w:rPr>
              <w:t xml:space="preserve">Revisar el informe detallado semestralmente aportado por el </w:t>
            </w:r>
            <w:r w:rsidRPr="00BC12AC">
              <w:rPr>
                <w:rFonts w:ascii="Arial" w:hAnsi="Arial" w:cs="Arial"/>
                <w:b/>
                <w:color w:val="000000" w:themeColor="text1"/>
                <w:lang w:val="es-ES"/>
              </w:rPr>
              <w:t>PRESTADOR DEL SERVICIO</w:t>
            </w:r>
            <w:r w:rsidRPr="00BC12AC">
              <w:rPr>
                <w:rFonts w:ascii="Arial" w:hAnsi="Arial" w:cs="Arial"/>
                <w:b/>
                <w:color w:val="000000" w:themeColor="text1"/>
                <w:lang w:val="es-CO"/>
              </w:rPr>
              <w:t>,</w:t>
            </w:r>
            <w:r w:rsidRPr="00BC12AC">
              <w:rPr>
                <w:rFonts w:ascii="Arial" w:hAnsi="Arial" w:cs="Arial"/>
                <w:color w:val="000000" w:themeColor="text1"/>
                <w:lang w:val="es-CO"/>
              </w:rPr>
              <w:t xml:space="preserve"> en el cual se describe cómo se ha llevado a cabo la ejecución de las actividades relativas a AOM de los Activos, de acuerdo con el formato definido por </w:t>
            </w:r>
            <w:r w:rsidRPr="00BC12AC">
              <w:rPr>
                <w:rFonts w:ascii="Arial" w:hAnsi="Arial" w:cs="Arial"/>
                <w:b/>
                <w:color w:val="000000" w:themeColor="text1"/>
                <w:lang w:val="es-ES"/>
              </w:rPr>
              <w:t xml:space="preserve">EL MINISTERIO </w:t>
            </w:r>
            <w:r w:rsidRPr="00BC12AC">
              <w:rPr>
                <w:rFonts w:ascii="Arial" w:hAnsi="Arial" w:cs="Arial"/>
                <w:color w:val="000000" w:themeColor="text1"/>
                <w:lang w:val="es-CO"/>
              </w:rPr>
              <w:t xml:space="preserve">para tal efecto, el cual deberá ser suministrado al </w:t>
            </w:r>
            <w:r w:rsidRPr="00BC12AC">
              <w:rPr>
                <w:rFonts w:ascii="Arial" w:hAnsi="Arial" w:cs="Arial"/>
                <w:b/>
                <w:color w:val="000000" w:themeColor="text1"/>
                <w:lang w:val="es-ES"/>
              </w:rPr>
              <w:t>PRESTADOR DEL SERVICIO</w:t>
            </w:r>
            <w:r w:rsidRPr="00BC12AC" w:rsidDel="005E76F8">
              <w:rPr>
                <w:rFonts w:ascii="Arial" w:hAnsi="Arial" w:cs="Arial"/>
                <w:b/>
                <w:color w:val="000000" w:themeColor="text1"/>
                <w:lang w:val="es-ES"/>
              </w:rPr>
              <w:t xml:space="preserve"> </w:t>
            </w:r>
            <w:r w:rsidRPr="00BC12AC">
              <w:rPr>
                <w:rFonts w:ascii="Arial" w:hAnsi="Arial" w:cs="Arial"/>
                <w:color w:val="000000" w:themeColor="text1"/>
                <w:lang w:val="es-CO"/>
              </w:rPr>
              <w:t xml:space="preserve">al inicio de la fase de AOM.   </w:t>
            </w:r>
          </w:p>
          <w:p w14:paraId="36B5706E" w14:textId="77777777" w:rsidR="00BC12AC" w:rsidRPr="00BC12AC" w:rsidRDefault="00BC12AC" w:rsidP="00BC12AC">
            <w:pPr>
              <w:ind w:right="48"/>
              <w:jc w:val="both"/>
              <w:rPr>
                <w:rFonts w:ascii="Arial" w:hAnsi="Arial" w:cs="Arial"/>
                <w:color w:val="000000" w:themeColor="text1"/>
                <w:lang w:val="es-CO"/>
              </w:rPr>
            </w:pPr>
          </w:p>
          <w:p w14:paraId="69A70F9D" w14:textId="77777777" w:rsidR="00BC12AC" w:rsidRPr="00BC12AC" w:rsidRDefault="00BC12AC" w:rsidP="008B3315">
            <w:pPr>
              <w:numPr>
                <w:ilvl w:val="0"/>
                <w:numId w:val="15"/>
              </w:numPr>
              <w:ind w:right="48"/>
              <w:jc w:val="both"/>
              <w:rPr>
                <w:rFonts w:ascii="Arial" w:hAnsi="Arial" w:cs="Arial"/>
                <w:color w:val="000000" w:themeColor="text1"/>
                <w:lang w:val="es-CO"/>
              </w:rPr>
            </w:pPr>
            <w:r w:rsidRPr="00BC12AC">
              <w:rPr>
                <w:rFonts w:ascii="Arial" w:hAnsi="Arial" w:cs="Arial"/>
                <w:color w:val="000000" w:themeColor="text1"/>
                <w:lang w:val="es-CO"/>
              </w:rPr>
              <w:t xml:space="preserve">Revisar la totalidad de los informes requeridos al </w:t>
            </w:r>
            <w:r w:rsidRPr="00BC12AC">
              <w:rPr>
                <w:rFonts w:ascii="Arial" w:hAnsi="Arial" w:cs="Arial"/>
                <w:b/>
                <w:color w:val="000000" w:themeColor="text1"/>
                <w:lang w:val="es-ES"/>
              </w:rPr>
              <w:t>PRESTADOR DEL SERVICIO</w:t>
            </w:r>
            <w:r w:rsidRPr="00BC12AC" w:rsidDel="005E76F8">
              <w:rPr>
                <w:rFonts w:ascii="Arial" w:hAnsi="Arial" w:cs="Arial"/>
                <w:b/>
                <w:color w:val="000000" w:themeColor="text1"/>
                <w:lang w:val="es-ES"/>
              </w:rPr>
              <w:t xml:space="preserve"> </w:t>
            </w:r>
            <w:r w:rsidRPr="00BC12AC">
              <w:rPr>
                <w:rFonts w:ascii="Arial" w:hAnsi="Arial" w:cs="Arial"/>
                <w:color w:val="000000" w:themeColor="text1"/>
                <w:lang w:val="es-CO"/>
              </w:rPr>
              <w:t>y solicitados en las obligaciones dentro de la fase de Administración, Operación y Mantenimiento.</w:t>
            </w:r>
          </w:p>
          <w:p w14:paraId="490EEA34" w14:textId="77777777" w:rsidR="00BC12AC" w:rsidRPr="00BC12AC" w:rsidRDefault="00BC12AC" w:rsidP="00BC12AC">
            <w:pPr>
              <w:ind w:right="48"/>
              <w:jc w:val="both"/>
              <w:rPr>
                <w:rFonts w:ascii="Arial" w:hAnsi="Arial" w:cs="Arial"/>
                <w:color w:val="000000" w:themeColor="text1"/>
                <w:lang w:val="es-CO"/>
              </w:rPr>
            </w:pPr>
          </w:p>
          <w:p w14:paraId="5C3BA382" w14:textId="77777777" w:rsidR="00BC12AC" w:rsidRPr="00BC12AC" w:rsidRDefault="00BC12AC" w:rsidP="008B3315">
            <w:pPr>
              <w:numPr>
                <w:ilvl w:val="0"/>
                <w:numId w:val="15"/>
              </w:numPr>
              <w:ind w:right="48"/>
              <w:jc w:val="both"/>
              <w:rPr>
                <w:rFonts w:ascii="Arial" w:hAnsi="Arial" w:cs="Arial"/>
                <w:color w:val="000000" w:themeColor="text1"/>
                <w:lang w:val="es-CO"/>
              </w:rPr>
            </w:pPr>
            <w:r w:rsidRPr="00BC12AC">
              <w:rPr>
                <w:rFonts w:ascii="Arial" w:hAnsi="Arial" w:cs="Arial"/>
                <w:color w:val="000000" w:themeColor="text1"/>
                <w:lang w:val="es-CO"/>
              </w:rPr>
              <w:t>Recibir de conformidad con los términos y procedimientos establecidos en el presente Contrato y sus anexos, los activos y bienes a la finalización del Contrato que sean sujetos de devolución.</w:t>
            </w:r>
          </w:p>
          <w:p w14:paraId="76FC8B2A" w14:textId="77777777" w:rsidR="00BC12AC" w:rsidRPr="00BC12AC" w:rsidRDefault="00BC12AC" w:rsidP="00BC12AC">
            <w:pPr>
              <w:ind w:right="48"/>
              <w:jc w:val="both"/>
              <w:rPr>
                <w:rFonts w:ascii="Arial" w:hAnsi="Arial" w:cs="Arial"/>
                <w:color w:val="000000" w:themeColor="text1"/>
                <w:lang w:val="es-CO"/>
              </w:rPr>
            </w:pPr>
          </w:p>
          <w:p w14:paraId="5173BB66" w14:textId="77777777" w:rsidR="00BC12AC" w:rsidRPr="00BC12AC" w:rsidRDefault="00BC12AC" w:rsidP="008B3315">
            <w:pPr>
              <w:numPr>
                <w:ilvl w:val="0"/>
                <w:numId w:val="15"/>
              </w:numPr>
              <w:ind w:right="48"/>
              <w:jc w:val="both"/>
              <w:rPr>
                <w:rFonts w:ascii="Arial" w:hAnsi="Arial" w:cs="Arial"/>
                <w:color w:val="000000" w:themeColor="text1"/>
                <w:lang w:val="es-CO"/>
              </w:rPr>
            </w:pPr>
            <w:r w:rsidRPr="00BC12AC">
              <w:rPr>
                <w:rFonts w:ascii="Arial" w:hAnsi="Arial" w:cs="Arial"/>
                <w:color w:val="000000" w:themeColor="text1"/>
                <w:lang w:val="es-CO"/>
              </w:rPr>
              <w:t>Informar y remitir, a la dependencia correspondiente, los informes semestrales que se presenten por el</w:t>
            </w:r>
            <w:r w:rsidRPr="00BC12AC">
              <w:rPr>
                <w:rFonts w:ascii="Arial" w:hAnsi="Arial" w:cs="Arial"/>
                <w:b/>
                <w:color w:val="000000" w:themeColor="text1"/>
                <w:lang w:val="es-CO"/>
              </w:rPr>
              <w:t xml:space="preserve"> PRESTADOR DEL SERVICIO</w:t>
            </w:r>
            <w:r w:rsidRPr="00BC12AC">
              <w:rPr>
                <w:rFonts w:ascii="Arial" w:hAnsi="Arial" w:cs="Arial"/>
                <w:color w:val="000000" w:themeColor="text1"/>
                <w:lang w:val="es-CO"/>
              </w:rPr>
              <w:t xml:space="preserve"> durante la ejecución de la FASE II-AOM, donde se reportan las novedades de los activos.</w:t>
            </w:r>
          </w:p>
          <w:p w14:paraId="5FE91CAF" w14:textId="77777777" w:rsidR="00BC12AC" w:rsidRPr="00BC12AC" w:rsidRDefault="00BC12AC" w:rsidP="00BC12AC">
            <w:pPr>
              <w:ind w:right="48"/>
              <w:jc w:val="both"/>
              <w:rPr>
                <w:rFonts w:ascii="Arial" w:hAnsi="Arial" w:cs="Arial"/>
                <w:color w:val="000000" w:themeColor="text1"/>
                <w:lang w:val="es-CO"/>
              </w:rPr>
            </w:pPr>
          </w:p>
          <w:p w14:paraId="0CFE3D3E" w14:textId="77777777" w:rsidR="00BC12AC" w:rsidRPr="00BC12AC" w:rsidRDefault="00BC12AC" w:rsidP="008B3315">
            <w:pPr>
              <w:numPr>
                <w:ilvl w:val="0"/>
                <w:numId w:val="15"/>
              </w:numPr>
              <w:ind w:right="48"/>
              <w:jc w:val="both"/>
              <w:rPr>
                <w:rFonts w:ascii="Arial" w:hAnsi="Arial" w:cs="Arial"/>
                <w:color w:val="000000" w:themeColor="text1"/>
                <w:lang w:val="es-CO"/>
              </w:rPr>
            </w:pPr>
            <w:r w:rsidRPr="00BC12AC">
              <w:rPr>
                <w:rFonts w:ascii="Arial" w:hAnsi="Arial" w:cs="Arial"/>
                <w:color w:val="000000" w:themeColor="text1"/>
                <w:lang w:val="es-CO"/>
              </w:rPr>
              <w:t xml:space="preserve">Las demás previstas en la presente fase. </w:t>
            </w:r>
          </w:p>
          <w:p w14:paraId="307E97B6" w14:textId="32E88B7B" w:rsidR="00A534E3" w:rsidRPr="003D767F" w:rsidRDefault="00BC12AC" w:rsidP="00BC12AC">
            <w:pPr>
              <w:ind w:right="48"/>
              <w:jc w:val="both"/>
              <w:rPr>
                <w:rFonts w:ascii="Arial" w:hAnsi="Arial" w:cs="Arial"/>
                <w:color w:val="000000" w:themeColor="text1"/>
                <w:lang w:val="es-CO"/>
              </w:rPr>
            </w:pPr>
            <w:r w:rsidRPr="00BC12AC">
              <w:rPr>
                <w:rFonts w:ascii="Arial" w:hAnsi="Arial" w:cs="Arial"/>
                <w:b/>
                <w:color w:val="000000" w:themeColor="text1"/>
                <w:lang w:val="es-CO"/>
              </w:rPr>
              <w:t xml:space="preserve"> </w:t>
            </w:r>
            <w:bookmarkEnd w:id="6"/>
            <w:bookmarkEnd w:id="7"/>
            <w:bookmarkEnd w:id="9"/>
          </w:p>
        </w:tc>
      </w:tr>
      <w:tr w:rsidR="00A534E3" w:rsidRPr="0005712D" w14:paraId="5C831A7E" w14:textId="77777777" w:rsidTr="12CC5553">
        <w:tc>
          <w:tcPr>
            <w:tcW w:w="2242" w:type="dxa"/>
            <w:tcBorders>
              <w:top w:val="single" w:sz="4" w:space="0" w:color="auto"/>
              <w:left w:val="single" w:sz="6" w:space="0" w:color="auto"/>
              <w:bottom w:val="single" w:sz="4" w:space="0" w:color="auto"/>
              <w:right w:val="single" w:sz="6" w:space="0" w:color="auto"/>
            </w:tcBorders>
            <w:vAlign w:val="center"/>
          </w:tcPr>
          <w:p w14:paraId="1AD1CDA2" w14:textId="2371DE29" w:rsidR="00A534E3" w:rsidRPr="0005712D" w:rsidRDefault="00A534E3" w:rsidP="008B3315">
            <w:pPr>
              <w:numPr>
                <w:ilvl w:val="2"/>
                <w:numId w:val="1"/>
              </w:numPr>
              <w:autoSpaceDE/>
              <w:autoSpaceDN/>
              <w:ind w:left="33" w:right="-125" w:hanging="33"/>
              <w:rPr>
                <w:rFonts w:ascii="Arial" w:hAnsi="Arial" w:cs="Arial"/>
                <w:b/>
              </w:rPr>
            </w:pPr>
            <w:r w:rsidRPr="0005712D">
              <w:rPr>
                <w:rFonts w:ascii="Arial" w:hAnsi="Arial" w:cs="Arial"/>
                <w:b/>
              </w:rPr>
              <w:lastRenderedPageBreak/>
              <w:t>Plazo de ejecución:</w:t>
            </w:r>
          </w:p>
        </w:tc>
        <w:tc>
          <w:tcPr>
            <w:tcW w:w="6726" w:type="dxa"/>
            <w:gridSpan w:val="3"/>
            <w:tcBorders>
              <w:top w:val="single" w:sz="4" w:space="0" w:color="auto"/>
              <w:left w:val="single" w:sz="6" w:space="0" w:color="auto"/>
              <w:bottom w:val="single" w:sz="4" w:space="0" w:color="auto"/>
              <w:right w:val="single" w:sz="6" w:space="0" w:color="auto"/>
            </w:tcBorders>
          </w:tcPr>
          <w:p w14:paraId="2FEA966E" w14:textId="3060E515" w:rsidR="006A1991" w:rsidRPr="006A1991" w:rsidRDefault="006A1991" w:rsidP="006A1991">
            <w:pPr>
              <w:ind w:right="48"/>
              <w:jc w:val="both"/>
              <w:rPr>
                <w:rFonts w:ascii="Arial" w:hAnsi="Arial" w:cs="Arial"/>
                <w:color w:val="000000" w:themeColor="text1"/>
                <w:lang w:val="es-ES"/>
              </w:rPr>
            </w:pPr>
            <w:bookmarkStart w:id="10" w:name="_Hlk47012257"/>
            <w:r w:rsidRPr="52DB499F">
              <w:rPr>
                <w:rFonts w:ascii="Arial" w:hAnsi="Arial" w:cs="Arial"/>
                <w:color w:val="000000" w:themeColor="text1"/>
                <w:lang w:val="es-ES"/>
              </w:rPr>
              <w:t xml:space="preserve">El plazo del presente Contrato es de </w:t>
            </w:r>
            <w:r w:rsidR="6140864F" w:rsidRPr="00354CC4">
              <w:rPr>
                <w:rFonts w:ascii="Arial" w:hAnsi="Arial" w:cs="Arial"/>
                <w:color w:val="000000" w:themeColor="text1"/>
                <w:lang w:val="es-ES"/>
              </w:rPr>
              <w:t xml:space="preserve">ciento cuarenta y </w:t>
            </w:r>
            <w:r w:rsidR="00354CC4" w:rsidRPr="00354CC4">
              <w:rPr>
                <w:rFonts w:ascii="Arial" w:hAnsi="Arial" w:cs="Arial"/>
                <w:color w:val="000000" w:themeColor="text1"/>
                <w:lang w:val="es-ES"/>
              </w:rPr>
              <w:t>un</w:t>
            </w:r>
            <w:r w:rsidRPr="00354CC4">
              <w:rPr>
                <w:rFonts w:ascii="Arial" w:hAnsi="Arial" w:cs="Arial"/>
                <w:b/>
                <w:color w:val="000000" w:themeColor="text1"/>
                <w:lang w:val="es-ES"/>
              </w:rPr>
              <w:t xml:space="preserve"> (</w:t>
            </w:r>
            <w:r w:rsidR="2680E60C" w:rsidRPr="00354CC4">
              <w:rPr>
                <w:rFonts w:ascii="Arial" w:hAnsi="Arial" w:cs="Arial"/>
                <w:b/>
                <w:color w:val="000000" w:themeColor="text1"/>
                <w:lang w:val="es-ES"/>
              </w:rPr>
              <w:t>14</w:t>
            </w:r>
            <w:r w:rsidR="00354CC4" w:rsidRPr="00354CC4">
              <w:rPr>
                <w:rFonts w:ascii="Arial" w:hAnsi="Arial" w:cs="Arial"/>
                <w:b/>
                <w:color w:val="000000" w:themeColor="text1"/>
                <w:lang w:val="es-ES"/>
              </w:rPr>
              <w:t>1</w:t>
            </w:r>
            <w:r w:rsidRPr="00354CC4">
              <w:rPr>
                <w:rFonts w:ascii="Arial" w:hAnsi="Arial" w:cs="Arial"/>
                <w:b/>
                <w:color w:val="000000" w:themeColor="text1"/>
                <w:lang w:val="es-ES"/>
              </w:rPr>
              <w:t>)</w:t>
            </w:r>
            <w:r w:rsidRPr="52DB499F">
              <w:rPr>
                <w:rFonts w:ascii="Arial" w:hAnsi="Arial" w:cs="Arial"/>
                <w:color w:val="000000" w:themeColor="text1"/>
                <w:lang w:val="es-ES"/>
              </w:rPr>
              <w:t xml:space="preserve"> meses, contados a partir de la suscripción del acta de inicio del presente Contrato, desagregados de la siguiente manera: </w:t>
            </w:r>
            <w:r w:rsidRPr="00354CC4">
              <w:rPr>
                <w:rFonts w:ascii="Arial" w:hAnsi="Arial" w:cs="Arial"/>
                <w:color w:val="000000" w:themeColor="text1"/>
                <w:lang w:val="es-ES"/>
              </w:rPr>
              <w:t>(i)</w:t>
            </w:r>
            <w:r w:rsidRPr="00354CC4">
              <w:rPr>
                <w:rFonts w:ascii="Arial" w:hAnsi="Arial" w:cs="Arial"/>
                <w:b/>
                <w:color w:val="000000" w:themeColor="text1"/>
                <w:lang w:val="es-ES"/>
              </w:rPr>
              <w:t xml:space="preserve"> </w:t>
            </w:r>
            <w:r w:rsidR="00BA38AF" w:rsidRPr="00354CC4">
              <w:rPr>
                <w:rFonts w:ascii="Work Sans" w:hAnsi="Work Sans"/>
                <w:b/>
                <w:color w:val="000000" w:themeColor="text1"/>
                <w:lang w:val="es-ES"/>
              </w:rPr>
              <w:t>veinti</w:t>
            </w:r>
            <w:r w:rsidR="00354CC4" w:rsidRPr="00354CC4">
              <w:rPr>
                <w:rFonts w:ascii="Work Sans" w:hAnsi="Work Sans"/>
                <w:b/>
                <w:color w:val="000000" w:themeColor="text1"/>
                <w:lang w:val="es-ES"/>
              </w:rPr>
              <w:t>ún</w:t>
            </w:r>
            <w:r w:rsidR="00BA38AF" w:rsidRPr="00354CC4">
              <w:rPr>
                <w:rFonts w:ascii="Work Sans" w:hAnsi="Work Sans"/>
                <w:b/>
                <w:color w:val="000000" w:themeColor="text1"/>
                <w:lang w:val="es-ES"/>
              </w:rPr>
              <w:t xml:space="preserve"> (2</w:t>
            </w:r>
            <w:r w:rsidR="00354CC4" w:rsidRPr="00354CC4">
              <w:rPr>
                <w:rFonts w:ascii="Work Sans" w:hAnsi="Work Sans"/>
                <w:b/>
                <w:color w:val="000000" w:themeColor="text1"/>
                <w:lang w:val="es-ES"/>
              </w:rPr>
              <w:t>1</w:t>
            </w:r>
            <w:r w:rsidR="00BA38AF" w:rsidRPr="00354CC4">
              <w:rPr>
                <w:rFonts w:ascii="Work Sans" w:hAnsi="Work Sans"/>
                <w:b/>
                <w:color w:val="000000" w:themeColor="text1"/>
                <w:lang w:val="es-ES"/>
              </w:rPr>
              <w:t>)</w:t>
            </w:r>
            <w:r w:rsidR="00BA38AF" w:rsidRPr="52DB499F">
              <w:rPr>
                <w:rFonts w:ascii="Work Sans" w:hAnsi="Work Sans"/>
                <w:b/>
                <w:color w:val="000000" w:themeColor="text1"/>
                <w:lang w:val="es-ES"/>
              </w:rPr>
              <w:t xml:space="preserve"> </w:t>
            </w:r>
            <w:r w:rsidRPr="52DB499F">
              <w:rPr>
                <w:rFonts w:ascii="Arial" w:hAnsi="Arial" w:cs="Arial"/>
                <w:color w:val="000000" w:themeColor="text1"/>
                <w:lang w:val="es-ES"/>
              </w:rPr>
              <w:t xml:space="preserve">meses para el desarrollo de las </w:t>
            </w:r>
            <w:r w:rsidRPr="52DB499F">
              <w:rPr>
                <w:rFonts w:ascii="Arial" w:hAnsi="Arial" w:cs="Arial"/>
                <w:b/>
                <w:color w:val="000000" w:themeColor="text1"/>
                <w:lang w:val="es-ES"/>
              </w:rPr>
              <w:t>FASE I- ACTIVIDAD DE ADMINISTRACIÓN, EJECUCIÓN DE RECURSOS, ASISTENCIA TÉCNICA Y ENERGIZACIÓN</w:t>
            </w:r>
            <w:r w:rsidRPr="52DB499F">
              <w:rPr>
                <w:rFonts w:ascii="Arial" w:hAnsi="Arial" w:cs="Arial"/>
                <w:color w:val="000000" w:themeColor="text1"/>
                <w:lang w:val="es-ES"/>
              </w:rPr>
              <w:t xml:space="preserve"> por parte del </w:t>
            </w:r>
            <w:r w:rsidRPr="52DB499F">
              <w:rPr>
                <w:rFonts w:ascii="Arial" w:hAnsi="Arial" w:cs="Arial"/>
                <w:b/>
                <w:color w:val="000000" w:themeColor="text1"/>
                <w:lang w:val="es-ES"/>
              </w:rPr>
              <w:t xml:space="preserve">OPERADOR </w:t>
            </w:r>
            <w:r w:rsidRPr="52DB499F">
              <w:rPr>
                <w:rFonts w:ascii="Arial" w:hAnsi="Arial" w:cs="Arial"/>
                <w:color w:val="000000" w:themeColor="text1"/>
                <w:lang w:val="es-ES"/>
              </w:rPr>
              <w:t>y (</w:t>
            </w:r>
            <w:proofErr w:type="spellStart"/>
            <w:r w:rsidRPr="52DB499F">
              <w:rPr>
                <w:rFonts w:ascii="Arial" w:hAnsi="Arial" w:cs="Arial"/>
                <w:color w:val="000000" w:themeColor="text1"/>
                <w:lang w:val="es-ES"/>
              </w:rPr>
              <w:t>ii</w:t>
            </w:r>
            <w:proofErr w:type="spellEnd"/>
            <w:r w:rsidRPr="52DB499F">
              <w:rPr>
                <w:rFonts w:ascii="Arial" w:hAnsi="Arial" w:cs="Arial"/>
                <w:color w:val="000000" w:themeColor="text1"/>
                <w:lang w:val="es-ES"/>
              </w:rPr>
              <w:t xml:space="preserve">) de diez </w:t>
            </w:r>
            <w:r w:rsidRPr="52DB499F">
              <w:rPr>
                <w:rFonts w:ascii="Arial" w:hAnsi="Arial" w:cs="Arial"/>
                <w:b/>
                <w:color w:val="000000" w:themeColor="text1"/>
                <w:lang w:val="es-ES"/>
              </w:rPr>
              <w:t>(10) años</w:t>
            </w:r>
            <w:r w:rsidRPr="52DB499F">
              <w:rPr>
                <w:rFonts w:ascii="Arial" w:hAnsi="Arial" w:cs="Arial"/>
                <w:color w:val="000000" w:themeColor="text1"/>
                <w:lang w:val="es-ES"/>
              </w:rPr>
              <w:t xml:space="preserve"> para la </w:t>
            </w:r>
            <w:r w:rsidRPr="52DB499F">
              <w:rPr>
                <w:rFonts w:ascii="Arial" w:hAnsi="Arial" w:cs="Arial"/>
                <w:b/>
                <w:color w:val="000000" w:themeColor="text1"/>
                <w:lang w:val="es-ES"/>
              </w:rPr>
              <w:t>FASE II</w:t>
            </w:r>
            <w:r w:rsidRPr="52DB499F">
              <w:rPr>
                <w:rFonts w:ascii="Arial" w:hAnsi="Arial" w:cs="Arial"/>
                <w:color w:val="000000" w:themeColor="text1"/>
                <w:lang w:val="es-ES"/>
              </w:rPr>
              <w:t>-</w:t>
            </w:r>
            <w:r w:rsidRPr="52DB499F">
              <w:rPr>
                <w:rFonts w:ascii="Arial" w:hAnsi="Arial" w:cs="Arial"/>
                <w:b/>
                <w:color w:val="000000" w:themeColor="text1"/>
                <w:lang w:val="es-ES"/>
              </w:rPr>
              <w:t xml:space="preserve">AOM </w:t>
            </w:r>
            <w:r w:rsidRPr="52DB499F">
              <w:rPr>
                <w:rFonts w:ascii="Arial" w:hAnsi="Arial" w:cs="Arial"/>
                <w:color w:val="000000" w:themeColor="text1"/>
                <w:lang w:val="es-ES"/>
              </w:rPr>
              <w:t>correspondiente al</w:t>
            </w:r>
            <w:r w:rsidRPr="52DB499F">
              <w:rPr>
                <w:rFonts w:ascii="Arial" w:hAnsi="Arial" w:cs="Arial"/>
                <w:b/>
                <w:color w:val="000000" w:themeColor="text1"/>
                <w:lang w:val="es-ES"/>
              </w:rPr>
              <w:t xml:space="preserve"> PRESTADOR DEL SERVICIO. </w:t>
            </w:r>
          </w:p>
          <w:p w14:paraId="5599D1A0" w14:textId="77777777" w:rsidR="006A1991" w:rsidRPr="006A1991" w:rsidRDefault="006A1991" w:rsidP="006A1991">
            <w:pPr>
              <w:ind w:right="48"/>
              <w:jc w:val="both"/>
              <w:rPr>
                <w:rFonts w:ascii="Arial" w:hAnsi="Arial" w:cs="Arial"/>
                <w:color w:val="000000" w:themeColor="text1"/>
              </w:rPr>
            </w:pPr>
          </w:p>
          <w:p w14:paraId="090BD4E6" w14:textId="77777777" w:rsidR="006A1991" w:rsidRPr="006A1991" w:rsidRDefault="006A1991" w:rsidP="006A1991">
            <w:pPr>
              <w:pStyle w:val="Textoindependiente3"/>
            </w:pPr>
            <w:r w:rsidRPr="006A1991">
              <w:lastRenderedPageBreak/>
              <w:t xml:space="preserve">Para la ejecución del objeto contractual y su alcance, se establecen las siguientes fases con sus respectivos plazos: </w:t>
            </w:r>
          </w:p>
          <w:p w14:paraId="25F33301" w14:textId="77777777" w:rsidR="006A1991" w:rsidRPr="006A1991" w:rsidRDefault="006A1991" w:rsidP="006A1991">
            <w:pPr>
              <w:widowControl w:val="0"/>
              <w:suppressLineNumbers/>
              <w:suppressAutoHyphens/>
              <w:ind w:right="48"/>
              <w:jc w:val="both"/>
              <w:rPr>
                <w:rFonts w:ascii="Arial" w:hAnsi="Arial" w:cs="Arial"/>
                <w:color w:val="000000" w:themeColor="text1"/>
              </w:rPr>
            </w:pPr>
          </w:p>
          <w:p w14:paraId="7DF870B8" w14:textId="49F26ADC" w:rsidR="006A1991" w:rsidRPr="006A1991" w:rsidRDefault="006A1991" w:rsidP="52DB499F">
            <w:pPr>
              <w:pStyle w:val="Prrafodelista"/>
              <w:widowControl w:val="0"/>
              <w:numPr>
                <w:ilvl w:val="0"/>
                <w:numId w:val="17"/>
              </w:numPr>
              <w:suppressLineNumbers/>
              <w:suppressAutoHyphens/>
              <w:autoSpaceDE/>
              <w:autoSpaceDN/>
              <w:ind w:right="48"/>
              <w:jc w:val="both"/>
              <w:rPr>
                <w:rFonts w:ascii="Arial" w:hAnsi="Arial" w:cs="Arial"/>
                <w:color w:val="000000" w:themeColor="text1"/>
                <w:lang w:val="es-ES"/>
              </w:rPr>
            </w:pPr>
            <w:r w:rsidRPr="52DB499F">
              <w:rPr>
                <w:rFonts w:ascii="Arial" w:hAnsi="Arial" w:cs="Arial"/>
                <w:b/>
                <w:color w:val="000000" w:themeColor="text1"/>
                <w:lang w:val="es-ES"/>
              </w:rPr>
              <w:t>FASE I -</w:t>
            </w:r>
            <w:r w:rsidRPr="52DB499F">
              <w:rPr>
                <w:rFonts w:ascii="Arial" w:hAnsi="Arial" w:cs="Arial"/>
                <w:color w:val="000000" w:themeColor="text1"/>
                <w:lang w:val="es-ES"/>
              </w:rPr>
              <w:t xml:space="preserve"> </w:t>
            </w:r>
            <w:r w:rsidRPr="52DB499F">
              <w:rPr>
                <w:rFonts w:ascii="Arial" w:hAnsi="Arial" w:cs="Arial"/>
                <w:b/>
                <w:color w:val="000000" w:themeColor="text1"/>
                <w:lang w:val="es-ES"/>
              </w:rPr>
              <w:t xml:space="preserve">ACTIVIDAD DE ADMINISTRACIÓN, EJECUCIÓN DE RECURSOS, ASISTENCIA TÉCNICA Y ENERGIZACIÓN: </w:t>
            </w:r>
            <w:r w:rsidRPr="52DB499F">
              <w:rPr>
                <w:rFonts w:ascii="Arial" w:hAnsi="Arial" w:cs="Arial"/>
                <w:color w:val="000000" w:themeColor="text1"/>
                <w:lang w:val="es-ES"/>
              </w:rPr>
              <w:t xml:space="preserve">El plazo, entendido este como el tiempo total asociado a la ejecución de esta fase, es el propuesto por </w:t>
            </w:r>
            <w:r w:rsidRPr="52DB499F">
              <w:rPr>
                <w:rFonts w:ascii="Arial" w:hAnsi="Arial" w:cs="Arial"/>
                <w:b/>
                <w:color w:val="000000" w:themeColor="text1"/>
                <w:lang w:val="es-ES"/>
              </w:rPr>
              <w:t xml:space="preserve">EL OPERADOR </w:t>
            </w:r>
            <w:r w:rsidRPr="52DB499F">
              <w:rPr>
                <w:rFonts w:ascii="Arial" w:hAnsi="Arial" w:cs="Arial"/>
                <w:color w:val="000000" w:themeColor="text1"/>
                <w:lang w:val="es-ES"/>
              </w:rPr>
              <w:t xml:space="preserve">en el Anexo </w:t>
            </w:r>
            <w:proofErr w:type="spellStart"/>
            <w:r w:rsidRPr="52DB499F">
              <w:rPr>
                <w:rFonts w:ascii="Arial" w:hAnsi="Arial" w:cs="Arial"/>
                <w:color w:val="000000" w:themeColor="text1"/>
                <w:lang w:val="es-ES"/>
              </w:rPr>
              <w:t>N°</w:t>
            </w:r>
            <w:proofErr w:type="spellEnd"/>
            <w:r w:rsidRPr="52DB499F">
              <w:rPr>
                <w:rFonts w:ascii="Arial" w:hAnsi="Arial" w:cs="Arial"/>
                <w:color w:val="000000" w:themeColor="text1"/>
                <w:lang w:val="es-ES"/>
              </w:rPr>
              <w:t xml:space="preserve"> 2 – CRONOGRAMA aprobado por el </w:t>
            </w:r>
            <w:r w:rsidRPr="52DB499F">
              <w:rPr>
                <w:rFonts w:ascii="Arial" w:hAnsi="Arial" w:cs="Arial"/>
                <w:b/>
                <w:color w:val="000000" w:themeColor="text1"/>
                <w:lang w:val="es-ES"/>
              </w:rPr>
              <w:t>MINISTERIO</w:t>
            </w:r>
            <w:r w:rsidRPr="52DB499F">
              <w:rPr>
                <w:rFonts w:ascii="Arial" w:hAnsi="Arial" w:cs="Arial"/>
                <w:color w:val="000000" w:themeColor="text1"/>
                <w:lang w:val="es-ES"/>
              </w:rPr>
              <w:t xml:space="preserve">, el cual es de obligatorio cumplimiento, esto es </w:t>
            </w:r>
            <w:r w:rsidR="00354CC4" w:rsidRPr="00354CC4">
              <w:rPr>
                <w:rFonts w:ascii="Work Sans" w:hAnsi="Work Sans"/>
                <w:b/>
                <w:bCs/>
                <w:color w:val="000000" w:themeColor="text1"/>
                <w:lang w:val="es-ES"/>
              </w:rPr>
              <w:t>veintiún</w:t>
            </w:r>
            <w:r w:rsidR="00FD3A5B">
              <w:rPr>
                <w:rFonts w:ascii="Work Sans" w:hAnsi="Work Sans"/>
                <w:b/>
                <w:bCs/>
                <w:color w:val="000000" w:themeColor="text1"/>
                <w:lang w:val="es-ES"/>
              </w:rPr>
              <w:t xml:space="preserve"> </w:t>
            </w:r>
            <w:r w:rsidR="00E36223">
              <w:rPr>
                <w:rFonts w:ascii="Work Sans" w:hAnsi="Work Sans"/>
                <w:b/>
                <w:bCs/>
                <w:color w:val="000000" w:themeColor="text1"/>
                <w:lang w:val="es-ES"/>
              </w:rPr>
              <w:t>(</w:t>
            </w:r>
            <w:r w:rsidR="00FD3A5B">
              <w:rPr>
                <w:rFonts w:ascii="Work Sans" w:hAnsi="Work Sans"/>
                <w:b/>
                <w:bCs/>
                <w:color w:val="000000" w:themeColor="text1"/>
                <w:lang w:val="es-ES"/>
              </w:rPr>
              <w:t>21</w:t>
            </w:r>
            <w:r w:rsidR="00354CC4" w:rsidRPr="00354CC4">
              <w:rPr>
                <w:rFonts w:ascii="Work Sans" w:hAnsi="Work Sans"/>
                <w:b/>
                <w:color w:val="000000" w:themeColor="text1"/>
                <w:lang w:val="es-ES"/>
              </w:rPr>
              <w:t>)</w:t>
            </w:r>
            <w:r w:rsidRPr="00354CC4">
              <w:rPr>
                <w:rFonts w:ascii="Work Sans" w:hAnsi="Work Sans"/>
                <w:b/>
                <w:color w:val="000000" w:themeColor="text1"/>
                <w:lang w:val="es-ES"/>
              </w:rPr>
              <w:t xml:space="preserve"> </w:t>
            </w:r>
            <w:r w:rsidRPr="52DB499F">
              <w:rPr>
                <w:rFonts w:ascii="Arial" w:hAnsi="Arial" w:cs="Arial"/>
                <w:color w:val="000000" w:themeColor="text1"/>
                <w:lang w:val="es-ES"/>
              </w:rPr>
              <w:t xml:space="preserve">meses. </w:t>
            </w:r>
          </w:p>
          <w:p w14:paraId="3F094E5C" w14:textId="77777777" w:rsidR="006A1991" w:rsidRPr="006A1991" w:rsidRDefault="006A1991" w:rsidP="006A1991">
            <w:pPr>
              <w:widowControl w:val="0"/>
              <w:suppressLineNumbers/>
              <w:suppressAutoHyphens/>
              <w:ind w:right="48"/>
              <w:jc w:val="both"/>
              <w:rPr>
                <w:rFonts w:ascii="Arial" w:hAnsi="Arial" w:cs="Arial"/>
                <w:color w:val="000000" w:themeColor="text1"/>
              </w:rPr>
            </w:pPr>
          </w:p>
          <w:p w14:paraId="0DC93D1D" w14:textId="77777777" w:rsidR="006A1991" w:rsidRPr="006A1991" w:rsidRDefault="006A1991" w:rsidP="52DB499F">
            <w:pPr>
              <w:pStyle w:val="Prrafodelista"/>
              <w:widowControl w:val="0"/>
              <w:numPr>
                <w:ilvl w:val="0"/>
                <w:numId w:val="17"/>
              </w:numPr>
              <w:suppressLineNumbers/>
              <w:suppressAutoHyphens/>
              <w:autoSpaceDE/>
              <w:autoSpaceDN/>
              <w:ind w:right="48"/>
              <w:jc w:val="both"/>
              <w:rPr>
                <w:rFonts w:ascii="Work Sans" w:hAnsi="Work Sans"/>
                <w:b/>
                <w:color w:val="000000" w:themeColor="text1"/>
                <w:lang w:val="es-ES"/>
              </w:rPr>
            </w:pPr>
            <w:r w:rsidRPr="52DB499F">
              <w:rPr>
                <w:rFonts w:ascii="Arial" w:hAnsi="Arial" w:cs="Arial"/>
                <w:b/>
                <w:color w:val="000000" w:themeColor="text1"/>
                <w:lang w:val="es-ES"/>
              </w:rPr>
              <w:t>Fase II – AOM:</w:t>
            </w:r>
            <w:r w:rsidRPr="52DB499F">
              <w:rPr>
                <w:rFonts w:ascii="Arial" w:hAnsi="Arial" w:cs="Arial"/>
                <w:color w:val="000000" w:themeColor="text1"/>
                <w:lang w:val="es-ES"/>
              </w:rPr>
              <w:t xml:space="preserve"> Esta actividad iniciará con la suscripción del Acta Recibo y Entrega de la Infraestructura entre </w:t>
            </w:r>
            <w:r w:rsidRPr="52DB499F">
              <w:rPr>
                <w:rFonts w:ascii="Arial" w:hAnsi="Arial" w:cs="Arial"/>
                <w:b/>
                <w:color w:val="000000" w:themeColor="text1"/>
                <w:lang w:val="es-ES"/>
              </w:rPr>
              <w:t>EL OPERADOR, EL PRESTADOR DEL SERVICIO,</w:t>
            </w:r>
            <w:r w:rsidRPr="52DB499F">
              <w:rPr>
                <w:rFonts w:ascii="Arial" w:hAnsi="Arial" w:cs="Arial"/>
                <w:color w:val="000000" w:themeColor="text1"/>
                <w:lang w:val="es-ES"/>
              </w:rPr>
              <w:t xml:space="preserve"> y el </w:t>
            </w:r>
            <w:r w:rsidRPr="52DB499F">
              <w:rPr>
                <w:rFonts w:ascii="Arial" w:hAnsi="Arial" w:cs="Arial"/>
                <w:b/>
                <w:color w:val="000000" w:themeColor="text1"/>
                <w:lang w:val="es-ES"/>
              </w:rPr>
              <w:t xml:space="preserve">MINISTERIO </w:t>
            </w:r>
            <w:r w:rsidRPr="52DB499F">
              <w:rPr>
                <w:rFonts w:ascii="Arial" w:hAnsi="Arial" w:cs="Arial"/>
                <w:color w:val="000000" w:themeColor="text1"/>
                <w:lang w:val="es-ES"/>
              </w:rPr>
              <w:t xml:space="preserve">y el </w:t>
            </w:r>
            <w:r w:rsidRPr="52DB499F">
              <w:rPr>
                <w:rFonts w:ascii="Arial" w:hAnsi="Arial" w:cs="Arial"/>
                <w:b/>
                <w:color w:val="000000" w:themeColor="text1"/>
                <w:lang w:val="es-ES"/>
              </w:rPr>
              <w:t>INTERVENTOR</w:t>
            </w:r>
            <w:r w:rsidRPr="52DB499F">
              <w:rPr>
                <w:rFonts w:ascii="Arial" w:hAnsi="Arial" w:cs="Arial"/>
                <w:color w:val="000000" w:themeColor="text1"/>
                <w:lang w:val="es-ES"/>
              </w:rPr>
              <w:t>. En todo caso, una vez vencido el plazo de esta fase</w:t>
            </w:r>
            <w:bookmarkEnd w:id="10"/>
            <w:r w:rsidRPr="52DB499F">
              <w:rPr>
                <w:rFonts w:ascii="Arial" w:hAnsi="Arial" w:cs="Arial"/>
                <w:color w:val="000000" w:themeColor="text1"/>
                <w:lang w:val="es-ES"/>
              </w:rPr>
              <w:t xml:space="preserve"> se requiere la suscripción del </w:t>
            </w:r>
            <w:r w:rsidRPr="52DB499F">
              <w:rPr>
                <w:rFonts w:ascii="Arial" w:hAnsi="Arial" w:cs="Arial"/>
                <w:b/>
                <w:color w:val="000000" w:themeColor="text1"/>
                <w:lang w:val="es-ES"/>
              </w:rPr>
              <w:t>Acta de devolución de activos.</w:t>
            </w:r>
          </w:p>
          <w:p w14:paraId="7DCA7F50" w14:textId="39D72593" w:rsidR="006A1991" w:rsidRPr="006A1991" w:rsidRDefault="006A1991" w:rsidP="006A1991">
            <w:pPr>
              <w:pStyle w:val="Prrafodelista"/>
              <w:widowControl w:val="0"/>
              <w:suppressLineNumbers/>
              <w:suppressAutoHyphens/>
              <w:autoSpaceDE/>
              <w:autoSpaceDN/>
              <w:ind w:left="357" w:right="48"/>
              <w:contextualSpacing w:val="0"/>
              <w:jc w:val="both"/>
              <w:rPr>
                <w:rFonts w:ascii="Work Sans" w:hAnsi="Work Sans"/>
                <w:b/>
                <w:bCs/>
                <w:color w:val="000000" w:themeColor="text1"/>
              </w:rPr>
            </w:pPr>
            <w:r>
              <w:rPr>
                <w:rFonts w:ascii="Work Sans" w:hAnsi="Work Sans" w:cstheme="minorBidi"/>
                <w:b/>
                <w:bCs/>
                <w:color w:val="000000" w:themeColor="text1"/>
              </w:rPr>
              <w:t xml:space="preserve"> </w:t>
            </w:r>
          </w:p>
        </w:tc>
      </w:tr>
      <w:tr w:rsidR="00A534E3" w:rsidRPr="0005712D" w14:paraId="3C96B119" w14:textId="77777777" w:rsidTr="12CC5553">
        <w:tc>
          <w:tcPr>
            <w:tcW w:w="2242" w:type="dxa"/>
            <w:tcBorders>
              <w:top w:val="single" w:sz="4" w:space="0" w:color="auto"/>
              <w:left w:val="single" w:sz="6" w:space="0" w:color="auto"/>
              <w:bottom w:val="single" w:sz="4" w:space="0" w:color="auto"/>
              <w:right w:val="single" w:sz="6" w:space="0" w:color="auto"/>
            </w:tcBorders>
            <w:vAlign w:val="center"/>
          </w:tcPr>
          <w:p w14:paraId="2C9C4C7C" w14:textId="72BFBFD8" w:rsidR="00A534E3" w:rsidRPr="0005712D" w:rsidRDefault="00A534E3" w:rsidP="008B3315">
            <w:pPr>
              <w:numPr>
                <w:ilvl w:val="2"/>
                <w:numId w:val="1"/>
              </w:numPr>
              <w:autoSpaceDE/>
              <w:autoSpaceDN/>
              <w:ind w:left="33" w:right="-125" w:hanging="33"/>
              <w:rPr>
                <w:rFonts w:ascii="Arial" w:hAnsi="Arial" w:cs="Arial"/>
                <w:b/>
              </w:rPr>
            </w:pPr>
            <w:r w:rsidRPr="0005712D">
              <w:rPr>
                <w:rFonts w:ascii="Arial" w:hAnsi="Arial" w:cs="Arial"/>
                <w:b/>
              </w:rPr>
              <w:lastRenderedPageBreak/>
              <w:t>Lugar de ejecución:</w:t>
            </w:r>
          </w:p>
        </w:tc>
        <w:tc>
          <w:tcPr>
            <w:tcW w:w="6726" w:type="dxa"/>
            <w:gridSpan w:val="3"/>
            <w:tcBorders>
              <w:top w:val="single" w:sz="4" w:space="0" w:color="auto"/>
              <w:left w:val="single" w:sz="6" w:space="0" w:color="auto"/>
              <w:bottom w:val="single" w:sz="4" w:space="0" w:color="auto"/>
              <w:right w:val="single" w:sz="6" w:space="0" w:color="auto"/>
            </w:tcBorders>
          </w:tcPr>
          <w:p w14:paraId="032EFC6E" w14:textId="694E8300" w:rsidR="00A534E3" w:rsidRPr="0005712D" w:rsidRDefault="004F2432" w:rsidP="00A534E3">
            <w:pPr>
              <w:spacing w:before="120" w:after="120"/>
              <w:jc w:val="both"/>
              <w:rPr>
                <w:rFonts w:ascii="Arial" w:hAnsi="Arial" w:cs="Arial"/>
                <w:color w:val="000000"/>
              </w:rPr>
            </w:pPr>
            <w:r w:rsidRPr="004F2432">
              <w:rPr>
                <w:rFonts w:ascii="Arial" w:hAnsi="Arial" w:cs="Arial"/>
                <w:color w:val="000000"/>
              </w:rPr>
              <w:t xml:space="preserve">La ejecución del proyecto será en el municipio de </w:t>
            </w:r>
            <w:r w:rsidR="00DA3F71" w:rsidRPr="00354CC4">
              <w:rPr>
                <w:rFonts w:ascii="Arial" w:hAnsi="Arial" w:cs="Arial"/>
                <w:color w:val="000000"/>
              </w:rPr>
              <w:t>Suarez</w:t>
            </w:r>
            <w:r w:rsidRPr="004F2432">
              <w:rPr>
                <w:rFonts w:ascii="Arial" w:hAnsi="Arial" w:cs="Arial"/>
                <w:color w:val="000000"/>
              </w:rPr>
              <w:t>, departamento de</w:t>
            </w:r>
            <w:r w:rsidR="00BA38AF">
              <w:rPr>
                <w:rFonts w:ascii="Arial" w:hAnsi="Arial" w:cs="Arial"/>
                <w:color w:val="000000"/>
              </w:rPr>
              <w:t xml:space="preserve">l </w:t>
            </w:r>
            <w:r w:rsidR="00BA38AF" w:rsidRPr="00354CC4">
              <w:rPr>
                <w:rFonts w:ascii="Arial" w:hAnsi="Arial" w:cs="Arial"/>
                <w:b/>
                <w:color w:val="000000"/>
              </w:rPr>
              <w:t>CAUCA</w:t>
            </w:r>
            <w:r w:rsidRPr="004F2432">
              <w:rPr>
                <w:rFonts w:ascii="Arial" w:hAnsi="Arial" w:cs="Arial"/>
                <w:color w:val="000000"/>
              </w:rPr>
              <w:t xml:space="preserve"> y para efectos administrativos en la Sede del </w:t>
            </w:r>
            <w:r w:rsidRPr="004F2432">
              <w:rPr>
                <w:rFonts w:ascii="Arial" w:hAnsi="Arial" w:cs="Arial"/>
                <w:b/>
                <w:bCs/>
                <w:color w:val="000000"/>
              </w:rPr>
              <w:t>MINISTERIO</w:t>
            </w:r>
            <w:r w:rsidRPr="004F2432">
              <w:rPr>
                <w:rFonts w:ascii="Arial" w:hAnsi="Arial" w:cs="Arial"/>
                <w:color w:val="000000"/>
              </w:rPr>
              <w:t>, Calle 43 No. 57-31 Bogotá.</w:t>
            </w:r>
          </w:p>
        </w:tc>
      </w:tr>
      <w:tr w:rsidR="00A534E3" w:rsidRPr="0005712D" w14:paraId="412DA141" w14:textId="77777777" w:rsidTr="12CC5553">
        <w:tc>
          <w:tcPr>
            <w:tcW w:w="2242" w:type="dxa"/>
            <w:tcBorders>
              <w:top w:val="single" w:sz="4" w:space="0" w:color="auto"/>
              <w:left w:val="single" w:sz="6" w:space="0" w:color="auto"/>
              <w:bottom w:val="single" w:sz="4" w:space="0" w:color="auto"/>
              <w:right w:val="single" w:sz="6" w:space="0" w:color="auto"/>
            </w:tcBorders>
            <w:vAlign w:val="center"/>
          </w:tcPr>
          <w:p w14:paraId="7C14DB35" w14:textId="77777777" w:rsidR="00A534E3" w:rsidRPr="0005712D" w:rsidRDefault="00A534E3" w:rsidP="008B3315">
            <w:pPr>
              <w:numPr>
                <w:ilvl w:val="2"/>
                <w:numId w:val="1"/>
              </w:numPr>
              <w:autoSpaceDE/>
              <w:autoSpaceDN/>
              <w:ind w:left="33" w:right="-125" w:hanging="33"/>
              <w:rPr>
                <w:rFonts w:ascii="Arial" w:hAnsi="Arial" w:cs="Arial"/>
                <w:b/>
              </w:rPr>
            </w:pPr>
            <w:r w:rsidRPr="0005712D">
              <w:rPr>
                <w:rFonts w:ascii="Arial" w:hAnsi="Arial" w:cs="Arial"/>
                <w:b/>
              </w:rPr>
              <w:t xml:space="preserve">Documentos técnicos requeridos. (Permisos, autorizaciones, licencias cuando se requieran): </w:t>
            </w:r>
          </w:p>
        </w:tc>
        <w:tc>
          <w:tcPr>
            <w:tcW w:w="6726" w:type="dxa"/>
            <w:gridSpan w:val="3"/>
            <w:tcBorders>
              <w:top w:val="single" w:sz="4" w:space="0" w:color="auto"/>
              <w:left w:val="single" w:sz="6" w:space="0" w:color="auto"/>
              <w:bottom w:val="single" w:sz="4" w:space="0" w:color="auto"/>
              <w:right w:val="single" w:sz="6" w:space="0" w:color="auto"/>
            </w:tcBorders>
            <w:vAlign w:val="center"/>
          </w:tcPr>
          <w:p w14:paraId="242A1333" w14:textId="77777777" w:rsidR="00BE46F8" w:rsidRPr="007101FE" w:rsidRDefault="00BE46F8" w:rsidP="00BE46F8">
            <w:pPr>
              <w:ind w:right="48"/>
              <w:jc w:val="both"/>
              <w:rPr>
                <w:rFonts w:ascii="Arial" w:hAnsi="Arial" w:cs="Arial"/>
                <w:bCs/>
                <w:color w:val="000000" w:themeColor="text1"/>
                <w:lang w:val="es-CO"/>
              </w:rPr>
            </w:pPr>
            <w:r w:rsidRPr="007101FE">
              <w:rPr>
                <w:rFonts w:ascii="Arial" w:hAnsi="Arial" w:cs="Arial"/>
                <w:b/>
                <w:bCs/>
                <w:color w:val="000000" w:themeColor="text1"/>
                <w:u w:val="single"/>
                <w:lang w:val="es-CO"/>
              </w:rPr>
              <w:t>DOCUMENTOS DEL CONTRATO</w:t>
            </w:r>
            <w:r w:rsidRPr="007101FE">
              <w:rPr>
                <w:rFonts w:ascii="Arial" w:hAnsi="Arial" w:cs="Arial"/>
                <w:b/>
                <w:bCs/>
                <w:color w:val="000000" w:themeColor="text1"/>
                <w:lang w:val="es-CO"/>
              </w:rPr>
              <w:t>:</w:t>
            </w:r>
            <w:r w:rsidRPr="007101FE">
              <w:rPr>
                <w:rFonts w:ascii="Arial" w:hAnsi="Arial" w:cs="Arial"/>
                <w:bCs/>
                <w:color w:val="000000" w:themeColor="text1"/>
                <w:lang w:val="es-CO"/>
              </w:rPr>
              <w:t xml:space="preserve"> Hacen parte del presente Contrato los siguientes documentos:  </w:t>
            </w:r>
          </w:p>
          <w:p w14:paraId="7D2F6464" w14:textId="77777777" w:rsidR="00BE46F8" w:rsidRPr="009E73CA" w:rsidRDefault="00BE46F8" w:rsidP="00BE46F8">
            <w:pPr>
              <w:ind w:right="48"/>
              <w:jc w:val="both"/>
              <w:rPr>
                <w:rFonts w:ascii="Arial" w:hAnsi="Arial" w:cs="Arial"/>
                <w:bCs/>
                <w:color w:val="000000" w:themeColor="text1"/>
                <w:lang w:val="es-CO"/>
              </w:rPr>
            </w:pPr>
            <w:r w:rsidRPr="007101FE">
              <w:rPr>
                <w:rFonts w:ascii="Arial" w:hAnsi="Arial" w:cs="Arial"/>
                <w:bCs/>
                <w:color w:val="000000" w:themeColor="text1"/>
                <w:lang w:val="es-CO"/>
              </w:rPr>
              <w:t xml:space="preserve"> </w:t>
            </w:r>
          </w:p>
          <w:p w14:paraId="1E2B3A81" w14:textId="77777777" w:rsidR="00BE46F8" w:rsidRPr="009E73CA" w:rsidRDefault="00BE46F8" w:rsidP="008B3315">
            <w:pPr>
              <w:numPr>
                <w:ilvl w:val="0"/>
                <w:numId w:val="43"/>
              </w:numPr>
              <w:ind w:right="48"/>
              <w:jc w:val="both"/>
              <w:rPr>
                <w:rFonts w:ascii="Arial" w:hAnsi="Arial" w:cs="Arial"/>
                <w:bCs/>
                <w:color w:val="000000" w:themeColor="text1"/>
                <w:lang w:val="es-CO"/>
              </w:rPr>
            </w:pPr>
            <w:r w:rsidRPr="009E73CA">
              <w:rPr>
                <w:rFonts w:ascii="Arial" w:hAnsi="Arial" w:cs="Arial"/>
                <w:bCs/>
                <w:color w:val="000000" w:themeColor="text1"/>
                <w:lang w:val="es-CO"/>
              </w:rPr>
              <w:t xml:space="preserve">Acta del Comité de Administración del </w:t>
            </w:r>
            <w:r w:rsidRPr="009E73CA">
              <w:rPr>
                <w:rFonts w:ascii="Arial" w:hAnsi="Arial" w:cs="Arial"/>
                <w:b/>
                <w:bCs/>
                <w:color w:val="000000" w:themeColor="text1"/>
                <w:lang w:val="es-CO"/>
              </w:rPr>
              <w:t>FAZNI CAFAZNI</w:t>
            </w:r>
            <w:r w:rsidRPr="009E73CA">
              <w:rPr>
                <w:rFonts w:ascii="Arial" w:hAnsi="Arial" w:cs="Arial"/>
                <w:bCs/>
                <w:color w:val="000000" w:themeColor="text1"/>
                <w:lang w:val="es-CO"/>
              </w:rPr>
              <w:t>.</w:t>
            </w:r>
          </w:p>
          <w:p w14:paraId="7B70292C" w14:textId="77777777" w:rsidR="00BE46F8" w:rsidRPr="009E73CA" w:rsidRDefault="00BE46F8" w:rsidP="008B3315">
            <w:pPr>
              <w:numPr>
                <w:ilvl w:val="0"/>
                <w:numId w:val="43"/>
              </w:numPr>
              <w:ind w:right="48"/>
              <w:jc w:val="both"/>
              <w:rPr>
                <w:rFonts w:ascii="Arial" w:hAnsi="Arial" w:cs="Arial"/>
                <w:bCs/>
                <w:color w:val="000000" w:themeColor="text1"/>
                <w:lang w:val="es-CO"/>
              </w:rPr>
            </w:pPr>
            <w:r w:rsidRPr="009E73CA">
              <w:rPr>
                <w:rFonts w:ascii="Arial" w:hAnsi="Arial" w:cs="Arial"/>
                <w:bCs/>
                <w:color w:val="000000" w:themeColor="text1"/>
                <w:lang w:val="es-CO"/>
              </w:rPr>
              <w:t>Certificados de Disponibilidad Presupuestal.</w:t>
            </w:r>
          </w:p>
          <w:p w14:paraId="18E873AC" w14:textId="77777777" w:rsidR="00BE46F8" w:rsidRPr="009E73CA" w:rsidRDefault="00BE46F8" w:rsidP="008B3315">
            <w:pPr>
              <w:numPr>
                <w:ilvl w:val="0"/>
                <w:numId w:val="43"/>
              </w:numPr>
              <w:ind w:right="48"/>
              <w:jc w:val="both"/>
              <w:rPr>
                <w:rFonts w:ascii="Arial" w:hAnsi="Arial" w:cs="Arial"/>
                <w:bCs/>
                <w:color w:val="000000" w:themeColor="text1"/>
                <w:lang w:val="es-CO"/>
              </w:rPr>
            </w:pPr>
            <w:r w:rsidRPr="009E73CA">
              <w:rPr>
                <w:rFonts w:ascii="Arial" w:hAnsi="Arial" w:cs="Arial"/>
                <w:bCs/>
                <w:color w:val="000000" w:themeColor="text1"/>
                <w:lang w:val="es-CO"/>
              </w:rPr>
              <w:t>Oficio de autorización de vigencias futuras con el radicado del MINISTERIO.</w:t>
            </w:r>
          </w:p>
          <w:p w14:paraId="28AA5C89" w14:textId="333A9E02" w:rsidR="00BE46F8" w:rsidRPr="009E73CA" w:rsidRDefault="00BE46F8" w:rsidP="008B3315">
            <w:pPr>
              <w:numPr>
                <w:ilvl w:val="0"/>
                <w:numId w:val="43"/>
              </w:numPr>
              <w:ind w:right="48"/>
              <w:jc w:val="both"/>
              <w:rPr>
                <w:rFonts w:ascii="Arial" w:hAnsi="Arial" w:cs="Arial"/>
                <w:bCs/>
                <w:color w:val="000000" w:themeColor="text1"/>
                <w:lang w:val="es-CO"/>
              </w:rPr>
            </w:pPr>
            <w:r w:rsidRPr="009E73CA">
              <w:rPr>
                <w:rFonts w:ascii="Arial" w:hAnsi="Arial" w:cs="Arial"/>
                <w:bCs/>
                <w:color w:val="000000" w:themeColor="text1"/>
                <w:lang w:val="es-CO"/>
              </w:rPr>
              <w:t xml:space="preserve">Oficio con radicado </w:t>
            </w:r>
            <w:r w:rsidR="009E73CA" w:rsidRPr="00354CC4">
              <w:rPr>
                <w:rFonts w:ascii="Arial" w:hAnsi="Arial" w:cs="Arial"/>
                <w:color w:val="000000" w:themeColor="text1"/>
                <w:lang w:val="es-CO"/>
              </w:rPr>
              <w:t>1-2024-051095 donde CEDELCA S.A. E.S.P.</w:t>
            </w:r>
            <w:r w:rsidR="009E73CA" w:rsidRPr="009E73CA">
              <w:rPr>
                <w:rFonts w:ascii="Arial" w:hAnsi="Arial" w:cs="Arial"/>
                <w:bCs/>
                <w:color w:val="000000" w:themeColor="text1"/>
                <w:lang w:val="es-CO"/>
              </w:rPr>
              <w:t xml:space="preserve"> </w:t>
            </w:r>
            <w:r w:rsidRPr="009E73CA">
              <w:rPr>
                <w:rFonts w:ascii="Arial" w:hAnsi="Arial" w:cs="Arial"/>
                <w:bCs/>
                <w:color w:val="000000" w:themeColor="text1"/>
                <w:lang w:val="es-CO"/>
              </w:rPr>
              <w:t>acepta la ejecución del proyecto.</w:t>
            </w:r>
          </w:p>
          <w:p w14:paraId="403963C9" w14:textId="77777777" w:rsidR="00BE46F8" w:rsidRPr="009E73CA" w:rsidRDefault="00BE46F8" w:rsidP="008B3315">
            <w:pPr>
              <w:numPr>
                <w:ilvl w:val="0"/>
                <w:numId w:val="43"/>
              </w:numPr>
              <w:ind w:right="48"/>
              <w:jc w:val="both"/>
              <w:rPr>
                <w:rFonts w:ascii="Arial" w:hAnsi="Arial" w:cs="Arial"/>
                <w:bCs/>
                <w:color w:val="000000" w:themeColor="text1"/>
                <w:lang w:val="es-CO"/>
              </w:rPr>
            </w:pPr>
            <w:r w:rsidRPr="009E73CA">
              <w:rPr>
                <w:rFonts w:ascii="Arial" w:hAnsi="Arial" w:cs="Arial"/>
                <w:bCs/>
                <w:color w:val="000000" w:themeColor="text1"/>
                <w:lang w:val="es-CO"/>
              </w:rPr>
              <w:t xml:space="preserve">Certificado de Existencia y Representación Legal del </w:t>
            </w:r>
            <w:r w:rsidRPr="009E73CA">
              <w:rPr>
                <w:rFonts w:ascii="Arial" w:hAnsi="Arial" w:cs="Arial"/>
                <w:b/>
                <w:bCs/>
                <w:color w:val="000000" w:themeColor="text1"/>
                <w:lang w:val="es-CO"/>
              </w:rPr>
              <w:t xml:space="preserve">OPERADOR </w:t>
            </w:r>
            <w:r w:rsidRPr="009E73CA">
              <w:rPr>
                <w:rFonts w:ascii="Arial" w:hAnsi="Arial" w:cs="Arial"/>
                <w:bCs/>
                <w:color w:val="000000" w:themeColor="text1"/>
                <w:lang w:val="es-CO"/>
              </w:rPr>
              <w:t>y del</w:t>
            </w:r>
            <w:r w:rsidRPr="009E73CA">
              <w:rPr>
                <w:rFonts w:ascii="Arial" w:hAnsi="Arial" w:cs="Arial"/>
                <w:b/>
                <w:bCs/>
                <w:color w:val="000000" w:themeColor="text1"/>
                <w:lang w:val="es-CO"/>
              </w:rPr>
              <w:t xml:space="preserve"> PRESTADOR DEL SERVICIO</w:t>
            </w:r>
          </w:p>
          <w:p w14:paraId="74B5FB05" w14:textId="77777777" w:rsidR="00BE46F8" w:rsidRPr="009E73CA" w:rsidRDefault="00BE46F8" w:rsidP="008B3315">
            <w:pPr>
              <w:numPr>
                <w:ilvl w:val="0"/>
                <w:numId w:val="43"/>
              </w:numPr>
              <w:ind w:right="48"/>
              <w:jc w:val="both"/>
              <w:rPr>
                <w:rFonts w:ascii="Arial" w:hAnsi="Arial" w:cs="Arial"/>
                <w:bCs/>
                <w:color w:val="000000" w:themeColor="text1"/>
                <w:lang w:val="es-CO"/>
              </w:rPr>
            </w:pPr>
            <w:r w:rsidRPr="009E73CA">
              <w:rPr>
                <w:rFonts w:ascii="Arial" w:hAnsi="Arial" w:cs="Arial"/>
                <w:bCs/>
                <w:color w:val="000000" w:themeColor="text1"/>
                <w:lang w:val="es-CO"/>
              </w:rPr>
              <w:t xml:space="preserve">Acta de autorización de la Junta Directiva para suscribir el presente Contrato, en caso de requerirse. </w:t>
            </w:r>
          </w:p>
          <w:p w14:paraId="046BE954" w14:textId="77777777" w:rsidR="00BE46F8" w:rsidRPr="009E73CA" w:rsidRDefault="00BE46F8" w:rsidP="008B3315">
            <w:pPr>
              <w:numPr>
                <w:ilvl w:val="0"/>
                <w:numId w:val="43"/>
              </w:numPr>
              <w:ind w:right="48"/>
              <w:jc w:val="both"/>
              <w:rPr>
                <w:rFonts w:ascii="Arial" w:hAnsi="Arial" w:cs="Arial"/>
                <w:bCs/>
                <w:color w:val="000000" w:themeColor="text1"/>
                <w:lang w:val="es-CO"/>
              </w:rPr>
            </w:pPr>
            <w:r w:rsidRPr="009E73CA">
              <w:rPr>
                <w:rFonts w:ascii="Arial" w:hAnsi="Arial" w:cs="Arial"/>
                <w:bCs/>
                <w:color w:val="000000" w:themeColor="text1"/>
                <w:lang w:val="es-CO"/>
              </w:rPr>
              <w:t>Anexo Técnico aprobado por el IPSE</w:t>
            </w:r>
          </w:p>
          <w:p w14:paraId="5DB3845E" w14:textId="73A05378" w:rsidR="00445C5F" w:rsidRPr="009E73CA" w:rsidRDefault="00BE46F8" w:rsidP="008B3315">
            <w:pPr>
              <w:numPr>
                <w:ilvl w:val="0"/>
                <w:numId w:val="43"/>
              </w:numPr>
              <w:ind w:right="48"/>
              <w:jc w:val="both"/>
              <w:rPr>
                <w:rFonts w:ascii="Arial" w:hAnsi="Arial" w:cs="Arial"/>
                <w:bCs/>
                <w:color w:val="000000" w:themeColor="text1"/>
                <w:lang w:val="es-CO"/>
              </w:rPr>
            </w:pPr>
            <w:r w:rsidRPr="009E73CA">
              <w:rPr>
                <w:rFonts w:ascii="Arial" w:hAnsi="Arial" w:cs="Arial"/>
                <w:bCs/>
                <w:color w:val="000000" w:themeColor="text1"/>
                <w:lang w:val="es-CO"/>
              </w:rPr>
              <w:t>Formulación del proyecto aprobado por el IPSE sobre el cual se asignaron los recursos</w:t>
            </w:r>
          </w:p>
          <w:p w14:paraId="225269C8" w14:textId="77777777" w:rsidR="00AA7AA8" w:rsidRPr="009E73CA" w:rsidRDefault="00AA7AA8" w:rsidP="00D301D8">
            <w:pPr>
              <w:numPr>
                <w:ilvl w:val="0"/>
                <w:numId w:val="43"/>
              </w:numPr>
              <w:ind w:right="48"/>
              <w:jc w:val="both"/>
              <w:rPr>
                <w:rFonts w:ascii="Arial" w:hAnsi="Arial" w:cs="Arial"/>
                <w:color w:val="000000" w:themeColor="text1"/>
                <w:lang w:val="es-ES"/>
              </w:rPr>
            </w:pPr>
            <w:r w:rsidRPr="52DB499F">
              <w:rPr>
                <w:rFonts w:ascii="Arial" w:hAnsi="Arial" w:cs="Arial"/>
                <w:color w:val="000000" w:themeColor="text1"/>
                <w:lang w:val="es-ES"/>
              </w:rPr>
              <w:t>Anexo 1- Generalidades proyecto – carpeta del proyecto la cual será remitida al contratista.</w:t>
            </w:r>
          </w:p>
          <w:p w14:paraId="6FC2692D" w14:textId="77777777" w:rsidR="00BE46F8" w:rsidRPr="009E73CA" w:rsidRDefault="00BE46F8" w:rsidP="008B3315">
            <w:pPr>
              <w:numPr>
                <w:ilvl w:val="0"/>
                <w:numId w:val="43"/>
              </w:numPr>
              <w:ind w:right="48"/>
              <w:jc w:val="both"/>
              <w:rPr>
                <w:rFonts w:ascii="Arial" w:hAnsi="Arial" w:cs="Arial"/>
                <w:bCs/>
                <w:color w:val="000000" w:themeColor="text1"/>
                <w:lang w:val="es-CO"/>
              </w:rPr>
            </w:pPr>
            <w:r w:rsidRPr="009E73CA">
              <w:rPr>
                <w:rFonts w:ascii="Arial" w:hAnsi="Arial" w:cs="Arial"/>
                <w:bCs/>
                <w:color w:val="000000" w:themeColor="text1"/>
                <w:lang w:val="es-CO"/>
              </w:rPr>
              <w:t xml:space="preserve">Anexo 2 – Cronograma. </w:t>
            </w:r>
          </w:p>
          <w:p w14:paraId="1049D4F1" w14:textId="77777777" w:rsidR="00BE46F8" w:rsidRPr="009E73CA" w:rsidRDefault="00BE46F8" w:rsidP="008B3315">
            <w:pPr>
              <w:numPr>
                <w:ilvl w:val="0"/>
                <w:numId w:val="43"/>
              </w:numPr>
              <w:ind w:right="48"/>
              <w:jc w:val="both"/>
              <w:rPr>
                <w:rFonts w:ascii="Arial" w:hAnsi="Arial" w:cs="Arial"/>
                <w:bCs/>
                <w:color w:val="000000" w:themeColor="text1"/>
                <w:lang w:val="es-CO"/>
              </w:rPr>
            </w:pPr>
            <w:r w:rsidRPr="009E73CA">
              <w:rPr>
                <w:rFonts w:ascii="Arial" w:hAnsi="Arial" w:cs="Arial"/>
                <w:bCs/>
                <w:color w:val="000000" w:themeColor="text1"/>
                <w:lang w:val="es-CO"/>
              </w:rPr>
              <w:t xml:space="preserve">Anexo 3 – Lista de chequeo Acta de Liquidación.   </w:t>
            </w:r>
          </w:p>
          <w:p w14:paraId="7B7AE31C" w14:textId="77777777" w:rsidR="00BE46F8" w:rsidRPr="009E73CA" w:rsidRDefault="00BE46F8" w:rsidP="008B3315">
            <w:pPr>
              <w:numPr>
                <w:ilvl w:val="0"/>
                <w:numId w:val="43"/>
              </w:numPr>
              <w:ind w:right="48"/>
              <w:jc w:val="both"/>
              <w:rPr>
                <w:rFonts w:ascii="Arial" w:hAnsi="Arial" w:cs="Arial"/>
                <w:bCs/>
                <w:color w:val="000000" w:themeColor="text1"/>
                <w:lang w:val="es-CO"/>
              </w:rPr>
            </w:pPr>
            <w:r w:rsidRPr="009E73CA">
              <w:rPr>
                <w:rFonts w:ascii="Arial" w:hAnsi="Arial" w:cs="Arial"/>
                <w:bCs/>
                <w:color w:val="000000" w:themeColor="text1"/>
                <w:lang w:val="es-CO"/>
              </w:rPr>
              <w:t xml:space="preserve">Anexo 4 - </w:t>
            </w:r>
            <w:r w:rsidRPr="009E73CA">
              <w:rPr>
                <w:rFonts w:ascii="Arial" w:hAnsi="Arial" w:cs="Arial"/>
                <w:bCs/>
                <w:color w:val="000000" w:themeColor="text1"/>
              </w:rPr>
              <w:t>Criterios para la validación de usuarios en los proyectos FAZNI.</w:t>
            </w:r>
          </w:p>
          <w:p w14:paraId="3467A6E7" w14:textId="77777777" w:rsidR="00BE46F8" w:rsidRPr="009E73CA" w:rsidRDefault="00BE46F8" w:rsidP="008B3315">
            <w:pPr>
              <w:numPr>
                <w:ilvl w:val="0"/>
                <w:numId w:val="43"/>
              </w:numPr>
              <w:ind w:right="48"/>
              <w:jc w:val="both"/>
              <w:rPr>
                <w:rFonts w:ascii="Arial" w:hAnsi="Arial" w:cs="Arial"/>
                <w:bCs/>
                <w:color w:val="000000" w:themeColor="text1"/>
                <w:lang w:val="es-CO"/>
              </w:rPr>
            </w:pPr>
            <w:r w:rsidRPr="009E73CA">
              <w:rPr>
                <w:rFonts w:ascii="Arial" w:hAnsi="Arial" w:cs="Arial"/>
                <w:bCs/>
                <w:color w:val="000000" w:themeColor="text1"/>
                <w:lang w:val="es-CO"/>
              </w:rPr>
              <w:t xml:space="preserve"> Anexo 5 - </w:t>
            </w:r>
            <w:r w:rsidRPr="009E73CA">
              <w:rPr>
                <w:rFonts w:ascii="Arial" w:hAnsi="Arial" w:cs="Arial"/>
                <w:bCs/>
                <w:color w:val="000000" w:themeColor="text1"/>
                <w:lang w:val="es-ES"/>
              </w:rPr>
              <w:t>Recomendaciones para socialización de proyectos energéticos en los contratos FAZNI.</w:t>
            </w:r>
          </w:p>
          <w:p w14:paraId="077ABDF8" w14:textId="77777777" w:rsidR="00BE46F8" w:rsidRPr="009E73CA" w:rsidRDefault="00BE46F8" w:rsidP="008B3315">
            <w:pPr>
              <w:numPr>
                <w:ilvl w:val="0"/>
                <w:numId w:val="43"/>
              </w:numPr>
              <w:ind w:right="48"/>
              <w:jc w:val="both"/>
              <w:rPr>
                <w:rFonts w:ascii="Arial" w:hAnsi="Arial" w:cs="Arial"/>
                <w:bCs/>
                <w:color w:val="000000" w:themeColor="text1"/>
                <w:lang w:val="es-CO"/>
              </w:rPr>
            </w:pPr>
            <w:r w:rsidRPr="009E73CA">
              <w:rPr>
                <w:rFonts w:ascii="Arial" w:hAnsi="Arial" w:cs="Arial"/>
                <w:bCs/>
                <w:color w:val="000000" w:themeColor="text1"/>
                <w:lang w:val="es-ES"/>
              </w:rPr>
              <w:t xml:space="preserve">Anexo 6 - </w:t>
            </w:r>
            <w:r w:rsidRPr="009E73CA">
              <w:rPr>
                <w:rFonts w:ascii="Arial" w:hAnsi="Arial" w:cs="Arial"/>
                <w:bCs/>
                <w:color w:val="000000" w:themeColor="text1"/>
                <w:lang w:val="es-CO"/>
              </w:rPr>
              <w:t>Protocolo para inserción en zona y acciones con comunidades - inserción en la comunidad.</w:t>
            </w:r>
          </w:p>
          <w:p w14:paraId="0AD6829A" w14:textId="77777777" w:rsidR="00BE46F8" w:rsidRPr="009E73CA" w:rsidRDefault="00BE46F8" w:rsidP="008B3315">
            <w:pPr>
              <w:numPr>
                <w:ilvl w:val="0"/>
                <w:numId w:val="43"/>
              </w:numPr>
              <w:ind w:right="48"/>
              <w:jc w:val="both"/>
              <w:rPr>
                <w:rFonts w:ascii="Arial" w:hAnsi="Arial" w:cs="Arial"/>
                <w:bCs/>
                <w:color w:val="000000" w:themeColor="text1"/>
                <w:lang w:val="es-CO"/>
              </w:rPr>
            </w:pPr>
            <w:r w:rsidRPr="009E73CA">
              <w:rPr>
                <w:rFonts w:ascii="Arial" w:hAnsi="Arial" w:cs="Arial"/>
                <w:bCs/>
                <w:color w:val="000000" w:themeColor="text1"/>
                <w:lang w:val="es-CO"/>
              </w:rPr>
              <w:t>Anexo 7– Recomendaciones Técnicas para soluciones Energéticas.</w:t>
            </w:r>
          </w:p>
          <w:p w14:paraId="625D0790" w14:textId="77777777" w:rsidR="00BE46F8" w:rsidRPr="009E73CA" w:rsidRDefault="00BE46F8" w:rsidP="008B3315">
            <w:pPr>
              <w:numPr>
                <w:ilvl w:val="0"/>
                <w:numId w:val="43"/>
              </w:numPr>
              <w:ind w:right="48"/>
              <w:jc w:val="both"/>
              <w:rPr>
                <w:rFonts w:ascii="Arial" w:hAnsi="Arial" w:cs="Arial"/>
                <w:bCs/>
                <w:color w:val="000000" w:themeColor="text1"/>
                <w:lang w:val="es-CO"/>
              </w:rPr>
            </w:pPr>
            <w:r w:rsidRPr="009E73CA">
              <w:rPr>
                <w:rFonts w:ascii="Arial" w:hAnsi="Arial" w:cs="Arial"/>
                <w:bCs/>
                <w:color w:val="000000" w:themeColor="text1"/>
                <w:lang w:val="es-CO"/>
              </w:rPr>
              <w:t>Anexo 8- Declaraciones</w:t>
            </w:r>
            <w:r w:rsidRPr="009E73CA">
              <w:rPr>
                <w:rFonts w:ascii="Arial" w:hAnsi="Arial" w:cs="Arial"/>
                <w:b/>
                <w:bCs/>
                <w:color w:val="000000" w:themeColor="text1"/>
                <w:lang w:val="es-CO"/>
              </w:rPr>
              <w:t xml:space="preserve"> </w:t>
            </w:r>
            <w:r w:rsidRPr="009E73CA">
              <w:rPr>
                <w:rFonts w:ascii="Arial" w:hAnsi="Arial" w:cs="Arial"/>
                <w:bCs/>
                <w:color w:val="000000" w:themeColor="text1"/>
                <w:lang w:val="es-CO"/>
              </w:rPr>
              <w:t>del</w:t>
            </w:r>
            <w:r w:rsidRPr="009E73CA">
              <w:rPr>
                <w:rFonts w:ascii="Arial" w:hAnsi="Arial" w:cs="Arial"/>
                <w:b/>
                <w:bCs/>
                <w:color w:val="000000" w:themeColor="text1"/>
                <w:lang w:val="es-CO"/>
              </w:rPr>
              <w:t xml:space="preserve"> OPERADOR </w:t>
            </w:r>
            <w:r w:rsidRPr="009E73CA">
              <w:rPr>
                <w:rFonts w:ascii="Arial" w:hAnsi="Arial" w:cs="Arial"/>
                <w:bCs/>
                <w:color w:val="000000" w:themeColor="text1"/>
                <w:lang w:val="es-CO"/>
              </w:rPr>
              <w:t>y</w:t>
            </w:r>
            <w:r w:rsidRPr="009E73CA">
              <w:rPr>
                <w:rFonts w:ascii="Arial" w:hAnsi="Arial" w:cs="Arial"/>
                <w:b/>
                <w:bCs/>
                <w:color w:val="000000" w:themeColor="text1"/>
                <w:lang w:val="es-CO"/>
              </w:rPr>
              <w:t xml:space="preserve"> PRESTADOR DEL SERVICIO</w:t>
            </w:r>
          </w:p>
          <w:p w14:paraId="2898CF18" w14:textId="77777777" w:rsidR="008A283A" w:rsidRPr="008A283A" w:rsidRDefault="00BE46F8" w:rsidP="008A283A">
            <w:pPr>
              <w:numPr>
                <w:ilvl w:val="0"/>
                <w:numId w:val="43"/>
              </w:numPr>
              <w:ind w:right="48"/>
              <w:jc w:val="both"/>
              <w:rPr>
                <w:rFonts w:ascii="Arial" w:hAnsi="Arial" w:cs="Arial"/>
                <w:bCs/>
                <w:color w:val="000000" w:themeColor="text1"/>
                <w:lang w:val="es-CO"/>
              </w:rPr>
            </w:pPr>
            <w:r w:rsidRPr="008A283A">
              <w:rPr>
                <w:rFonts w:ascii="Arial" w:hAnsi="Arial" w:cs="Arial"/>
                <w:bCs/>
                <w:color w:val="000000" w:themeColor="text1"/>
                <w:lang w:val="es-CO"/>
              </w:rPr>
              <w:t xml:space="preserve">Anexo 9- </w:t>
            </w:r>
            <w:r w:rsidR="00D301D8" w:rsidRPr="008A283A">
              <w:rPr>
                <w:rFonts w:ascii="Arial" w:hAnsi="Arial" w:cs="Arial"/>
                <w:bCs/>
                <w:color w:val="000000" w:themeColor="text1"/>
                <w:lang w:val="es-CO"/>
              </w:rPr>
              <w:t>Plan de Pagos</w:t>
            </w:r>
            <w:r w:rsidRPr="008A283A">
              <w:rPr>
                <w:rFonts w:ascii="Arial" w:hAnsi="Arial" w:cs="Arial"/>
                <w:bCs/>
                <w:color w:val="000000" w:themeColor="text1"/>
                <w:lang w:val="es-CO"/>
              </w:rPr>
              <w:t xml:space="preserve"> </w:t>
            </w:r>
          </w:p>
          <w:p w14:paraId="21AD3DBE" w14:textId="3B4030B1" w:rsidR="008A283A" w:rsidRPr="008A283A" w:rsidRDefault="008A283A" w:rsidP="008A283A">
            <w:pPr>
              <w:numPr>
                <w:ilvl w:val="0"/>
                <w:numId w:val="43"/>
              </w:numPr>
              <w:ind w:right="48"/>
              <w:jc w:val="both"/>
              <w:rPr>
                <w:rFonts w:ascii="Arial" w:hAnsi="Arial" w:cs="Arial"/>
                <w:bCs/>
                <w:color w:val="000000" w:themeColor="text1"/>
                <w:lang w:val="es-CO"/>
              </w:rPr>
            </w:pPr>
            <w:r w:rsidRPr="008A283A">
              <w:rPr>
                <w:rFonts w:ascii="Arial" w:hAnsi="Arial" w:cs="Arial"/>
                <w:color w:val="000000" w:themeColor="text1"/>
              </w:rPr>
              <w:t>Anexo 10-Descripción sistema de medición.</w:t>
            </w:r>
          </w:p>
          <w:p w14:paraId="472A69E7" w14:textId="4BB319EB" w:rsidR="00BE46F8" w:rsidRPr="00BE46F8" w:rsidRDefault="00BE46F8" w:rsidP="00D301D8">
            <w:pPr>
              <w:ind w:left="1147" w:right="48"/>
              <w:jc w:val="both"/>
              <w:rPr>
                <w:rFonts w:ascii="Arial" w:hAnsi="Arial" w:cs="Arial"/>
                <w:bCs/>
                <w:color w:val="000000" w:themeColor="text1"/>
                <w:lang w:val="es-CO"/>
              </w:rPr>
            </w:pPr>
          </w:p>
        </w:tc>
      </w:tr>
      <w:tr w:rsidR="00A534E3" w:rsidRPr="0005712D" w14:paraId="50BA6EC8" w14:textId="77777777" w:rsidTr="12CC5553">
        <w:tc>
          <w:tcPr>
            <w:tcW w:w="2242" w:type="dxa"/>
            <w:tcBorders>
              <w:top w:val="single" w:sz="4" w:space="0" w:color="auto"/>
              <w:left w:val="single" w:sz="6" w:space="0" w:color="auto"/>
              <w:bottom w:val="single" w:sz="4" w:space="0" w:color="auto"/>
              <w:right w:val="single" w:sz="6" w:space="0" w:color="auto"/>
            </w:tcBorders>
            <w:vAlign w:val="center"/>
          </w:tcPr>
          <w:p w14:paraId="0E900864" w14:textId="02AAC920" w:rsidR="00A534E3" w:rsidRPr="0005712D" w:rsidRDefault="00A534E3" w:rsidP="008B3315">
            <w:pPr>
              <w:numPr>
                <w:ilvl w:val="2"/>
                <w:numId w:val="1"/>
              </w:numPr>
              <w:autoSpaceDE/>
              <w:autoSpaceDN/>
              <w:ind w:left="33" w:right="-125" w:hanging="33"/>
              <w:rPr>
                <w:rFonts w:ascii="Arial" w:hAnsi="Arial" w:cs="Arial"/>
                <w:b/>
              </w:rPr>
            </w:pPr>
            <w:r w:rsidRPr="0005712D">
              <w:rPr>
                <w:rFonts w:ascii="Arial" w:hAnsi="Arial" w:cs="Arial"/>
                <w:b/>
              </w:rPr>
              <w:lastRenderedPageBreak/>
              <w:t>Valor:</w:t>
            </w:r>
          </w:p>
        </w:tc>
        <w:tc>
          <w:tcPr>
            <w:tcW w:w="6726" w:type="dxa"/>
            <w:gridSpan w:val="3"/>
            <w:tcBorders>
              <w:top w:val="single" w:sz="4" w:space="0" w:color="auto"/>
              <w:left w:val="single" w:sz="6" w:space="0" w:color="auto"/>
              <w:bottom w:val="single" w:sz="4" w:space="0" w:color="auto"/>
              <w:right w:val="single" w:sz="6" w:space="0" w:color="auto"/>
            </w:tcBorders>
          </w:tcPr>
          <w:p w14:paraId="602383D5" w14:textId="1769F9CB" w:rsidR="007A1F4F" w:rsidRPr="00150AB9" w:rsidRDefault="007A1F4F" w:rsidP="007A1F4F">
            <w:pPr>
              <w:ind w:right="48"/>
              <w:jc w:val="both"/>
              <w:rPr>
                <w:rFonts w:ascii="Arial" w:hAnsi="Arial" w:cs="Arial"/>
                <w:color w:val="000000" w:themeColor="text1"/>
              </w:rPr>
            </w:pPr>
            <w:r w:rsidRPr="00150AB9">
              <w:rPr>
                <w:rFonts w:ascii="Arial" w:hAnsi="Arial" w:cs="Arial"/>
                <w:color w:val="000000" w:themeColor="text1"/>
              </w:rPr>
              <w:t>El valor del presente Contrato es</w:t>
            </w:r>
            <w:r w:rsidRPr="00150AB9">
              <w:rPr>
                <w:rFonts w:ascii="Arial" w:hAnsi="Arial" w:cs="Arial"/>
                <w:b/>
                <w:color w:val="000000" w:themeColor="text1"/>
              </w:rPr>
              <w:t xml:space="preserve"> </w:t>
            </w:r>
            <w:r w:rsidR="00DA3F71" w:rsidRPr="00BA0FE2">
              <w:rPr>
                <w:rFonts w:ascii="Arial" w:hAnsi="Arial" w:cs="Arial"/>
                <w:b/>
                <w:color w:val="000000" w:themeColor="text1"/>
              </w:rPr>
              <w:t>DIECISÉIS MIL TRESCIENTOS OCHENTA Y SIETE MILLONES SETECIENTOS QUINCE MIL VEINTIOCHO PESOS M/CTE ($16.387.715.028</w:t>
            </w:r>
            <w:r w:rsidR="00DA3F71" w:rsidRPr="00BA0FE2">
              <w:rPr>
                <w:rFonts w:ascii="Work Sans" w:hAnsi="Work Sans"/>
                <w:b/>
                <w:color w:val="000000" w:themeColor="text1"/>
              </w:rPr>
              <w:t>)</w:t>
            </w:r>
            <w:r w:rsidR="00DA3F71">
              <w:rPr>
                <w:rFonts w:ascii="Work Sans" w:hAnsi="Work Sans"/>
                <w:b/>
                <w:color w:val="000000" w:themeColor="text1"/>
              </w:rPr>
              <w:t xml:space="preserve"> </w:t>
            </w:r>
            <w:r w:rsidRPr="00150AB9">
              <w:rPr>
                <w:rFonts w:ascii="Arial" w:eastAsiaTheme="minorEastAsia" w:hAnsi="Arial" w:cs="Arial"/>
                <w:color w:val="000000" w:themeColor="text1"/>
              </w:rPr>
              <w:t>el cual incluye</w:t>
            </w:r>
            <w:r w:rsidRPr="00150AB9">
              <w:rPr>
                <w:rFonts w:ascii="Arial" w:hAnsi="Arial" w:cs="Arial"/>
                <w:color w:val="000000" w:themeColor="text1"/>
              </w:rPr>
              <w:t xml:space="preserve"> todos los impuestos</w:t>
            </w:r>
            <w:r w:rsidRPr="00150AB9">
              <w:rPr>
                <w:rFonts w:ascii="Arial" w:eastAsiaTheme="minorEastAsia" w:hAnsi="Arial" w:cs="Arial"/>
                <w:color w:val="000000" w:themeColor="text1"/>
              </w:rPr>
              <w:t>, tasas y contribuciones a los que hubiere lugar</w:t>
            </w:r>
            <w:r w:rsidRPr="00150AB9">
              <w:rPr>
                <w:rFonts w:ascii="Arial" w:hAnsi="Arial" w:cs="Arial"/>
                <w:color w:val="000000" w:themeColor="text1"/>
              </w:rPr>
              <w:t>, de acuerdo con la siguiente distribución de recursos:</w:t>
            </w:r>
          </w:p>
          <w:p w14:paraId="4D856A14" w14:textId="77777777" w:rsidR="007A1F4F" w:rsidRPr="00150AB9" w:rsidRDefault="007A1F4F" w:rsidP="007A1F4F">
            <w:pPr>
              <w:ind w:right="48"/>
              <w:jc w:val="both"/>
              <w:rPr>
                <w:rFonts w:ascii="Arial" w:hAnsi="Arial" w:cs="Arial"/>
                <w:color w:val="000000" w:themeColor="text1"/>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025"/>
              <w:gridCol w:w="1263"/>
              <w:gridCol w:w="1833"/>
              <w:gridCol w:w="2455"/>
            </w:tblGrid>
            <w:tr w:rsidR="007A1F4F" w:rsidRPr="00150AB9" w14:paraId="13DD664B" w14:textId="77777777" w:rsidTr="00A560E5">
              <w:trPr>
                <w:trHeight w:val="795"/>
                <w:jc w:val="center"/>
              </w:trPr>
              <w:tc>
                <w:tcPr>
                  <w:tcW w:w="779" w:type="pct"/>
                  <w:tcBorders>
                    <w:top w:val="single" w:sz="4" w:space="0" w:color="auto"/>
                    <w:left w:val="single" w:sz="4" w:space="0" w:color="auto"/>
                    <w:bottom w:val="single" w:sz="4" w:space="0" w:color="auto"/>
                    <w:right w:val="single" w:sz="4" w:space="0" w:color="auto"/>
                  </w:tcBorders>
                  <w:noWrap/>
                  <w:vAlign w:val="center"/>
                  <w:hideMark/>
                </w:tcPr>
                <w:p w14:paraId="12436A18" w14:textId="77777777" w:rsidR="007A1F4F" w:rsidRPr="00150AB9" w:rsidRDefault="007A1F4F" w:rsidP="007A1F4F">
                  <w:pPr>
                    <w:widowControl w:val="0"/>
                    <w:suppressAutoHyphens/>
                    <w:ind w:right="48"/>
                    <w:jc w:val="center"/>
                    <w:rPr>
                      <w:rFonts w:ascii="Arial" w:eastAsia="Arial" w:hAnsi="Arial" w:cs="Arial"/>
                      <w:b/>
                      <w:color w:val="000000" w:themeColor="text1"/>
                    </w:rPr>
                  </w:pPr>
                  <w:r w:rsidRPr="6C4DC676">
                    <w:rPr>
                      <w:rFonts w:ascii="Arial" w:eastAsia="Arial" w:hAnsi="Arial" w:cs="Arial"/>
                      <w:b/>
                      <w:color w:val="000000" w:themeColor="text1"/>
                    </w:rPr>
                    <w:t>VIGENCIAS</w:t>
                  </w:r>
                </w:p>
              </w:tc>
              <w:tc>
                <w:tcPr>
                  <w:tcW w:w="960" w:type="pct"/>
                  <w:tcBorders>
                    <w:top w:val="single" w:sz="4" w:space="0" w:color="auto"/>
                    <w:left w:val="single" w:sz="4" w:space="0" w:color="auto"/>
                    <w:bottom w:val="single" w:sz="4" w:space="0" w:color="auto"/>
                    <w:right w:val="single" w:sz="4" w:space="0" w:color="auto"/>
                  </w:tcBorders>
                  <w:noWrap/>
                  <w:vAlign w:val="center"/>
                  <w:hideMark/>
                </w:tcPr>
                <w:p w14:paraId="3F49D29E" w14:textId="77777777" w:rsidR="007A1F4F" w:rsidRPr="00150AB9" w:rsidRDefault="007A1F4F" w:rsidP="007A1F4F">
                  <w:pPr>
                    <w:widowControl w:val="0"/>
                    <w:suppressAutoHyphens/>
                    <w:ind w:right="48"/>
                    <w:jc w:val="center"/>
                    <w:rPr>
                      <w:rFonts w:ascii="Arial" w:eastAsia="Arial" w:hAnsi="Arial" w:cs="Arial"/>
                      <w:b/>
                      <w:color w:val="000000" w:themeColor="text1"/>
                    </w:rPr>
                  </w:pPr>
                  <w:r w:rsidRPr="6C4DC676">
                    <w:rPr>
                      <w:rFonts w:ascii="Arial" w:eastAsia="Arial" w:hAnsi="Arial" w:cs="Arial"/>
                      <w:b/>
                      <w:color w:val="000000" w:themeColor="text1"/>
                    </w:rPr>
                    <w:t>USUARIOS</w:t>
                  </w:r>
                </w:p>
                <w:p w14:paraId="0E21BE36" w14:textId="77777777" w:rsidR="007A1F4F" w:rsidRPr="00150AB9" w:rsidRDefault="007A1F4F" w:rsidP="007A1F4F">
                  <w:pPr>
                    <w:widowControl w:val="0"/>
                    <w:suppressAutoHyphens/>
                    <w:ind w:right="48"/>
                    <w:jc w:val="center"/>
                    <w:rPr>
                      <w:rFonts w:ascii="Arial" w:eastAsia="Arial" w:hAnsi="Arial" w:cs="Arial"/>
                      <w:b/>
                      <w:color w:val="000000" w:themeColor="text1"/>
                    </w:rPr>
                  </w:pPr>
                  <w:r w:rsidRPr="6C4DC676">
                    <w:rPr>
                      <w:rFonts w:ascii="Arial" w:eastAsia="Arial" w:hAnsi="Arial" w:cs="Arial"/>
                      <w:b/>
                      <w:color w:val="000000" w:themeColor="text1"/>
                    </w:rPr>
                    <w:t>APROBADOS</w:t>
                  </w:r>
                </w:p>
              </w:tc>
              <w:tc>
                <w:tcPr>
                  <w:tcW w:w="1394" w:type="pct"/>
                  <w:tcBorders>
                    <w:top w:val="single" w:sz="4" w:space="0" w:color="auto"/>
                    <w:left w:val="single" w:sz="4" w:space="0" w:color="auto"/>
                    <w:right w:val="single" w:sz="4" w:space="0" w:color="auto"/>
                  </w:tcBorders>
                  <w:vAlign w:val="center"/>
                </w:tcPr>
                <w:p w14:paraId="3F8AC3AE" w14:textId="2E336377" w:rsidR="007A1F4F" w:rsidRPr="00150AB9" w:rsidRDefault="007A1F4F" w:rsidP="007A1F4F">
                  <w:pPr>
                    <w:widowControl w:val="0"/>
                    <w:suppressAutoHyphens/>
                    <w:ind w:right="48"/>
                    <w:jc w:val="center"/>
                    <w:rPr>
                      <w:rFonts w:ascii="Arial" w:eastAsia="Arial" w:hAnsi="Arial" w:cs="Arial"/>
                      <w:b/>
                      <w:color w:val="000000" w:themeColor="text1"/>
                    </w:rPr>
                  </w:pPr>
                  <w:r w:rsidRPr="6C4DC676">
                    <w:rPr>
                      <w:rFonts w:ascii="Arial" w:eastAsia="Arial" w:hAnsi="Arial" w:cs="Arial"/>
                      <w:b/>
                      <w:color w:val="000000" w:themeColor="text1"/>
                    </w:rPr>
                    <w:t xml:space="preserve">VALOR DEL PROYECTO APROBADO POR ACTA CAFAZNI No. </w:t>
                  </w:r>
                  <w:r w:rsidR="00D301D8" w:rsidRPr="6C4DC676">
                    <w:rPr>
                      <w:rFonts w:ascii="Arial" w:eastAsia="Arial" w:hAnsi="Arial" w:cs="Arial"/>
                      <w:b/>
                      <w:color w:val="000000" w:themeColor="text1"/>
                    </w:rPr>
                    <w:t>89</w:t>
                  </w:r>
                </w:p>
              </w:tc>
              <w:tc>
                <w:tcPr>
                  <w:tcW w:w="1867" w:type="pct"/>
                  <w:tcBorders>
                    <w:top w:val="single" w:sz="4" w:space="0" w:color="auto"/>
                    <w:left w:val="single" w:sz="4" w:space="0" w:color="auto"/>
                    <w:right w:val="single" w:sz="4" w:space="0" w:color="auto"/>
                  </w:tcBorders>
                  <w:vAlign w:val="center"/>
                </w:tcPr>
                <w:p w14:paraId="4981CE8A" w14:textId="77777777" w:rsidR="007A1F4F" w:rsidRPr="00150AB9" w:rsidRDefault="007A1F4F" w:rsidP="007A1F4F">
                  <w:pPr>
                    <w:widowControl w:val="0"/>
                    <w:suppressAutoHyphens/>
                    <w:ind w:right="48"/>
                    <w:jc w:val="center"/>
                    <w:rPr>
                      <w:rFonts w:ascii="Arial" w:eastAsia="Arial" w:hAnsi="Arial" w:cs="Arial"/>
                      <w:b/>
                      <w:color w:val="000000" w:themeColor="text1"/>
                    </w:rPr>
                  </w:pPr>
                  <w:r w:rsidRPr="6C4DC676">
                    <w:rPr>
                      <w:rFonts w:ascii="Arial" w:eastAsia="Arial" w:hAnsi="Arial" w:cs="Arial"/>
                      <w:b/>
                      <w:color w:val="000000" w:themeColor="text1"/>
                    </w:rPr>
                    <w:t>VALORES MÁXIMO POR CONCEPTO POR VIGENCIA, CONFORME A LAS ACTIVIDADES DEL PROYECTO DE INVERSIÓN BPIN 2022011000082</w:t>
                  </w:r>
                </w:p>
              </w:tc>
            </w:tr>
            <w:tr w:rsidR="00DA3F71" w:rsidRPr="00150AB9" w14:paraId="3464B44C" w14:textId="77777777" w:rsidTr="00A560E5">
              <w:trPr>
                <w:trHeight w:val="397"/>
                <w:jc w:val="center"/>
              </w:trPr>
              <w:tc>
                <w:tcPr>
                  <w:tcW w:w="779" w:type="pct"/>
                  <w:tcBorders>
                    <w:top w:val="single" w:sz="4" w:space="0" w:color="auto"/>
                    <w:left w:val="single" w:sz="4" w:space="0" w:color="auto"/>
                    <w:bottom w:val="single" w:sz="4" w:space="0" w:color="auto"/>
                    <w:right w:val="single" w:sz="4" w:space="0" w:color="auto"/>
                  </w:tcBorders>
                  <w:noWrap/>
                  <w:vAlign w:val="center"/>
                  <w:hideMark/>
                </w:tcPr>
                <w:p w14:paraId="2FA9FCC6" w14:textId="43FCDA79" w:rsidR="00DA3F71" w:rsidRPr="00580A8B" w:rsidRDefault="00DA3F71" w:rsidP="00DA3F71">
                  <w:pPr>
                    <w:widowControl w:val="0"/>
                    <w:suppressAutoHyphens/>
                    <w:ind w:right="48"/>
                    <w:jc w:val="center"/>
                    <w:rPr>
                      <w:rFonts w:ascii="Arial" w:eastAsia="Arial" w:hAnsi="Arial" w:cs="Arial"/>
                      <w:color w:val="000000" w:themeColor="text1"/>
                    </w:rPr>
                  </w:pPr>
                  <w:r w:rsidRPr="00580A8B">
                    <w:rPr>
                      <w:rFonts w:ascii="Arial" w:eastAsia="Arial" w:hAnsi="Arial" w:cs="Arial"/>
                      <w:color w:val="000000" w:themeColor="text1"/>
                    </w:rPr>
                    <w:t>2024</w:t>
                  </w:r>
                </w:p>
              </w:tc>
              <w:tc>
                <w:tcPr>
                  <w:tcW w:w="960" w:type="pct"/>
                  <w:vMerge w:val="restart"/>
                  <w:tcBorders>
                    <w:top w:val="single" w:sz="4" w:space="0" w:color="auto"/>
                    <w:left w:val="single" w:sz="4" w:space="0" w:color="auto"/>
                    <w:bottom w:val="single" w:sz="4" w:space="0" w:color="auto"/>
                    <w:right w:val="single" w:sz="4" w:space="0" w:color="auto"/>
                  </w:tcBorders>
                  <w:vAlign w:val="center"/>
                  <w:hideMark/>
                </w:tcPr>
                <w:p w14:paraId="2753143E" w14:textId="491B56E6" w:rsidR="00DA3F71" w:rsidRPr="00580A8B" w:rsidRDefault="00DA3F71" w:rsidP="00DA3F71">
                  <w:pPr>
                    <w:ind w:right="48"/>
                    <w:jc w:val="center"/>
                    <w:rPr>
                      <w:rFonts w:ascii="Arial" w:eastAsia="Arial" w:hAnsi="Arial" w:cs="Arial"/>
                      <w:color w:val="000000" w:themeColor="text1"/>
                      <w:lang w:val="es-ES"/>
                    </w:rPr>
                  </w:pPr>
                  <w:r w:rsidRPr="00580A8B">
                    <w:rPr>
                      <w:rFonts w:ascii="Arial" w:eastAsia="Arial" w:hAnsi="Arial" w:cs="Arial"/>
                      <w:color w:val="000000" w:themeColor="text1"/>
                    </w:rPr>
                    <w:t>590</w:t>
                  </w:r>
                </w:p>
              </w:tc>
              <w:tc>
                <w:tcPr>
                  <w:tcW w:w="1394" w:type="pct"/>
                  <w:tcBorders>
                    <w:top w:val="single" w:sz="4" w:space="0" w:color="auto"/>
                    <w:left w:val="single" w:sz="4" w:space="0" w:color="auto"/>
                    <w:bottom w:val="single" w:sz="4" w:space="0" w:color="auto"/>
                    <w:right w:val="single" w:sz="4" w:space="0" w:color="auto"/>
                  </w:tcBorders>
                  <w:vAlign w:val="center"/>
                </w:tcPr>
                <w:p w14:paraId="393C5FF9" w14:textId="4194585D" w:rsidR="00DA3F71" w:rsidRPr="00580A8B" w:rsidRDefault="00DA3F71" w:rsidP="00DA3F71">
                  <w:pPr>
                    <w:ind w:right="48"/>
                    <w:jc w:val="center"/>
                    <w:rPr>
                      <w:rFonts w:ascii="Arial" w:eastAsia="Arial" w:hAnsi="Arial" w:cs="Arial"/>
                      <w:color w:val="000000" w:themeColor="text1"/>
                    </w:rPr>
                  </w:pPr>
                  <w:r w:rsidRPr="00580A8B">
                    <w:rPr>
                      <w:rFonts w:ascii="Arial" w:eastAsia="Arial" w:hAnsi="Arial" w:cs="Arial"/>
                      <w:color w:val="000000" w:themeColor="text1"/>
                    </w:rPr>
                    <w:t>$7.601.994.773</w:t>
                  </w:r>
                </w:p>
              </w:tc>
              <w:tc>
                <w:tcPr>
                  <w:tcW w:w="1867" w:type="pct"/>
                  <w:tcBorders>
                    <w:top w:val="single" w:sz="4" w:space="0" w:color="auto"/>
                    <w:left w:val="single" w:sz="4" w:space="0" w:color="auto"/>
                    <w:bottom w:val="single" w:sz="4" w:space="0" w:color="auto"/>
                    <w:right w:val="single" w:sz="4" w:space="0" w:color="auto"/>
                  </w:tcBorders>
                  <w:vAlign w:val="center"/>
                </w:tcPr>
                <w:p w14:paraId="730EAF7D" w14:textId="77777777" w:rsidR="00DA3F71" w:rsidRPr="00580A8B" w:rsidRDefault="00DA3F71" w:rsidP="00DA3F71">
                  <w:pPr>
                    <w:ind w:right="48"/>
                    <w:jc w:val="center"/>
                    <w:rPr>
                      <w:rFonts w:ascii="Arial" w:eastAsia="Arial" w:hAnsi="Arial" w:cs="Arial"/>
                      <w:color w:val="000000" w:themeColor="text1"/>
                    </w:rPr>
                  </w:pPr>
                  <w:r w:rsidRPr="00580A8B">
                    <w:rPr>
                      <w:rFonts w:ascii="Arial" w:eastAsia="Arial" w:hAnsi="Arial" w:cs="Arial"/>
                      <w:color w:val="000000" w:themeColor="text1"/>
                    </w:rPr>
                    <w:t>$7.601.994.773 Obra (incluye la remuneración)</w:t>
                  </w:r>
                </w:p>
                <w:p w14:paraId="156F4819" w14:textId="77777777" w:rsidR="00DA3F71" w:rsidRPr="00580A8B" w:rsidRDefault="00DA3F71" w:rsidP="00DA3F71">
                  <w:pPr>
                    <w:ind w:right="48"/>
                    <w:jc w:val="center"/>
                    <w:rPr>
                      <w:rFonts w:ascii="Arial" w:eastAsia="Arial" w:hAnsi="Arial" w:cs="Arial"/>
                      <w:color w:val="000000" w:themeColor="text1"/>
                    </w:rPr>
                  </w:pPr>
                  <w:r w:rsidRPr="00580A8B">
                    <w:rPr>
                      <w:rFonts w:ascii="Arial" w:eastAsia="Arial" w:hAnsi="Arial" w:cs="Arial"/>
                      <w:color w:val="000000" w:themeColor="text1"/>
                    </w:rPr>
                    <w:t>$0 interventoría</w:t>
                  </w:r>
                </w:p>
                <w:p w14:paraId="1527D6B6" w14:textId="692D99F5" w:rsidR="00DA3F71" w:rsidRPr="00580A8B" w:rsidRDefault="00DA3F71" w:rsidP="00DA3F71">
                  <w:pPr>
                    <w:ind w:right="48"/>
                    <w:jc w:val="center"/>
                    <w:rPr>
                      <w:rFonts w:ascii="Arial" w:eastAsia="Arial" w:hAnsi="Arial" w:cs="Arial"/>
                      <w:color w:val="000000" w:themeColor="text1"/>
                    </w:rPr>
                  </w:pPr>
                  <w:r w:rsidRPr="00580A8B">
                    <w:rPr>
                      <w:rFonts w:ascii="Arial" w:eastAsia="Arial" w:hAnsi="Arial" w:cs="Arial"/>
                      <w:color w:val="000000" w:themeColor="text1"/>
                    </w:rPr>
                    <w:t>$0 Capacitación</w:t>
                  </w:r>
                </w:p>
              </w:tc>
            </w:tr>
            <w:tr w:rsidR="00DA3F71" w:rsidRPr="00150AB9" w14:paraId="666FD626" w14:textId="77777777" w:rsidTr="00A560E5">
              <w:trPr>
                <w:trHeight w:val="397"/>
                <w:jc w:val="center"/>
              </w:trPr>
              <w:tc>
                <w:tcPr>
                  <w:tcW w:w="779" w:type="pct"/>
                  <w:tcBorders>
                    <w:top w:val="single" w:sz="4" w:space="0" w:color="auto"/>
                    <w:left w:val="single" w:sz="4" w:space="0" w:color="auto"/>
                    <w:bottom w:val="single" w:sz="4" w:space="0" w:color="auto"/>
                    <w:right w:val="single" w:sz="4" w:space="0" w:color="auto"/>
                  </w:tcBorders>
                  <w:noWrap/>
                  <w:vAlign w:val="center"/>
                </w:tcPr>
                <w:p w14:paraId="16659995" w14:textId="4225086C" w:rsidR="00DA3F71" w:rsidRPr="00580A8B" w:rsidRDefault="00DA3F71" w:rsidP="00DA3F71">
                  <w:pPr>
                    <w:widowControl w:val="0"/>
                    <w:suppressAutoHyphens/>
                    <w:ind w:right="48"/>
                    <w:jc w:val="center"/>
                    <w:rPr>
                      <w:rFonts w:ascii="Arial" w:eastAsia="Arial" w:hAnsi="Arial" w:cs="Arial"/>
                      <w:color w:val="000000" w:themeColor="text1"/>
                    </w:rPr>
                  </w:pPr>
                  <w:r w:rsidRPr="00580A8B">
                    <w:rPr>
                      <w:rFonts w:ascii="Arial" w:eastAsia="Arial" w:hAnsi="Arial" w:cs="Arial"/>
                      <w:color w:val="000000" w:themeColor="text1"/>
                    </w:rPr>
                    <w:t>2025</w:t>
                  </w:r>
                </w:p>
              </w:tc>
              <w:tc>
                <w:tcPr>
                  <w:tcW w:w="960" w:type="pct"/>
                  <w:vMerge/>
                  <w:vAlign w:val="center"/>
                </w:tcPr>
                <w:p w14:paraId="52C1B807" w14:textId="77777777" w:rsidR="00DA3F71" w:rsidRPr="00580A8B" w:rsidRDefault="00DA3F71" w:rsidP="00DA3F71">
                  <w:pPr>
                    <w:ind w:right="48"/>
                    <w:jc w:val="center"/>
                    <w:rPr>
                      <w:rFonts w:ascii="Arial" w:hAnsi="Arial" w:cs="Arial"/>
                      <w:color w:val="000000" w:themeColor="text1"/>
                    </w:rPr>
                  </w:pPr>
                </w:p>
              </w:tc>
              <w:tc>
                <w:tcPr>
                  <w:tcW w:w="1394" w:type="pct"/>
                  <w:tcBorders>
                    <w:top w:val="single" w:sz="4" w:space="0" w:color="auto"/>
                    <w:left w:val="single" w:sz="4" w:space="0" w:color="auto"/>
                    <w:bottom w:val="single" w:sz="4" w:space="0" w:color="auto"/>
                    <w:right w:val="single" w:sz="4" w:space="0" w:color="auto"/>
                  </w:tcBorders>
                  <w:vAlign w:val="center"/>
                </w:tcPr>
                <w:p w14:paraId="6CBDC8A5" w14:textId="3F3C2B07" w:rsidR="00DA3F71" w:rsidRPr="00580A8B" w:rsidRDefault="00DA3F71" w:rsidP="00DA3F71">
                  <w:pPr>
                    <w:ind w:right="48"/>
                    <w:jc w:val="center"/>
                    <w:rPr>
                      <w:rFonts w:ascii="Arial" w:eastAsia="Arial" w:hAnsi="Arial" w:cs="Arial"/>
                      <w:color w:val="000000" w:themeColor="text1"/>
                    </w:rPr>
                  </w:pPr>
                  <w:r w:rsidRPr="00580A8B">
                    <w:rPr>
                      <w:rFonts w:ascii="Arial" w:eastAsia="Arial" w:hAnsi="Arial" w:cs="Arial"/>
                      <w:color w:val="000000" w:themeColor="text1"/>
                    </w:rPr>
                    <w:t>$4.027.256.128</w:t>
                  </w:r>
                </w:p>
              </w:tc>
              <w:tc>
                <w:tcPr>
                  <w:tcW w:w="1867" w:type="pct"/>
                  <w:tcBorders>
                    <w:top w:val="single" w:sz="4" w:space="0" w:color="auto"/>
                    <w:left w:val="single" w:sz="4" w:space="0" w:color="auto"/>
                    <w:bottom w:val="single" w:sz="4" w:space="0" w:color="auto"/>
                    <w:right w:val="single" w:sz="4" w:space="0" w:color="auto"/>
                  </w:tcBorders>
                  <w:vAlign w:val="center"/>
                </w:tcPr>
                <w:p w14:paraId="024B76C6" w14:textId="77777777" w:rsidR="00DA3F71" w:rsidRPr="00580A8B" w:rsidRDefault="00DA3F71" w:rsidP="00DA3F71">
                  <w:pPr>
                    <w:ind w:right="48"/>
                    <w:jc w:val="center"/>
                    <w:rPr>
                      <w:rFonts w:ascii="Arial" w:eastAsia="Arial" w:hAnsi="Arial" w:cs="Arial"/>
                      <w:color w:val="000000" w:themeColor="text1"/>
                    </w:rPr>
                  </w:pPr>
                  <w:r w:rsidRPr="00580A8B">
                    <w:rPr>
                      <w:rFonts w:ascii="Arial" w:eastAsia="Arial" w:hAnsi="Arial" w:cs="Arial"/>
                      <w:color w:val="000000" w:themeColor="text1"/>
                    </w:rPr>
                    <w:t>$3.565.989.128 Obra (incluye la remuneración)</w:t>
                  </w:r>
                </w:p>
                <w:p w14:paraId="24184B7E" w14:textId="77777777" w:rsidR="00DA3F71" w:rsidRPr="00580A8B" w:rsidRDefault="00DA3F71" w:rsidP="00DA3F71">
                  <w:pPr>
                    <w:ind w:right="48"/>
                    <w:jc w:val="center"/>
                    <w:rPr>
                      <w:rFonts w:ascii="Arial" w:eastAsia="Arial" w:hAnsi="Arial" w:cs="Arial"/>
                      <w:color w:val="000000" w:themeColor="text1"/>
                    </w:rPr>
                  </w:pPr>
                  <w:r w:rsidRPr="00580A8B">
                    <w:rPr>
                      <w:rFonts w:ascii="Arial" w:eastAsia="Arial" w:hAnsi="Arial" w:cs="Arial"/>
                      <w:color w:val="000000" w:themeColor="text1"/>
                    </w:rPr>
                    <w:t>$450.224.600 interventoría</w:t>
                  </w:r>
                </w:p>
                <w:p w14:paraId="793E4F29" w14:textId="5314F824" w:rsidR="00DA3F71" w:rsidRPr="00580A8B" w:rsidRDefault="00DA3F71" w:rsidP="00DA3F71">
                  <w:pPr>
                    <w:ind w:right="48"/>
                    <w:jc w:val="center"/>
                    <w:rPr>
                      <w:rFonts w:ascii="Arial" w:eastAsia="Arial" w:hAnsi="Arial" w:cs="Arial"/>
                      <w:color w:val="000000" w:themeColor="text1"/>
                    </w:rPr>
                  </w:pPr>
                  <w:r w:rsidRPr="00580A8B">
                    <w:rPr>
                      <w:rFonts w:ascii="Arial" w:eastAsia="Arial" w:hAnsi="Arial" w:cs="Arial"/>
                      <w:color w:val="000000" w:themeColor="text1"/>
                    </w:rPr>
                    <w:t>$11.042.400 Capacitación</w:t>
                  </w:r>
                </w:p>
              </w:tc>
            </w:tr>
            <w:tr w:rsidR="00DA3F71" w:rsidRPr="00150AB9" w14:paraId="2DC9DD00" w14:textId="77777777" w:rsidTr="00A560E5">
              <w:trPr>
                <w:trHeight w:val="397"/>
                <w:jc w:val="center"/>
              </w:trPr>
              <w:tc>
                <w:tcPr>
                  <w:tcW w:w="779" w:type="pct"/>
                  <w:tcBorders>
                    <w:top w:val="single" w:sz="4" w:space="0" w:color="auto"/>
                    <w:left w:val="single" w:sz="4" w:space="0" w:color="auto"/>
                    <w:bottom w:val="single" w:sz="4" w:space="0" w:color="auto"/>
                    <w:right w:val="single" w:sz="4" w:space="0" w:color="auto"/>
                  </w:tcBorders>
                  <w:noWrap/>
                  <w:vAlign w:val="center"/>
                </w:tcPr>
                <w:p w14:paraId="6B774C30" w14:textId="7FF34E55" w:rsidR="00DA3F71" w:rsidRPr="00580A8B" w:rsidRDefault="00DA3F71" w:rsidP="00DA3F71">
                  <w:pPr>
                    <w:widowControl w:val="0"/>
                    <w:suppressAutoHyphens/>
                    <w:ind w:right="48"/>
                    <w:jc w:val="center"/>
                    <w:rPr>
                      <w:rFonts w:ascii="Arial" w:eastAsia="Arial" w:hAnsi="Arial" w:cs="Arial"/>
                      <w:color w:val="000000" w:themeColor="text1"/>
                    </w:rPr>
                  </w:pPr>
                  <w:r w:rsidRPr="00580A8B">
                    <w:rPr>
                      <w:rFonts w:ascii="Arial" w:eastAsia="Arial" w:hAnsi="Arial" w:cs="Arial"/>
                      <w:color w:val="000000" w:themeColor="text1"/>
                    </w:rPr>
                    <w:t>2026</w:t>
                  </w:r>
                </w:p>
              </w:tc>
              <w:tc>
                <w:tcPr>
                  <w:tcW w:w="960" w:type="pct"/>
                  <w:vMerge/>
                  <w:vAlign w:val="center"/>
                </w:tcPr>
                <w:p w14:paraId="5AB2CC37" w14:textId="77777777" w:rsidR="00DA3F71" w:rsidRPr="00580A8B" w:rsidRDefault="00DA3F71" w:rsidP="00DA3F71">
                  <w:pPr>
                    <w:ind w:right="48"/>
                    <w:jc w:val="center"/>
                    <w:rPr>
                      <w:rFonts w:ascii="Arial" w:hAnsi="Arial" w:cs="Arial"/>
                      <w:color w:val="000000" w:themeColor="text1"/>
                    </w:rPr>
                  </w:pPr>
                </w:p>
              </w:tc>
              <w:tc>
                <w:tcPr>
                  <w:tcW w:w="1394" w:type="pct"/>
                  <w:tcBorders>
                    <w:top w:val="single" w:sz="4" w:space="0" w:color="auto"/>
                    <w:left w:val="single" w:sz="4" w:space="0" w:color="auto"/>
                    <w:bottom w:val="single" w:sz="4" w:space="0" w:color="auto"/>
                    <w:right w:val="single" w:sz="4" w:space="0" w:color="auto"/>
                  </w:tcBorders>
                  <w:vAlign w:val="center"/>
                </w:tcPr>
                <w:p w14:paraId="185140B6" w14:textId="66D50D0C" w:rsidR="00DA3F71" w:rsidRPr="00580A8B" w:rsidRDefault="00DA3F71" w:rsidP="00DA3F71">
                  <w:pPr>
                    <w:ind w:right="48"/>
                    <w:jc w:val="center"/>
                    <w:rPr>
                      <w:rFonts w:ascii="Arial" w:eastAsia="Arial" w:hAnsi="Arial" w:cs="Arial"/>
                      <w:color w:val="000000" w:themeColor="text1"/>
                    </w:rPr>
                  </w:pPr>
                  <w:r w:rsidRPr="00580A8B">
                    <w:rPr>
                      <w:rFonts w:ascii="Arial" w:eastAsia="Arial" w:hAnsi="Arial" w:cs="Arial"/>
                      <w:color w:val="000000" w:themeColor="text1"/>
                    </w:rPr>
                    <w:t>$ 4.758.464.127</w:t>
                  </w:r>
                </w:p>
              </w:tc>
              <w:tc>
                <w:tcPr>
                  <w:tcW w:w="1867" w:type="pct"/>
                  <w:tcBorders>
                    <w:top w:val="single" w:sz="4" w:space="0" w:color="auto"/>
                    <w:left w:val="single" w:sz="4" w:space="0" w:color="auto"/>
                    <w:bottom w:val="single" w:sz="4" w:space="0" w:color="auto"/>
                    <w:right w:val="single" w:sz="4" w:space="0" w:color="auto"/>
                  </w:tcBorders>
                  <w:vAlign w:val="center"/>
                </w:tcPr>
                <w:p w14:paraId="59327EF2" w14:textId="77777777" w:rsidR="00DA3F71" w:rsidRPr="00580A8B" w:rsidRDefault="00DA3F71" w:rsidP="00DA3F71">
                  <w:pPr>
                    <w:ind w:right="48"/>
                    <w:jc w:val="center"/>
                    <w:rPr>
                      <w:rFonts w:ascii="Arial" w:eastAsia="Arial" w:hAnsi="Arial" w:cs="Arial"/>
                      <w:color w:val="000000" w:themeColor="text1"/>
                    </w:rPr>
                  </w:pPr>
                  <w:r w:rsidRPr="00580A8B">
                    <w:rPr>
                      <w:rFonts w:ascii="Arial" w:eastAsia="Arial" w:hAnsi="Arial" w:cs="Arial"/>
                      <w:color w:val="000000" w:themeColor="text1"/>
                    </w:rPr>
                    <w:t xml:space="preserve">$4.297.197.127 Obra (incluye la remuneración) </w:t>
                  </w:r>
                </w:p>
                <w:p w14:paraId="013CEABA" w14:textId="77777777" w:rsidR="00DA3F71" w:rsidRPr="00580A8B" w:rsidRDefault="00DA3F71" w:rsidP="00DA3F71">
                  <w:pPr>
                    <w:ind w:right="48"/>
                    <w:jc w:val="center"/>
                    <w:rPr>
                      <w:rFonts w:ascii="Arial" w:eastAsia="Arial" w:hAnsi="Arial" w:cs="Arial"/>
                      <w:color w:val="000000" w:themeColor="text1"/>
                    </w:rPr>
                  </w:pPr>
                  <w:r w:rsidRPr="00580A8B">
                    <w:rPr>
                      <w:rFonts w:ascii="Arial" w:eastAsia="Arial" w:hAnsi="Arial" w:cs="Arial"/>
                      <w:color w:val="000000" w:themeColor="text1"/>
                    </w:rPr>
                    <w:t>$450.224.600 interventoría</w:t>
                  </w:r>
                </w:p>
                <w:p w14:paraId="059B3195" w14:textId="190588C3" w:rsidR="00DA3F71" w:rsidRPr="00580A8B" w:rsidRDefault="00DA3F71" w:rsidP="00DA3F71">
                  <w:pPr>
                    <w:ind w:right="48"/>
                    <w:jc w:val="center"/>
                    <w:rPr>
                      <w:rFonts w:ascii="Arial" w:eastAsia="Arial" w:hAnsi="Arial" w:cs="Arial"/>
                      <w:color w:val="000000" w:themeColor="text1"/>
                    </w:rPr>
                  </w:pPr>
                  <w:r w:rsidRPr="00580A8B">
                    <w:rPr>
                      <w:rFonts w:ascii="Arial" w:eastAsia="Arial" w:hAnsi="Arial" w:cs="Arial"/>
                      <w:color w:val="000000" w:themeColor="text1"/>
                    </w:rPr>
                    <w:t>$11.042.400 Capacitación</w:t>
                  </w:r>
                </w:p>
              </w:tc>
            </w:tr>
            <w:tr w:rsidR="00DA3F71" w:rsidRPr="00150AB9" w14:paraId="026EE207" w14:textId="77777777" w:rsidTr="00A560E5">
              <w:trPr>
                <w:trHeight w:val="397"/>
                <w:jc w:val="center"/>
              </w:trPr>
              <w:tc>
                <w:tcPr>
                  <w:tcW w:w="779" w:type="pct"/>
                  <w:tcBorders>
                    <w:top w:val="single" w:sz="4" w:space="0" w:color="auto"/>
                    <w:left w:val="single" w:sz="4" w:space="0" w:color="auto"/>
                    <w:bottom w:val="single" w:sz="4" w:space="0" w:color="auto"/>
                    <w:right w:val="single" w:sz="4" w:space="0" w:color="auto"/>
                  </w:tcBorders>
                  <w:noWrap/>
                  <w:vAlign w:val="center"/>
                </w:tcPr>
                <w:p w14:paraId="3430017F" w14:textId="77777777" w:rsidR="00DA3F71" w:rsidRPr="00580A8B" w:rsidRDefault="00DA3F71" w:rsidP="00DA3F71">
                  <w:pPr>
                    <w:widowControl w:val="0"/>
                    <w:suppressAutoHyphens/>
                    <w:ind w:right="48"/>
                    <w:jc w:val="center"/>
                    <w:rPr>
                      <w:rFonts w:ascii="Arial" w:eastAsia="Arial" w:hAnsi="Arial" w:cs="Arial"/>
                      <w:b/>
                      <w:color w:val="000000" w:themeColor="text1"/>
                    </w:rPr>
                  </w:pPr>
                  <w:r w:rsidRPr="00580A8B">
                    <w:rPr>
                      <w:rFonts w:ascii="Arial" w:eastAsia="Arial" w:hAnsi="Arial" w:cs="Arial"/>
                      <w:b/>
                      <w:color w:val="000000" w:themeColor="text1"/>
                    </w:rPr>
                    <w:t>TOTAL</w:t>
                  </w:r>
                </w:p>
              </w:tc>
              <w:tc>
                <w:tcPr>
                  <w:tcW w:w="960" w:type="pct"/>
                  <w:vMerge/>
                  <w:vAlign w:val="center"/>
                </w:tcPr>
                <w:p w14:paraId="30B63D54" w14:textId="77777777" w:rsidR="00DA3F71" w:rsidRPr="00580A8B" w:rsidRDefault="00DA3F71" w:rsidP="00DA3F71">
                  <w:pPr>
                    <w:ind w:right="48"/>
                    <w:jc w:val="center"/>
                    <w:rPr>
                      <w:rFonts w:ascii="Arial" w:hAnsi="Arial" w:cs="Arial"/>
                      <w:color w:val="000000" w:themeColor="text1"/>
                    </w:rPr>
                  </w:pPr>
                </w:p>
              </w:tc>
              <w:tc>
                <w:tcPr>
                  <w:tcW w:w="1394" w:type="pct"/>
                  <w:tcBorders>
                    <w:top w:val="single" w:sz="4" w:space="0" w:color="auto"/>
                    <w:left w:val="single" w:sz="4" w:space="0" w:color="auto"/>
                    <w:bottom w:val="single" w:sz="4" w:space="0" w:color="auto"/>
                    <w:right w:val="single" w:sz="4" w:space="0" w:color="auto"/>
                  </w:tcBorders>
                  <w:vAlign w:val="center"/>
                </w:tcPr>
                <w:p w14:paraId="5A5B9156" w14:textId="6518A4BA" w:rsidR="00DA3F71" w:rsidRPr="00580A8B" w:rsidRDefault="00DA3F71" w:rsidP="00DA3F71">
                  <w:pPr>
                    <w:ind w:right="48"/>
                    <w:jc w:val="center"/>
                    <w:rPr>
                      <w:rFonts w:ascii="Arial" w:eastAsia="Arial" w:hAnsi="Arial" w:cs="Arial"/>
                      <w:color w:val="000000" w:themeColor="text1"/>
                      <w:lang w:val="es-ES"/>
                    </w:rPr>
                  </w:pPr>
                  <w:r w:rsidRPr="00580A8B">
                    <w:rPr>
                      <w:rFonts w:ascii="Arial" w:eastAsia="Arial" w:hAnsi="Arial" w:cs="Arial"/>
                      <w:b/>
                      <w:color w:val="000000" w:themeColor="text1"/>
                    </w:rPr>
                    <w:t>$16.387.715.028</w:t>
                  </w:r>
                </w:p>
              </w:tc>
              <w:tc>
                <w:tcPr>
                  <w:tcW w:w="1867" w:type="pct"/>
                  <w:tcBorders>
                    <w:top w:val="single" w:sz="4" w:space="0" w:color="auto"/>
                    <w:left w:val="single" w:sz="4" w:space="0" w:color="auto"/>
                    <w:bottom w:val="single" w:sz="4" w:space="0" w:color="auto"/>
                    <w:right w:val="single" w:sz="4" w:space="0" w:color="auto"/>
                  </w:tcBorders>
                  <w:vAlign w:val="center"/>
                </w:tcPr>
                <w:p w14:paraId="05E37792" w14:textId="7D745FBA" w:rsidR="00DA3F71" w:rsidRPr="00580A8B" w:rsidRDefault="00DA3F71" w:rsidP="00DA3F71">
                  <w:pPr>
                    <w:ind w:right="48"/>
                    <w:jc w:val="center"/>
                    <w:rPr>
                      <w:rFonts w:ascii="Arial" w:eastAsia="Arial" w:hAnsi="Arial" w:cs="Arial"/>
                      <w:color w:val="000000" w:themeColor="text1"/>
                      <w:lang w:val="es-ES"/>
                    </w:rPr>
                  </w:pPr>
                  <w:r w:rsidRPr="00580A8B">
                    <w:rPr>
                      <w:rFonts w:ascii="Arial" w:eastAsia="Arial" w:hAnsi="Arial" w:cs="Arial"/>
                      <w:b/>
                      <w:color w:val="000000" w:themeColor="text1"/>
                    </w:rPr>
                    <w:t>$16.387.715.028</w:t>
                  </w:r>
                </w:p>
              </w:tc>
            </w:tr>
          </w:tbl>
          <w:p w14:paraId="72E1CCAE" w14:textId="77777777" w:rsidR="007A1F4F" w:rsidRPr="00150AB9" w:rsidRDefault="007A1F4F" w:rsidP="007A1F4F">
            <w:pPr>
              <w:ind w:right="48"/>
              <w:jc w:val="both"/>
              <w:rPr>
                <w:rFonts w:ascii="Arial" w:hAnsi="Arial" w:cs="Arial"/>
                <w:color w:val="000000" w:themeColor="text1"/>
              </w:rPr>
            </w:pPr>
          </w:p>
          <w:p w14:paraId="5B761A82" w14:textId="047B35ED" w:rsidR="007A1F4F" w:rsidRPr="00150AB9" w:rsidRDefault="007A1F4F" w:rsidP="007A1F4F">
            <w:pPr>
              <w:ind w:right="48"/>
              <w:jc w:val="both"/>
              <w:rPr>
                <w:rFonts w:ascii="Arial" w:hAnsi="Arial" w:cs="Arial"/>
                <w:color w:val="000000" w:themeColor="text1"/>
                <w:lang w:val="es-ES"/>
              </w:rPr>
            </w:pPr>
            <w:r w:rsidRPr="52DB499F">
              <w:rPr>
                <w:rFonts w:ascii="Arial" w:hAnsi="Arial" w:cs="Arial"/>
                <w:color w:val="000000" w:themeColor="text1"/>
                <w:lang w:val="es-ES"/>
              </w:rPr>
              <w:t xml:space="preserve"> </w:t>
            </w:r>
            <w:r w:rsidR="000F2E0B" w:rsidRPr="52DB499F">
              <w:rPr>
                <w:rFonts w:ascii="Arial" w:hAnsi="Arial" w:cs="Arial"/>
                <w:color w:val="000000" w:themeColor="text1"/>
                <w:u w:val="single"/>
                <w:lang w:val="es-ES"/>
              </w:rPr>
              <w:t>IMPUTACIÓN PRESUPUESTAL:</w:t>
            </w:r>
            <w:r w:rsidR="000F2E0B" w:rsidRPr="52DB499F">
              <w:rPr>
                <w:rFonts w:ascii="Arial" w:hAnsi="Arial" w:cs="Arial"/>
                <w:color w:val="000000" w:themeColor="text1"/>
                <w:lang w:val="es-ES"/>
              </w:rPr>
              <w:t xml:space="preserve"> El valor del presente Contrato se encuentra amparado con el Certificado de Disponibilidad Presupuestal No. </w:t>
            </w:r>
            <w:r w:rsidR="00681D7D" w:rsidRPr="00580A8B">
              <w:rPr>
                <w:rFonts w:ascii="Arial" w:hAnsi="Arial" w:cs="Arial"/>
                <w:color w:val="000000" w:themeColor="text1"/>
                <w:lang w:val="es-ES"/>
              </w:rPr>
              <w:t>13524</w:t>
            </w:r>
            <w:r w:rsidR="000F2E0B" w:rsidRPr="52DB499F">
              <w:rPr>
                <w:rFonts w:ascii="Arial" w:hAnsi="Arial" w:cs="Arial"/>
                <w:color w:val="000000" w:themeColor="text1"/>
                <w:lang w:val="es-ES"/>
              </w:rPr>
              <w:t xml:space="preserve"> de 2024 y el oficio de aprobación de vigencias futuras con el radicado del Ministerio de Hacienda y Crédito Público No. 2-2024-056273.</w:t>
            </w:r>
          </w:p>
          <w:p w14:paraId="10A24ED5" w14:textId="77777777" w:rsidR="00FD35C6" w:rsidRDefault="007A1F4F" w:rsidP="000F2E0B">
            <w:pPr>
              <w:ind w:left="142" w:right="48"/>
              <w:jc w:val="both"/>
              <w:rPr>
                <w:rFonts w:ascii="Arial" w:hAnsi="Arial" w:cs="Arial"/>
                <w:color w:val="000000" w:themeColor="text1"/>
              </w:rPr>
            </w:pPr>
            <w:r w:rsidRPr="00150AB9">
              <w:rPr>
                <w:rFonts w:ascii="Arial" w:hAnsi="Arial" w:cs="Arial"/>
                <w:color w:val="000000" w:themeColor="text1"/>
              </w:rPr>
              <w:t xml:space="preserve"> </w:t>
            </w:r>
          </w:p>
          <w:p w14:paraId="7A4C0074" w14:textId="487F8BF2" w:rsidR="000F2E0B" w:rsidRPr="000F2E0B" w:rsidRDefault="000F2E0B" w:rsidP="000F2E0B">
            <w:pPr>
              <w:ind w:left="142" w:right="48"/>
              <w:jc w:val="both"/>
              <w:rPr>
                <w:rFonts w:ascii="Arial" w:hAnsi="Arial" w:cs="Arial"/>
                <w:color w:val="000000" w:themeColor="text1"/>
              </w:rPr>
            </w:pPr>
          </w:p>
        </w:tc>
      </w:tr>
      <w:tr w:rsidR="00F13959" w:rsidRPr="0005712D" w14:paraId="032C3CB7" w14:textId="77777777" w:rsidTr="12CC5553">
        <w:tc>
          <w:tcPr>
            <w:tcW w:w="2242" w:type="dxa"/>
            <w:tcBorders>
              <w:top w:val="single" w:sz="4" w:space="0" w:color="auto"/>
              <w:left w:val="single" w:sz="6" w:space="0" w:color="auto"/>
              <w:bottom w:val="single" w:sz="4" w:space="0" w:color="auto"/>
              <w:right w:val="single" w:sz="6" w:space="0" w:color="auto"/>
            </w:tcBorders>
            <w:vAlign w:val="center"/>
          </w:tcPr>
          <w:p w14:paraId="1B38C640" w14:textId="77777777" w:rsidR="00F13959" w:rsidRPr="0005712D" w:rsidRDefault="00F13959" w:rsidP="008B3315">
            <w:pPr>
              <w:numPr>
                <w:ilvl w:val="2"/>
                <w:numId w:val="1"/>
              </w:numPr>
              <w:autoSpaceDE/>
              <w:autoSpaceDN/>
              <w:ind w:left="33" w:right="-125" w:hanging="33"/>
              <w:rPr>
                <w:rFonts w:ascii="Arial" w:hAnsi="Arial" w:cs="Arial"/>
                <w:b/>
              </w:rPr>
            </w:pPr>
            <w:r w:rsidRPr="0005712D">
              <w:rPr>
                <w:rFonts w:ascii="Arial" w:hAnsi="Arial" w:cs="Arial"/>
                <w:b/>
              </w:rPr>
              <w:t>Forma de pago:</w:t>
            </w:r>
          </w:p>
        </w:tc>
        <w:tc>
          <w:tcPr>
            <w:tcW w:w="6726" w:type="dxa"/>
            <w:gridSpan w:val="3"/>
            <w:tcBorders>
              <w:top w:val="single" w:sz="4" w:space="0" w:color="auto"/>
              <w:left w:val="single" w:sz="6" w:space="0" w:color="auto"/>
              <w:bottom w:val="single" w:sz="4" w:space="0" w:color="auto"/>
              <w:right w:val="single" w:sz="6" w:space="0" w:color="auto"/>
            </w:tcBorders>
          </w:tcPr>
          <w:p w14:paraId="546821A7" w14:textId="1B5BDCE7" w:rsidR="00354042" w:rsidRPr="00354042" w:rsidRDefault="00354042" w:rsidP="00354042">
            <w:pPr>
              <w:ind w:right="48"/>
              <w:jc w:val="both"/>
              <w:rPr>
                <w:rFonts w:ascii="Arial" w:hAnsi="Arial" w:cs="Arial"/>
                <w:color w:val="000000" w:themeColor="text1"/>
                <w:lang w:val="es-CO"/>
              </w:rPr>
            </w:pPr>
            <w:r w:rsidRPr="00354042">
              <w:rPr>
                <w:rFonts w:ascii="Arial" w:hAnsi="Arial" w:cs="Arial"/>
                <w:color w:val="000000" w:themeColor="text1"/>
                <w:lang w:val="es-CO"/>
              </w:rPr>
              <w:t xml:space="preserve">Para la ejecución de los recursos del FAZNI objeto de este Contrato, </w:t>
            </w:r>
            <w:r w:rsidRPr="00354042">
              <w:rPr>
                <w:rFonts w:ascii="Arial" w:hAnsi="Arial" w:cs="Arial"/>
                <w:b/>
                <w:bCs/>
                <w:color w:val="000000" w:themeColor="text1"/>
                <w:lang w:val="es-CO"/>
              </w:rPr>
              <w:t xml:space="preserve">EL OPERADOR </w:t>
            </w:r>
            <w:r w:rsidRPr="00354042">
              <w:rPr>
                <w:rFonts w:ascii="Arial" w:hAnsi="Arial" w:cs="Arial"/>
                <w:bCs/>
                <w:color w:val="000000" w:themeColor="text1"/>
                <w:lang w:val="es-CO"/>
              </w:rPr>
              <w:t>se</w:t>
            </w:r>
            <w:r w:rsidRPr="00354042">
              <w:rPr>
                <w:rFonts w:ascii="Arial" w:hAnsi="Arial" w:cs="Arial"/>
                <w:color w:val="000000" w:themeColor="text1"/>
                <w:lang w:val="es-CO"/>
              </w:rPr>
              <w:t xml:space="preserve"> obliga a constituir un </w:t>
            </w:r>
            <w:r w:rsidRPr="00354042">
              <w:rPr>
                <w:rFonts w:ascii="Arial" w:hAnsi="Arial" w:cs="Arial"/>
                <w:b/>
                <w:bCs/>
                <w:color w:val="000000" w:themeColor="text1"/>
                <w:lang w:val="es-CO"/>
              </w:rPr>
              <w:t>ENCARGO FIDUCIARIO CON DESTINACIÓN ESPECÍFICA</w:t>
            </w:r>
            <w:r w:rsidRPr="00354042">
              <w:rPr>
                <w:rFonts w:ascii="Arial" w:hAnsi="Arial" w:cs="Arial"/>
                <w:color w:val="000000" w:themeColor="text1"/>
                <w:lang w:val="es-CO"/>
              </w:rPr>
              <w:t xml:space="preserve"> en los términos establecidos en el presente contrato. Todos los costos y gastos derivados de la ejecución de dicho contrato, de la constitución y de la administración del mismo serán asumidos directamente por </w:t>
            </w:r>
            <w:r w:rsidRPr="00354042">
              <w:rPr>
                <w:rFonts w:ascii="Arial" w:hAnsi="Arial" w:cs="Arial"/>
                <w:b/>
                <w:bCs/>
                <w:color w:val="000000" w:themeColor="text1"/>
                <w:lang w:val="es-CO"/>
              </w:rPr>
              <w:t>EL OPERADOR. EL MINISTERIO</w:t>
            </w:r>
            <w:r w:rsidRPr="00354042">
              <w:rPr>
                <w:rFonts w:ascii="Arial" w:hAnsi="Arial" w:cs="Arial"/>
                <w:color w:val="000000" w:themeColor="text1"/>
                <w:lang w:val="es-CO"/>
              </w:rPr>
              <w:t xml:space="preserve"> ordenará el giro al </w:t>
            </w:r>
            <w:r w:rsidRPr="00354042">
              <w:rPr>
                <w:rFonts w:ascii="Arial" w:hAnsi="Arial" w:cs="Arial"/>
                <w:b/>
                <w:bCs/>
                <w:color w:val="000000" w:themeColor="text1"/>
                <w:lang w:val="es-CO"/>
              </w:rPr>
              <w:t xml:space="preserve">ENCARGO FIDUCIARIO </w:t>
            </w:r>
            <w:r w:rsidRPr="00354042">
              <w:rPr>
                <w:rFonts w:ascii="Arial" w:hAnsi="Arial" w:cs="Arial"/>
                <w:color w:val="000000" w:themeColor="text1"/>
                <w:lang w:val="es-CO"/>
              </w:rPr>
              <w:t xml:space="preserve">dentro de los treinta (30) días calendario siguientes al cumplimiento de los requisitos previstos para cada desembolso y dependerán del Programa Anual Mensualizado de Caja – PAC. Los desembolsos se realizarán así: </w:t>
            </w:r>
          </w:p>
          <w:p w14:paraId="39DFE6CC" w14:textId="77777777" w:rsidR="00354042" w:rsidRPr="00354042" w:rsidRDefault="00354042" w:rsidP="00354042">
            <w:pPr>
              <w:ind w:right="48"/>
              <w:jc w:val="both"/>
              <w:rPr>
                <w:rFonts w:ascii="Arial" w:hAnsi="Arial" w:cs="Arial"/>
                <w:color w:val="000000" w:themeColor="text1"/>
                <w:lang w:val="es-CO"/>
              </w:rPr>
            </w:pPr>
          </w:p>
          <w:p w14:paraId="5DA605DC" w14:textId="41921621" w:rsidR="00354042" w:rsidRPr="00354042" w:rsidRDefault="00354042" w:rsidP="797C2C20">
            <w:pPr>
              <w:numPr>
                <w:ilvl w:val="0"/>
                <w:numId w:val="44"/>
              </w:numPr>
              <w:ind w:right="48"/>
              <w:jc w:val="both"/>
              <w:rPr>
                <w:rFonts w:ascii="Arial" w:eastAsia="Arial" w:hAnsi="Arial" w:cs="Arial"/>
                <w:lang w:val="es-CO"/>
              </w:rPr>
            </w:pPr>
            <w:r w:rsidRPr="797C2C20">
              <w:rPr>
                <w:rFonts w:ascii="Arial" w:hAnsi="Arial" w:cs="Arial"/>
                <w:b/>
                <w:bCs/>
                <w:color w:val="000000" w:themeColor="text1"/>
                <w:lang w:val="es-CO"/>
              </w:rPr>
              <w:t xml:space="preserve">Primer desembolso: </w:t>
            </w:r>
            <w:r w:rsidR="00681D7D" w:rsidRPr="00894FA0">
              <w:rPr>
                <w:rFonts w:ascii="Arial" w:hAnsi="Arial" w:cs="Arial"/>
                <w:color w:val="000000" w:themeColor="text1"/>
                <w:lang w:val="es-CO"/>
              </w:rPr>
              <w:t xml:space="preserve">correspondiente al </w:t>
            </w:r>
            <w:r w:rsidR="00DA3F71" w:rsidRPr="00894FA0">
              <w:rPr>
                <w:rFonts w:ascii="Arial" w:hAnsi="Arial" w:cs="Arial"/>
                <w:color w:val="000000" w:themeColor="text1"/>
              </w:rPr>
              <w:t xml:space="preserve">46.4% del valor total del contrato por la suma de </w:t>
            </w:r>
            <w:r w:rsidR="00DA3F71" w:rsidRPr="00894FA0">
              <w:rPr>
                <w:rFonts w:ascii="Arial" w:hAnsi="Arial" w:cs="Arial"/>
                <w:b/>
                <w:bCs/>
                <w:color w:val="000000" w:themeColor="text1"/>
              </w:rPr>
              <w:t>SIETE MIL SEISCIENTOS</w:t>
            </w:r>
            <w:r w:rsidR="00DA3F71" w:rsidRPr="797C2C20">
              <w:rPr>
                <w:rFonts w:ascii="Arial" w:hAnsi="Arial" w:cs="Arial"/>
                <w:b/>
                <w:bCs/>
                <w:color w:val="000000" w:themeColor="text1"/>
              </w:rPr>
              <w:t xml:space="preserve"> UN </w:t>
            </w:r>
            <w:r w:rsidR="00DA3F71" w:rsidRPr="797C2C20">
              <w:rPr>
                <w:rFonts w:ascii="Arial" w:hAnsi="Arial" w:cs="Arial"/>
                <w:b/>
                <w:bCs/>
                <w:color w:val="000000" w:themeColor="text1"/>
              </w:rPr>
              <w:lastRenderedPageBreak/>
              <w:t>MILLONES NOVECIENTOS NOVENTA Y CUATRO MIL SETECIENTOS SETENTA Y TRES PESOS M/CTE ($7.601.994.773)</w:t>
            </w:r>
            <w:r w:rsidR="00DA3F71" w:rsidRPr="797C2C20">
              <w:rPr>
                <w:rFonts w:ascii="Work Sans" w:hAnsi="Work Sans"/>
                <w:b/>
                <w:bCs/>
                <w:color w:val="000000" w:themeColor="text1"/>
              </w:rPr>
              <w:t xml:space="preserve"> </w:t>
            </w:r>
            <w:r w:rsidR="00681D7D" w:rsidRPr="797C2C20">
              <w:rPr>
                <w:rFonts w:ascii="Arial" w:hAnsi="Arial" w:cs="Arial"/>
                <w:color w:val="000000" w:themeColor="text1"/>
                <w:lang w:val="es-CO"/>
              </w:rPr>
              <w:t xml:space="preserve">(cuyo valor se distribuye entre las actividades a ejecutar como se indica en el Anexo 9 “Plan de pagos”), cuando </w:t>
            </w:r>
            <w:r w:rsidR="00681D7D" w:rsidRPr="797C2C20">
              <w:rPr>
                <w:rFonts w:ascii="Arial" w:hAnsi="Arial" w:cs="Arial"/>
                <w:b/>
                <w:bCs/>
                <w:color w:val="000000" w:themeColor="text1"/>
                <w:lang w:val="es-CO"/>
              </w:rPr>
              <w:t xml:space="preserve">EL OPERADOR </w:t>
            </w:r>
            <w:r w:rsidR="00681D7D" w:rsidRPr="797C2C20">
              <w:rPr>
                <w:rFonts w:ascii="Arial" w:hAnsi="Arial" w:cs="Arial"/>
                <w:color w:val="000000" w:themeColor="text1"/>
                <w:lang w:val="es-CO"/>
              </w:rPr>
              <w:t xml:space="preserve">realice la entrega al MINISTERIO de la copia del contrato de Encargo </w:t>
            </w:r>
            <w:r w:rsidR="7F80629F" w:rsidRPr="797C2C20">
              <w:rPr>
                <w:rFonts w:ascii="Arial" w:hAnsi="Arial" w:cs="Arial"/>
                <w:color w:val="000000" w:themeColor="text1"/>
                <w:lang w:val="es-ES"/>
              </w:rPr>
              <w:t xml:space="preserve">Fiduciario, la suscripción del acta de inicio y un Acta o declaración juramentada por </w:t>
            </w:r>
            <w:r w:rsidR="7F80629F" w:rsidRPr="797C2C20">
              <w:rPr>
                <w:rFonts w:ascii="Arial" w:hAnsi="Arial" w:cs="Arial"/>
                <w:b/>
                <w:bCs/>
                <w:color w:val="000000" w:themeColor="text1"/>
                <w:lang w:val="es-ES"/>
              </w:rPr>
              <w:t>EL OPERADOR</w:t>
            </w:r>
            <w:r w:rsidR="7F80629F" w:rsidRPr="797C2C20">
              <w:rPr>
                <w:rFonts w:ascii="Arial" w:hAnsi="Arial" w:cs="Arial"/>
                <w:color w:val="000000" w:themeColor="text1"/>
                <w:lang w:val="es-ES"/>
              </w:rPr>
              <w:t xml:space="preserve"> donde manifieste que: el Encargo Fiduciario no tendrá, ni al momento de firma del contrato de encargo fiduciario, ni durante toda su vigencia conflicto de intereses alguno con </w:t>
            </w:r>
            <w:r w:rsidR="7F80629F" w:rsidRPr="797C2C20">
              <w:rPr>
                <w:rFonts w:ascii="Arial" w:hAnsi="Arial" w:cs="Arial"/>
                <w:b/>
                <w:bCs/>
                <w:color w:val="000000" w:themeColor="text1"/>
                <w:lang w:val="es-ES"/>
              </w:rPr>
              <w:t>EL OPERADOR</w:t>
            </w:r>
            <w:r w:rsidR="7F80629F" w:rsidRPr="797C2C20">
              <w:rPr>
                <w:rFonts w:ascii="Arial" w:hAnsi="Arial" w:cs="Arial"/>
                <w:color w:val="000000" w:themeColor="text1"/>
                <w:lang w:val="es-ES"/>
              </w:rPr>
              <w:t>.</w:t>
            </w:r>
          </w:p>
          <w:p w14:paraId="453BBC63" w14:textId="77777777" w:rsidR="00354042" w:rsidRPr="00354042" w:rsidRDefault="00354042" w:rsidP="00354042">
            <w:pPr>
              <w:ind w:right="48"/>
              <w:jc w:val="both"/>
              <w:rPr>
                <w:rFonts w:ascii="Arial" w:hAnsi="Arial" w:cs="Arial"/>
                <w:color w:val="000000" w:themeColor="text1"/>
                <w:lang w:val="es-CO"/>
              </w:rPr>
            </w:pPr>
          </w:p>
          <w:p w14:paraId="1FB6F849" w14:textId="120180E3" w:rsidR="00354042" w:rsidRPr="00354042" w:rsidRDefault="00354042" w:rsidP="008B3315">
            <w:pPr>
              <w:numPr>
                <w:ilvl w:val="0"/>
                <w:numId w:val="44"/>
              </w:numPr>
              <w:ind w:right="48"/>
              <w:jc w:val="both"/>
              <w:rPr>
                <w:rFonts w:ascii="Arial" w:hAnsi="Arial" w:cs="Arial"/>
                <w:color w:val="000000" w:themeColor="text1"/>
                <w:lang w:val="es-CO"/>
              </w:rPr>
            </w:pPr>
            <w:r w:rsidRPr="00681D7D">
              <w:rPr>
                <w:rFonts w:ascii="Arial" w:hAnsi="Arial" w:cs="Arial"/>
                <w:b/>
                <w:color w:val="000000" w:themeColor="text1"/>
                <w:lang w:val="es-CO"/>
              </w:rPr>
              <w:t xml:space="preserve">Segundo </w:t>
            </w:r>
            <w:r w:rsidRPr="00681D7D">
              <w:rPr>
                <w:rFonts w:ascii="Arial" w:hAnsi="Arial" w:cs="Arial"/>
                <w:b/>
                <w:bCs/>
                <w:color w:val="000000" w:themeColor="text1"/>
                <w:lang w:val="es-CO"/>
              </w:rPr>
              <w:t>desembolso</w:t>
            </w:r>
            <w:r w:rsidRPr="00681D7D">
              <w:rPr>
                <w:rFonts w:ascii="Arial" w:hAnsi="Arial" w:cs="Arial"/>
                <w:color w:val="000000" w:themeColor="text1"/>
                <w:lang w:val="es-CO"/>
              </w:rPr>
              <w:t xml:space="preserve">: Correspondiente al </w:t>
            </w:r>
            <w:r w:rsidR="00DA3F71" w:rsidRPr="007926DF">
              <w:rPr>
                <w:rFonts w:ascii="Arial" w:hAnsi="Arial" w:cs="Arial"/>
                <w:color w:val="000000" w:themeColor="text1"/>
              </w:rPr>
              <w:t>7.5%</w:t>
            </w:r>
            <w:r w:rsidR="00DA3F71" w:rsidRPr="00DA3F71">
              <w:rPr>
                <w:rFonts w:ascii="Arial" w:hAnsi="Arial" w:cs="Arial"/>
                <w:color w:val="000000" w:themeColor="text1"/>
              </w:rPr>
              <w:t xml:space="preserve"> del valor total del contrato por la suma de </w:t>
            </w:r>
            <w:r w:rsidR="00DA3F71" w:rsidRPr="007926DF">
              <w:rPr>
                <w:rFonts w:ascii="Arial" w:hAnsi="Arial" w:cs="Arial"/>
                <w:b/>
                <w:color w:val="000000" w:themeColor="text1"/>
              </w:rPr>
              <w:t>MIL DOSCIENTOS VEINTITRÉS MILLONES CINCUENTA Y DOS MIL TRESCIENTOS VEINTICINCO</w:t>
            </w:r>
            <w:r w:rsidR="00DA3F71" w:rsidRPr="00DA3F71">
              <w:rPr>
                <w:rFonts w:ascii="Arial" w:hAnsi="Arial" w:cs="Arial"/>
                <w:b/>
                <w:bCs/>
                <w:color w:val="000000" w:themeColor="text1"/>
              </w:rPr>
              <w:t xml:space="preserve"> PESOS M/CTE </w:t>
            </w:r>
            <w:r w:rsidR="00DA3F71" w:rsidRPr="007926DF">
              <w:rPr>
                <w:rFonts w:ascii="Arial" w:hAnsi="Arial" w:cs="Arial"/>
                <w:b/>
                <w:color w:val="000000" w:themeColor="text1"/>
              </w:rPr>
              <w:t>($1.223.052.325</w:t>
            </w:r>
            <w:r w:rsidR="00DA3F71" w:rsidRPr="00DA3F71">
              <w:rPr>
                <w:rFonts w:ascii="Arial" w:hAnsi="Arial" w:cs="Arial"/>
                <w:b/>
                <w:bCs/>
                <w:color w:val="000000" w:themeColor="text1"/>
              </w:rPr>
              <w:t>)</w:t>
            </w:r>
            <w:r w:rsidR="00DA3F71" w:rsidRPr="00A7722B">
              <w:rPr>
                <w:rFonts w:ascii="Work Sans" w:hAnsi="Work Sans"/>
                <w:b/>
                <w:bCs/>
                <w:color w:val="000000" w:themeColor="text1"/>
              </w:rPr>
              <w:t xml:space="preserve"> </w:t>
            </w:r>
            <w:r w:rsidRPr="007926DF">
              <w:rPr>
                <w:rFonts w:ascii="Arial" w:hAnsi="Arial" w:cs="Arial"/>
                <w:b/>
                <w:color w:val="000000" w:themeColor="text1"/>
              </w:rPr>
              <w:t>(</w:t>
            </w:r>
            <w:r w:rsidRPr="00681D7D">
              <w:rPr>
                <w:rFonts w:ascii="Arial" w:hAnsi="Arial" w:cs="Arial"/>
                <w:color w:val="000000" w:themeColor="text1"/>
                <w:lang w:val="es-CO"/>
              </w:rPr>
              <w:t>cuyo valor se distribuye entre las actividades a ejecutar</w:t>
            </w:r>
            <w:r w:rsidRPr="00354042">
              <w:rPr>
                <w:rFonts w:ascii="Arial" w:hAnsi="Arial" w:cs="Arial"/>
                <w:color w:val="000000" w:themeColor="text1"/>
                <w:lang w:val="es-CO"/>
              </w:rPr>
              <w:t xml:space="preserve"> como se indica en el </w:t>
            </w:r>
            <w:r w:rsidR="00445C5F">
              <w:rPr>
                <w:rFonts w:ascii="Work Sans" w:hAnsi="Work Sans"/>
                <w:color w:val="000000" w:themeColor="text1"/>
              </w:rPr>
              <w:t>A</w:t>
            </w:r>
            <w:r w:rsidR="00445C5F" w:rsidRPr="00A7722B">
              <w:rPr>
                <w:rFonts w:ascii="Work Sans" w:hAnsi="Work Sans"/>
                <w:color w:val="000000" w:themeColor="text1"/>
              </w:rPr>
              <w:t xml:space="preserve">nexo </w:t>
            </w:r>
            <w:r w:rsidR="00445C5F">
              <w:rPr>
                <w:rFonts w:ascii="Work Sans" w:hAnsi="Work Sans"/>
                <w:color w:val="000000" w:themeColor="text1"/>
              </w:rPr>
              <w:t>9 “Plan de pagos”</w:t>
            </w:r>
            <w:r w:rsidRPr="00354042">
              <w:rPr>
                <w:rFonts w:ascii="Arial" w:hAnsi="Arial" w:cs="Arial"/>
                <w:color w:val="000000" w:themeColor="text1"/>
                <w:lang w:val="es-CO"/>
              </w:rPr>
              <w:t xml:space="preserve">), cuando </w:t>
            </w:r>
            <w:r w:rsidRPr="00354042">
              <w:rPr>
                <w:rFonts w:ascii="Arial" w:hAnsi="Arial" w:cs="Arial"/>
                <w:b/>
                <w:bCs/>
                <w:color w:val="000000" w:themeColor="text1"/>
                <w:lang w:val="es-CO"/>
              </w:rPr>
              <w:t xml:space="preserve">EL </w:t>
            </w:r>
            <w:r w:rsidRPr="00354042">
              <w:rPr>
                <w:rFonts w:ascii="Arial" w:hAnsi="Arial" w:cs="Arial"/>
                <w:b/>
                <w:color w:val="000000" w:themeColor="text1"/>
                <w:lang w:val="es-CO"/>
              </w:rPr>
              <w:t>OPERADOR</w:t>
            </w:r>
            <w:r w:rsidRPr="00354042">
              <w:rPr>
                <w:rFonts w:ascii="Arial" w:hAnsi="Arial" w:cs="Arial"/>
                <w:color w:val="000000" w:themeColor="text1"/>
                <w:lang w:val="es-CO"/>
              </w:rPr>
              <w:t xml:space="preserve"> presente al </w:t>
            </w:r>
            <w:r w:rsidRPr="00354042">
              <w:rPr>
                <w:rFonts w:ascii="Arial" w:hAnsi="Arial" w:cs="Arial"/>
                <w:b/>
                <w:color w:val="000000" w:themeColor="text1"/>
                <w:lang w:val="es-CO"/>
              </w:rPr>
              <w:t>MINISTERIO:</w:t>
            </w:r>
          </w:p>
          <w:p w14:paraId="495FC596" w14:textId="77777777" w:rsidR="00354042" w:rsidRPr="00354042" w:rsidRDefault="00354042" w:rsidP="00354042">
            <w:pPr>
              <w:ind w:right="48"/>
              <w:jc w:val="both"/>
              <w:rPr>
                <w:rFonts w:ascii="Arial" w:hAnsi="Arial" w:cs="Arial"/>
                <w:color w:val="000000" w:themeColor="text1"/>
                <w:lang w:val="es-CO"/>
              </w:rPr>
            </w:pPr>
          </w:p>
          <w:p w14:paraId="7A2BE6C0" w14:textId="7B6CD6EB" w:rsidR="00354042" w:rsidRPr="00D73E50" w:rsidRDefault="00D73E50" w:rsidP="008B3315">
            <w:pPr>
              <w:pStyle w:val="Prrafodelista"/>
              <w:numPr>
                <w:ilvl w:val="0"/>
                <w:numId w:val="45"/>
              </w:numPr>
              <w:rPr>
                <w:rFonts w:ascii="Arial" w:hAnsi="Arial" w:cs="Arial"/>
                <w:color w:val="000000" w:themeColor="text1"/>
                <w:lang w:val="es-CO"/>
              </w:rPr>
            </w:pPr>
            <w:r w:rsidRPr="00D73E50">
              <w:rPr>
                <w:rFonts w:ascii="Arial" w:hAnsi="Arial" w:cs="Arial"/>
                <w:color w:val="000000" w:themeColor="text1"/>
                <w:lang w:val="es-CO"/>
              </w:rPr>
              <w:t>Informe de ejecución de actividades junto con los correspondientes soportes.</w:t>
            </w:r>
          </w:p>
          <w:p w14:paraId="01405D19" w14:textId="06363E34" w:rsidR="00354042" w:rsidRDefault="00D73E50" w:rsidP="008B3315">
            <w:pPr>
              <w:pStyle w:val="Prrafodelista"/>
              <w:numPr>
                <w:ilvl w:val="0"/>
                <w:numId w:val="45"/>
              </w:numPr>
              <w:rPr>
                <w:rFonts w:ascii="Arial" w:hAnsi="Arial" w:cs="Arial"/>
                <w:color w:val="000000" w:themeColor="text1"/>
                <w:lang w:val="es-CO"/>
              </w:rPr>
            </w:pPr>
            <w:r w:rsidRPr="00D73E50">
              <w:rPr>
                <w:rFonts w:ascii="Arial" w:hAnsi="Arial" w:cs="Arial"/>
                <w:color w:val="000000" w:themeColor="text1"/>
                <w:lang w:val="es-CO"/>
              </w:rPr>
              <w:t>Contrato(s) de obra y/o suministro para la ejecución del Proyecto, debidamente suscritos junto con sus correspondientes actas de inicio. (Etapa 1)</w:t>
            </w:r>
          </w:p>
          <w:p w14:paraId="1BF2CC05" w14:textId="2E605366" w:rsidR="00D73E50" w:rsidRDefault="00D73E50" w:rsidP="008B3315">
            <w:pPr>
              <w:pStyle w:val="Prrafodelista"/>
              <w:numPr>
                <w:ilvl w:val="0"/>
                <w:numId w:val="45"/>
              </w:numPr>
              <w:rPr>
                <w:rFonts w:ascii="Arial" w:hAnsi="Arial" w:cs="Arial"/>
                <w:color w:val="000000" w:themeColor="text1"/>
                <w:lang w:val="es-CO"/>
              </w:rPr>
            </w:pPr>
            <w:r w:rsidRPr="00D73E50">
              <w:rPr>
                <w:rFonts w:ascii="Arial" w:hAnsi="Arial" w:cs="Arial"/>
                <w:color w:val="000000" w:themeColor="text1"/>
                <w:lang w:val="es-CO"/>
              </w:rPr>
              <w:t>Contrato de interventoría debidamente suscrito. (Etapa 1)</w:t>
            </w:r>
            <w:r>
              <w:rPr>
                <w:rFonts w:ascii="Arial" w:hAnsi="Arial" w:cs="Arial"/>
                <w:color w:val="000000" w:themeColor="text1"/>
                <w:lang w:val="es-CO"/>
              </w:rPr>
              <w:t>.</w:t>
            </w:r>
          </w:p>
          <w:p w14:paraId="0E9C417A" w14:textId="77777777" w:rsidR="00D73E50" w:rsidRPr="00D73E50" w:rsidRDefault="00D73E50" w:rsidP="008B3315">
            <w:pPr>
              <w:pStyle w:val="Prrafodelista"/>
              <w:numPr>
                <w:ilvl w:val="0"/>
                <w:numId w:val="45"/>
              </w:numPr>
              <w:rPr>
                <w:rFonts w:ascii="Arial" w:hAnsi="Arial" w:cs="Arial"/>
                <w:color w:val="000000" w:themeColor="text1"/>
                <w:lang w:val="es-CO"/>
              </w:rPr>
            </w:pPr>
            <w:r w:rsidRPr="00D73E50">
              <w:rPr>
                <w:rFonts w:ascii="Arial" w:hAnsi="Arial" w:cs="Arial"/>
                <w:color w:val="000000" w:themeColor="text1"/>
                <w:lang w:val="es-CO"/>
              </w:rPr>
              <w:t>Informe detallado del cumplimiento y resultado de las siguientes actividades junto con los soportes:</w:t>
            </w:r>
          </w:p>
          <w:p w14:paraId="1B889534" w14:textId="77777777" w:rsidR="00D73E50" w:rsidRPr="00D73E50" w:rsidRDefault="00D73E50" w:rsidP="008B3315">
            <w:pPr>
              <w:pStyle w:val="Prrafodelista"/>
              <w:numPr>
                <w:ilvl w:val="0"/>
                <w:numId w:val="57"/>
              </w:numPr>
              <w:jc w:val="both"/>
              <w:rPr>
                <w:rFonts w:ascii="Arial" w:hAnsi="Arial" w:cs="Arial"/>
                <w:color w:val="000000" w:themeColor="text1"/>
                <w:lang w:val="es-CO"/>
              </w:rPr>
            </w:pPr>
            <w:r w:rsidRPr="00D73E50">
              <w:rPr>
                <w:rFonts w:ascii="Arial" w:hAnsi="Arial" w:cs="Arial"/>
                <w:color w:val="000000" w:themeColor="text1"/>
                <w:lang w:val="es-CO"/>
              </w:rPr>
              <w:t>Acta de socialización del proyecto acorde a los lineamientos definidos en el presente contrato y/o por parte del SUPERVISOR</w:t>
            </w:r>
          </w:p>
          <w:p w14:paraId="61D0A1FD" w14:textId="77777777" w:rsidR="00D73E50" w:rsidRPr="00D73E50" w:rsidRDefault="00D73E50" w:rsidP="008B3315">
            <w:pPr>
              <w:pStyle w:val="Prrafodelista"/>
              <w:numPr>
                <w:ilvl w:val="0"/>
                <w:numId w:val="57"/>
              </w:numPr>
              <w:jc w:val="both"/>
              <w:rPr>
                <w:rFonts w:ascii="Arial" w:hAnsi="Arial" w:cs="Arial"/>
                <w:color w:val="000000" w:themeColor="text1"/>
                <w:lang w:val="es-CO"/>
              </w:rPr>
            </w:pPr>
            <w:r w:rsidRPr="00D73E50">
              <w:rPr>
                <w:rFonts w:ascii="Arial" w:hAnsi="Arial" w:cs="Arial"/>
                <w:color w:val="000000" w:themeColor="text1"/>
                <w:lang w:val="es-CO"/>
              </w:rPr>
              <w:t>Acta de verificación de usuarios.</w:t>
            </w:r>
          </w:p>
          <w:p w14:paraId="1BE3464C" w14:textId="385C3E8D" w:rsidR="00D73E50" w:rsidRPr="00D73E50" w:rsidRDefault="00D73E50" w:rsidP="008B3315">
            <w:pPr>
              <w:pStyle w:val="Prrafodelista"/>
              <w:numPr>
                <w:ilvl w:val="0"/>
                <w:numId w:val="57"/>
              </w:numPr>
              <w:jc w:val="both"/>
              <w:rPr>
                <w:rFonts w:ascii="Arial" w:hAnsi="Arial" w:cs="Arial"/>
                <w:color w:val="000000" w:themeColor="text1"/>
                <w:lang w:val="es-CO"/>
              </w:rPr>
            </w:pPr>
            <w:r w:rsidRPr="00D73E50">
              <w:rPr>
                <w:rFonts w:ascii="Arial" w:hAnsi="Arial" w:cs="Arial"/>
                <w:color w:val="000000" w:themeColor="text1"/>
                <w:lang w:val="es-CO"/>
              </w:rPr>
              <w:t>Verificación de la localización prevista del</w:t>
            </w:r>
            <w:r w:rsidR="00A67FF1">
              <w:rPr>
                <w:rFonts w:ascii="Arial" w:hAnsi="Arial" w:cs="Arial"/>
                <w:color w:val="000000" w:themeColor="text1"/>
                <w:lang w:val="es-CO"/>
              </w:rPr>
              <w:t xml:space="preserve"> </w:t>
            </w:r>
            <w:r w:rsidRPr="00D73E50">
              <w:rPr>
                <w:rFonts w:ascii="Arial" w:hAnsi="Arial" w:cs="Arial"/>
                <w:color w:val="000000" w:themeColor="text1"/>
                <w:lang w:val="es-CO"/>
              </w:rPr>
              <w:t>proyecto en campo.</w:t>
            </w:r>
          </w:p>
          <w:p w14:paraId="790C8DD9" w14:textId="77777777" w:rsidR="00D73E50" w:rsidRPr="00D73E50" w:rsidRDefault="00D73E50" w:rsidP="008B3315">
            <w:pPr>
              <w:pStyle w:val="Prrafodelista"/>
              <w:numPr>
                <w:ilvl w:val="0"/>
                <w:numId w:val="57"/>
              </w:numPr>
              <w:jc w:val="both"/>
              <w:rPr>
                <w:rFonts w:ascii="Arial" w:hAnsi="Arial" w:cs="Arial"/>
                <w:color w:val="000000" w:themeColor="text1"/>
                <w:lang w:val="es-CO"/>
              </w:rPr>
            </w:pPr>
            <w:r w:rsidRPr="00D73E50">
              <w:rPr>
                <w:rFonts w:ascii="Arial" w:hAnsi="Arial" w:cs="Arial"/>
                <w:color w:val="000000" w:themeColor="text1"/>
                <w:lang w:val="es-CO"/>
              </w:rPr>
              <w:t>Desarrollo de las consultas previas (cuando aplique).</w:t>
            </w:r>
          </w:p>
          <w:p w14:paraId="71AABF88" w14:textId="77777777" w:rsidR="00D73E50" w:rsidRPr="00D73E50" w:rsidRDefault="00D73E50" w:rsidP="008B3315">
            <w:pPr>
              <w:pStyle w:val="Prrafodelista"/>
              <w:numPr>
                <w:ilvl w:val="0"/>
                <w:numId w:val="57"/>
              </w:numPr>
              <w:jc w:val="both"/>
              <w:rPr>
                <w:rFonts w:ascii="Arial" w:hAnsi="Arial" w:cs="Arial"/>
                <w:color w:val="000000" w:themeColor="text1"/>
                <w:lang w:val="es-CO"/>
              </w:rPr>
            </w:pPr>
            <w:r w:rsidRPr="00D73E50">
              <w:rPr>
                <w:rFonts w:ascii="Arial" w:hAnsi="Arial" w:cs="Arial"/>
                <w:color w:val="000000" w:themeColor="text1"/>
                <w:lang w:val="es-CO"/>
              </w:rPr>
              <w:t>Verificación de la existencia de las servidumbres y/o permisos de paso necesarios. (cuando aplique).</w:t>
            </w:r>
          </w:p>
          <w:p w14:paraId="3E82AE6E" w14:textId="77777777" w:rsidR="00D73E50" w:rsidRPr="00D73E50" w:rsidRDefault="00D73E50" w:rsidP="008B3315">
            <w:pPr>
              <w:pStyle w:val="Prrafodelista"/>
              <w:numPr>
                <w:ilvl w:val="0"/>
                <w:numId w:val="57"/>
              </w:numPr>
              <w:jc w:val="both"/>
              <w:rPr>
                <w:rFonts w:ascii="Arial" w:hAnsi="Arial" w:cs="Arial"/>
                <w:color w:val="000000" w:themeColor="text1"/>
                <w:lang w:val="es-CO"/>
              </w:rPr>
            </w:pPr>
            <w:r w:rsidRPr="00D73E50">
              <w:rPr>
                <w:rFonts w:ascii="Arial" w:hAnsi="Arial" w:cs="Arial"/>
                <w:color w:val="000000" w:themeColor="text1"/>
                <w:lang w:val="es-CO"/>
              </w:rPr>
              <w:t>Verificación de licencia o permiso ambientales necesarios, y planes de aprovechamiento forestal, según corresponda. (cuando aplique)</w:t>
            </w:r>
          </w:p>
          <w:p w14:paraId="12EEC3CD" w14:textId="1B531114" w:rsidR="00D73E50" w:rsidRPr="00D73E50" w:rsidRDefault="00D73E50" w:rsidP="008B3315">
            <w:pPr>
              <w:pStyle w:val="Prrafodelista"/>
              <w:numPr>
                <w:ilvl w:val="0"/>
                <w:numId w:val="57"/>
              </w:numPr>
              <w:jc w:val="both"/>
              <w:rPr>
                <w:rFonts w:ascii="Arial" w:hAnsi="Arial" w:cs="Arial"/>
                <w:color w:val="000000" w:themeColor="text1"/>
                <w:lang w:val="es-CO"/>
              </w:rPr>
            </w:pPr>
            <w:r w:rsidRPr="00D73E50">
              <w:rPr>
                <w:rFonts w:ascii="Arial" w:hAnsi="Arial" w:cs="Arial"/>
                <w:color w:val="000000" w:themeColor="text1"/>
                <w:lang w:val="es-CO"/>
              </w:rPr>
              <w:t>Verificación que las obras objeto de ejecución no se encuentran ubicadas en zonas de alto riesgo. (Etapa1)</w:t>
            </w:r>
          </w:p>
          <w:p w14:paraId="3117E34E" w14:textId="77777777" w:rsidR="00D73E50" w:rsidRPr="00D73E50" w:rsidRDefault="00D73E50" w:rsidP="00D73E50">
            <w:pPr>
              <w:pStyle w:val="Prrafodelista"/>
              <w:ind w:left="1634"/>
              <w:rPr>
                <w:rFonts w:ascii="Arial" w:hAnsi="Arial" w:cs="Arial"/>
                <w:color w:val="000000" w:themeColor="text1"/>
                <w:lang w:val="es-CO"/>
              </w:rPr>
            </w:pPr>
          </w:p>
          <w:p w14:paraId="031FC3A7" w14:textId="77777777" w:rsidR="00354042" w:rsidRPr="00354042" w:rsidRDefault="00354042" w:rsidP="008B3315">
            <w:pPr>
              <w:numPr>
                <w:ilvl w:val="0"/>
                <w:numId w:val="45"/>
              </w:numPr>
              <w:ind w:right="48"/>
              <w:jc w:val="both"/>
              <w:rPr>
                <w:rFonts w:ascii="Arial" w:hAnsi="Arial" w:cs="Arial"/>
                <w:color w:val="000000" w:themeColor="text1"/>
                <w:lang w:val="es-CO"/>
              </w:rPr>
            </w:pPr>
            <w:r w:rsidRPr="00354042">
              <w:rPr>
                <w:rFonts w:ascii="Arial" w:hAnsi="Arial" w:cs="Arial"/>
                <w:color w:val="000000" w:themeColor="text1"/>
                <w:lang w:val="es-CO"/>
              </w:rPr>
              <w:t>Cronograma de obra con horizonte semanal aprobado por la interventoría. (Etapa 1)</w:t>
            </w:r>
          </w:p>
          <w:p w14:paraId="74A186CD" w14:textId="6552A278" w:rsidR="00354042" w:rsidRPr="00354042" w:rsidRDefault="00354042" w:rsidP="008B3315">
            <w:pPr>
              <w:numPr>
                <w:ilvl w:val="0"/>
                <w:numId w:val="45"/>
              </w:numPr>
              <w:ind w:right="48"/>
              <w:jc w:val="both"/>
              <w:rPr>
                <w:rFonts w:ascii="Arial" w:hAnsi="Arial" w:cs="Arial"/>
                <w:color w:val="000000" w:themeColor="text1"/>
                <w:lang w:val="es-CO"/>
              </w:rPr>
            </w:pPr>
            <w:r w:rsidRPr="00354042">
              <w:rPr>
                <w:rFonts w:ascii="Arial" w:hAnsi="Arial" w:cs="Arial"/>
                <w:color w:val="000000" w:themeColor="text1"/>
                <w:lang w:val="es-CO"/>
              </w:rPr>
              <w:t xml:space="preserve">Acta de terminación de las actividades previas a la contratación y contratación suscrita por EL OPERADOR, interventor y EL MINISTERIO, </w:t>
            </w:r>
            <w:r w:rsidR="00445C5F" w:rsidRPr="00445C5F">
              <w:rPr>
                <w:rFonts w:ascii="Arial" w:hAnsi="Arial" w:cs="Arial"/>
                <w:color w:val="000000" w:themeColor="text1"/>
                <w:lang w:val="es-CO"/>
              </w:rPr>
              <w:t>emitidos en el presente contrato. (Etapa 1)</w:t>
            </w:r>
          </w:p>
          <w:p w14:paraId="73BD5BF6" w14:textId="2E2FC251" w:rsidR="00354042" w:rsidRPr="00354042" w:rsidRDefault="00354042" w:rsidP="008B3315">
            <w:pPr>
              <w:numPr>
                <w:ilvl w:val="0"/>
                <w:numId w:val="45"/>
              </w:numPr>
              <w:ind w:right="48"/>
              <w:jc w:val="both"/>
              <w:rPr>
                <w:rFonts w:ascii="Arial" w:hAnsi="Arial" w:cs="Arial"/>
                <w:color w:val="000000" w:themeColor="text1"/>
                <w:lang w:val="es-CO"/>
              </w:rPr>
            </w:pPr>
            <w:r w:rsidRPr="00354042">
              <w:rPr>
                <w:rFonts w:ascii="Arial" w:hAnsi="Arial" w:cs="Arial"/>
                <w:color w:val="000000" w:themeColor="text1"/>
                <w:lang w:val="es-CO"/>
              </w:rPr>
              <w:lastRenderedPageBreak/>
              <w:t>Acta de avance suscrita por la Interventoría, EL OPERADOR y contratista derivado en el que se certifique mínimo el diez por ciento (10%) de las obras (Soluciones solares construidas y en servicio o cantidades de obra ejecutadas en el caso de infraestructura de Parques Solares) y la cual debe cumplir los lineamientos emitidos en el presente contrato. (Etapa 2)</w:t>
            </w:r>
            <w:r w:rsidR="00D73E50">
              <w:rPr>
                <w:rFonts w:ascii="Arial" w:hAnsi="Arial" w:cs="Arial"/>
                <w:color w:val="000000" w:themeColor="text1"/>
                <w:lang w:val="es-CO"/>
              </w:rPr>
              <w:t>.</w:t>
            </w:r>
          </w:p>
          <w:p w14:paraId="427DD617" w14:textId="31F6745C" w:rsidR="00354042" w:rsidRPr="00354042" w:rsidRDefault="00354042" w:rsidP="008B3315">
            <w:pPr>
              <w:numPr>
                <w:ilvl w:val="0"/>
                <w:numId w:val="45"/>
              </w:numPr>
              <w:ind w:right="48"/>
              <w:jc w:val="both"/>
              <w:rPr>
                <w:rFonts w:ascii="Arial" w:hAnsi="Arial" w:cs="Arial"/>
                <w:color w:val="000000" w:themeColor="text1"/>
                <w:lang w:val="es-CO"/>
              </w:rPr>
            </w:pPr>
            <w:r w:rsidRPr="00354042">
              <w:rPr>
                <w:rFonts w:ascii="Arial" w:hAnsi="Arial" w:cs="Arial"/>
                <w:color w:val="000000" w:themeColor="text1"/>
                <w:lang w:val="es-CO"/>
              </w:rPr>
              <w:t>Informe detallado de interventoría atendiendo los lineamientos emitidos por la supervisión del contrato</w:t>
            </w:r>
            <w:r w:rsidR="00445C5F">
              <w:rPr>
                <w:rFonts w:ascii="Arial" w:hAnsi="Arial" w:cs="Arial"/>
                <w:color w:val="000000" w:themeColor="text1"/>
                <w:lang w:val="es-CO"/>
              </w:rPr>
              <w:t xml:space="preserve"> </w:t>
            </w:r>
            <w:r w:rsidR="00445C5F" w:rsidRPr="00B510AF">
              <w:rPr>
                <w:rFonts w:ascii="Work Sans" w:hAnsi="Work Sans"/>
                <w:b/>
                <w:bCs/>
                <w:color w:val="000000" w:themeColor="text1"/>
              </w:rPr>
              <w:t>(MINISTERIO)</w:t>
            </w:r>
            <w:r w:rsidRPr="00354042">
              <w:rPr>
                <w:rFonts w:ascii="Arial" w:hAnsi="Arial" w:cs="Arial"/>
                <w:color w:val="000000" w:themeColor="text1"/>
                <w:lang w:val="es-CO"/>
              </w:rPr>
              <w:t>. (Etapa 1 y 2)</w:t>
            </w:r>
          </w:p>
          <w:p w14:paraId="7E8937E6" w14:textId="77777777" w:rsidR="00D73E50" w:rsidRPr="00D73E50" w:rsidRDefault="00D73E50" w:rsidP="008B3315">
            <w:pPr>
              <w:numPr>
                <w:ilvl w:val="0"/>
                <w:numId w:val="45"/>
              </w:numPr>
              <w:ind w:right="48"/>
              <w:jc w:val="both"/>
              <w:rPr>
                <w:rFonts w:ascii="Arial" w:hAnsi="Arial" w:cs="Arial"/>
                <w:color w:val="000000" w:themeColor="text1"/>
                <w:lang w:val="es-CO"/>
              </w:rPr>
            </w:pPr>
            <w:r w:rsidRPr="00D73E50">
              <w:rPr>
                <w:rFonts w:ascii="Arial" w:hAnsi="Arial" w:cs="Arial"/>
                <w:color w:val="000000" w:themeColor="text1"/>
                <w:lang w:val="es-CO"/>
              </w:rPr>
              <w:t xml:space="preserve">Informe detallado de la caracterización social de la comunidad que incluye: </w:t>
            </w:r>
          </w:p>
          <w:p w14:paraId="71327CB8" w14:textId="77777777" w:rsidR="00D73E50" w:rsidRPr="00D73E50" w:rsidRDefault="00D73E50" w:rsidP="008B3315">
            <w:pPr>
              <w:pStyle w:val="Prrafodelista"/>
              <w:numPr>
                <w:ilvl w:val="0"/>
                <w:numId w:val="58"/>
              </w:numPr>
              <w:ind w:right="48"/>
              <w:jc w:val="both"/>
              <w:rPr>
                <w:rFonts w:ascii="Arial" w:hAnsi="Arial" w:cs="Arial"/>
                <w:color w:val="000000" w:themeColor="text1"/>
                <w:lang w:val="es-CO"/>
              </w:rPr>
            </w:pPr>
            <w:r w:rsidRPr="00D73E50">
              <w:rPr>
                <w:rFonts w:ascii="Arial" w:hAnsi="Arial" w:cs="Arial"/>
                <w:color w:val="000000" w:themeColor="text1"/>
                <w:lang w:val="es-CO"/>
              </w:rPr>
              <w:t>Listado de Asistencia.</w:t>
            </w:r>
          </w:p>
          <w:p w14:paraId="38E79CF3" w14:textId="77777777" w:rsidR="00D73E50" w:rsidRPr="00D73E50" w:rsidRDefault="00D73E50" w:rsidP="008B3315">
            <w:pPr>
              <w:pStyle w:val="Prrafodelista"/>
              <w:numPr>
                <w:ilvl w:val="0"/>
                <w:numId w:val="58"/>
              </w:numPr>
              <w:ind w:right="48"/>
              <w:jc w:val="both"/>
              <w:rPr>
                <w:rFonts w:ascii="Arial" w:hAnsi="Arial" w:cs="Arial"/>
                <w:color w:val="000000" w:themeColor="text1"/>
                <w:lang w:val="es-CO"/>
              </w:rPr>
            </w:pPr>
            <w:r w:rsidRPr="00D73E50">
              <w:rPr>
                <w:rFonts w:ascii="Arial" w:hAnsi="Arial" w:cs="Arial"/>
                <w:color w:val="000000" w:themeColor="text1"/>
                <w:lang w:val="es-CO"/>
              </w:rPr>
              <w:t>Registro Fotográfico de las actividades.</w:t>
            </w:r>
          </w:p>
          <w:p w14:paraId="287CE4BB" w14:textId="77777777" w:rsidR="00D73E50" w:rsidRPr="00D73E50" w:rsidRDefault="00D73E50" w:rsidP="008B3315">
            <w:pPr>
              <w:pStyle w:val="Prrafodelista"/>
              <w:numPr>
                <w:ilvl w:val="0"/>
                <w:numId w:val="58"/>
              </w:numPr>
              <w:ind w:right="48"/>
              <w:jc w:val="both"/>
              <w:rPr>
                <w:rFonts w:ascii="Arial" w:hAnsi="Arial" w:cs="Arial"/>
                <w:color w:val="000000" w:themeColor="text1"/>
                <w:lang w:val="es-CO"/>
              </w:rPr>
            </w:pPr>
            <w:r w:rsidRPr="00D73E50">
              <w:rPr>
                <w:rFonts w:ascii="Arial" w:hAnsi="Arial" w:cs="Arial"/>
                <w:color w:val="000000" w:themeColor="text1"/>
                <w:lang w:val="es-CO"/>
              </w:rPr>
              <w:t>Elementos generales de contexto (social, cultural, político, económico), Características Generales de la Comunidad / Organización, Organización comunitaria en clave de la energía y garantía de derechos individuales y colectivos, Aspectos económicos y apuestas productivas de la comunidad, Conflictos territoriales identificados, Aspectos de seguridad, Recomendaciones y conclusiones. Adicionalmente debe incluir la caracterización organizativa de la comunidad que evidencia su viabilidad como comunidad energética.</w:t>
            </w:r>
          </w:p>
          <w:p w14:paraId="5A5F943A" w14:textId="77777777" w:rsidR="00D73E50" w:rsidRDefault="00D73E50" w:rsidP="008B3315">
            <w:pPr>
              <w:pStyle w:val="Prrafodelista"/>
              <w:numPr>
                <w:ilvl w:val="0"/>
                <w:numId w:val="58"/>
              </w:numPr>
              <w:ind w:right="48"/>
              <w:jc w:val="both"/>
              <w:rPr>
                <w:rFonts w:ascii="Arial" w:hAnsi="Arial" w:cs="Arial"/>
                <w:color w:val="000000" w:themeColor="text1"/>
                <w:lang w:val="es-CO"/>
              </w:rPr>
            </w:pPr>
            <w:r w:rsidRPr="12CC5553">
              <w:rPr>
                <w:rFonts w:ascii="Arial" w:hAnsi="Arial" w:cs="Arial"/>
                <w:color w:val="000000" w:themeColor="text1"/>
                <w:lang w:val="es-CO"/>
              </w:rPr>
              <w:t>Desarrollo de actividades del rubro social “Escuela TEJ” Momento 1.</w:t>
            </w:r>
          </w:p>
          <w:p w14:paraId="04253704" w14:textId="7F71F8E9" w:rsidR="00D73E50" w:rsidRDefault="00D73E50" w:rsidP="008B3315">
            <w:pPr>
              <w:pStyle w:val="Prrafodelista"/>
              <w:numPr>
                <w:ilvl w:val="0"/>
                <w:numId w:val="45"/>
              </w:numPr>
              <w:jc w:val="both"/>
              <w:rPr>
                <w:rFonts w:ascii="Arial" w:hAnsi="Arial" w:cs="Arial"/>
                <w:color w:val="000000" w:themeColor="text1"/>
                <w:lang w:val="es-CO"/>
              </w:rPr>
            </w:pPr>
            <w:r w:rsidRPr="00D73E50">
              <w:rPr>
                <w:rFonts w:ascii="Arial" w:hAnsi="Arial" w:cs="Arial"/>
                <w:color w:val="000000" w:themeColor="text1"/>
                <w:lang w:val="es-CO"/>
              </w:rPr>
              <w:t xml:space="preserve">Cualquier informe o documentación adicional requerida por el </w:t>
            </w:r>
            <w:r w:rsidRPr="00124B4E">
              <w:rPr>
                <w:rFonts w:ascii="Arial" w:hAnsi="Arial" w:cs="Arial"/>
                <w:b/>
                <w:bCs/>
                <w:color w:val="000000" w:themeColor="text1"/>
                <w:lang w:val="es-CO"/>
              </w:rPr>
              <w:t>SUPERVISOR</w:t>
            </w:r>
            <w:r w:rsidRPr="00D73E50">
              <w:rPr>
                <w:rFonts w:ascii="Arial" w:hAnsi="Arial" w:cs="Arial"/>
                <w:color w:val="000000" w:themeColor="text1"/>
                <w:lang w:val="es-CO"/>
              </w:rPr>
              <w:t xml:space="preserve"> (MINISTERIO) y/o </w:t>
            </w:r>
            <w:r w:rsidRPr="00124B4E">
              <w:rPr>
                <w:rFonts w:ascii="Arial" w:hAnsi="Arial" w:cs="Arial"/>
                <w:b/>
                <w:bCs/>
                <w:color w:val="000000" w:themeColor="text1"/>
                <w:lang w:val="es-CO"/>
              </w:rPr>
              <w:t>INTERVENTOR</w:t>
            </w:r>
          </w:p>
          <w:p w14:paraId="546F35F5" w14:textId="77777777" w:rsidR="00D73E50" w:rsidRPr="00D73E50" w:rsidRDefault="00D73E50" w:rsidP="00D73E50">
            <w:pPr>
              <w:pStyle w:val="Prrafodelista"/>
              <w:ind w:left="1634"/>
              <w:jc w:val="both"/>
              <w:rPr>
                <w:rFonts w:ascii="Arial" w:hAnsi="Arial" w:cs="Arial"/>
                <w:color w:val="000000" w:themeColor="text1"/>
                <w:lang w:val="es-CO"/>
              </w:rPr>
            </w:pPr>
          </w:p>
          <w:p w14:paraId="2AB8F74D" w14:textId="77777777" w:rsidR="00D73E50" w:rsidRDefault="00D73E50" w:rsidP="00D73E50">
            <w:pPr>
              <w:ind w:left="914" w:right="48"/>
              <w:jc w:val="both"/>
              <w:rPr>
                <w:rFonts w:ascii="Arial" w:hAnsi="Arial" w:cs="Arial"/>
                <w:color w:val="000000" w:themeColor="text1"/>
                <w:lang w:val="es-CO"/>
              </w:rPr>
            </w:pPr>
          </w:p>
          <w:p w14:paraId="4CDD777A" w14:textId="435E7751" w:rsidR="00354042" w:rsidRDefault="00DE2339" w:rsidP="008B3315">
            <w:pPr>
              <w:pStyle w:val="Prrafodelista"/>
              <w:numPr>
                <w:ilvl w:val="0"/>
                <w:numId w:val="44"/>
              </w:numPr>
              <w:jc w:val="both"/>
              <w:rPr>
                <w:rFonts w:ascii="Arial" w:hAnsi="Arial" w:cs="Arial"/>
                <w:color w:val="000000" w:themeColor="text1"/>
                <w:lang w:val="es-CO"/>
              </w:rPr>
            </w:pPr>
            <w:r w:rsidRPr="00DE2339">
              <w:rPr>
                <w:rFonts w:ascii="Arial" w:hAnsi="Arial" w:cs="Arial"/>
                <w:b/>
                <w:bCs/>
                <w:color w:val="000000" w:themeColor="text1"/>
                <w:lang w:val="es-CO"/>
              </w:rPr>
              <w:t>Tercer desembolso</w:t>
            </w:r>
            <w:r w:rsidRPr="00DE2339">
              <w:rPr>
                <w:rFonts w:ascii="Arial" w:hAnsi="Arial" w:cs="Arial"/>
                <w:color w:val="000000" w:themeColor="text1"/>
                <w:lang w:val="es-CO"/>
              </w:rPr>
              <w:t xml:space="preserve">: Correspondiente al </w:t>
            </w:r>
            <w:r w:rsidR="00DA3F71" w:rsidRPr="007926DF">
              <w:rPr>
                <w:rFonts w:ascii="Arial" w:hAnsi="Arial" w:cs="Arial"/>
                <w:color w:val="000000" w:themeColor="text1"/>
              </w:rPr>
              <w:t>17.1%</w:t>
            </w:r>
            <w:r w:rsidR="00DA3F71" w:rsidRPr="00DA3F71">
              <w:rPr>
                <w:rFonts w:ascii="Arial" w:hAnsi="Arial" w:cs="Arial"/>
                <w:color w:val="000000" w:themeColor="text1"/>
              </w:rPr>
              <w:t xml:space="preserve"> del valor total del contrato por la suma de </w:t>
            </w:r>
            <w:r w:rsidR="00DA3F71" w:rsidRPr="007926DF">
              <w:rPr>
                <w:rFonts w:ascii="Arial" w:hAnsi="Arial" w:cs="Arial"/>
                <w:b/>
                <w:color w:val="000000" w:themeColor="text1"/>
              </w:rPr>
              <w:t>DOS MIL OCHOCIENTOS CUATRO MILLONES DOSCIENTOS TRES MIL OCHOCIENTOS TRES</w:t>
            </w:r>
            <w:r w:rsidR="00DA3F71" w:rsidRPr="00DA3F71">
              <w:rPr>
                <w:rFonts w:ascii="Arial" w:hAnsi="Arial" w:cs="Arial"/>
                <w:b/>
                <w:bCs/>
                <w:color w:val="000000" w:themeColor="text1"/>
              </w:rPr>
              <w:t xml:space="preserve"> PESOS M/CTE </w:t>
            </w:r>
            <w:r w:rsidR="00DA3F71" w:rsidRPr="007926DF">
              <w:rPr>
                <w:rFonts w:ascii="Arial" w:hAnsi="Arial" w:cs="Arial"/>
                <w:b/>
                <w:color w:val="000000" w:themeColor="text1"/>
              </w:rPr>
              <w:t>($2.804.203.803)</w:t>
            </w:r>
            <w:r w:rsidR="00DA3F71" w:rsidRPr="00A7722B">
              <w:rPr>
                <w:rFonts w:ascii="Work Sans" w:hAnsi="Work Sans"/>
                <w:b/>
                <w:bCs/>
                <w:color w:val="000000" w:themeColor="text1"/>
              </w:rPr>
              <w:t xml:space="preserve"> </w:t>
            </w:r>
            <w:r w:rsidRPr="00DE2339">
              <w:rPr>
                <w:rFonts w:ascii="Arial" w:hAnsi="Arial" w:cs="Arial"/>
                <w:color w:val="000000" w:themeColor="text1"/>
                <w:lang w:val="es-CO"/>
              </w:rPr>
              <w:t>(cuyo valor se distribuye entre las actividades a ejecutar como se indica en el Anexo 9 “Plan de pagos”), cuando EL OPERADOR presente al MINISTERIO:</w:t>
            </w:r>
          </w:p>
          <w:p w14:paraId="744827D1" w14:textId="77777777" w:rsidR="00DE2339" w:rsidRDefault="00DE2339" w:rsidP="00DE2339">
            <w:pPr>
              <w:pStyle w:val="Prrafodelista"/>
              <w:ind w:left="914"/>
              <w:jc w:val="both"/>
              <w:rPr>
                <w:rFonts w:ascii="Arial" w:hAnsi="Arial" w:cs="Arial"/>
                <w:b/>
                <w:bCs/>
                <w:color w:val="000000" w:themeColor="text1"/>
                <w:lang w:val="es-CO"/>
              </w:rPr>
            </w:pPr>
          </w:p>
          <w:p w14:paraId="6E551D5B" w14:textId="77777777" w:rsidR="00DE2339" w:rsidRPr="00DE2339" w:rsidRDefault="00DE2339" w:rsidP="008B3315">
            <w:pPr>
              <w:pStyle w:val="Prrafodelista"/>
              <w:numPr>
                <w:ilvl w:val="0"/>
                <w:numId w:val="46"/>
              </w:numPr>
              <w:ind w:left="1274"/>
              <w:jc w:val="both"/>
              <w:rPr>
                <w:rFonts w:ascii="Arial" w:hAnsi="Arial" w:cs="Arial"/>
                <w:color w:val="000000" w:themeColor="text1"/>
                <w:lang w:val="es-CO"/>
              </w:rPr>
            </w:pPr>
            <w:r w:rsidRPr="00DE2339">
              <w:rPr>
                <w:rFonts w:ascii="Arial" w:hAnsi="Arial" w:cs="Arial"/>
                <w:color w:val="000000" w:themeColor="text1"/>
                <w:lang w:val="es-CO"/>
              </w:rPr>
              <w:t>Informe de ejecución de actividades junto con los correspondientes soportes.</w:t>
            </w:r>
          </w:p>
          <w:p w14:paraId="52540CA4" w14:textId="77777777" w:rsidR="00DE2339" w:rsidRPr="00DE2339" w:rsidRDefault="00DE2339" w:rsidP="008B3315">
            <w:pPr>
              <w:pStyle w:val="Prrafodelista"/>
              <w:numPr>
                <w:ilvl w:val="0"/>
                <w:numId w:val="46"/>
              </w:numPr>
              <w:ind w:left="1274"/>
              <w:jc w:val="both"/>
              <w:rPr>
                <w:rFonts w:ascii="Arial" w:hAnsi="Arial" w:cs="Arial"/>
                <w:color w:val="000000" w:themeColor="text1"/>
                <w:lang w:val="es-CO"/>
              </w:rPr>
            </w:pPr>
            <w:r w:rsidRPr="00DE2339">
              <w:rPr>
                <w:rFonts w:ascii="Arial" w:hAnsi="Arial" w:cs="Arial"/>
                <w:color w:val="000000" w:themeColor="text1"/>
                <w:lang w:val="es-CO"/>
              </w:rPr>
              <w:t xml:space="preserve">Acta de avance suscrita por la </w:t>
            </w:r>
            <w:r w:rsidRPr="00DE2339">
              <w:rPr>
                <w:rFonts w:ascii="Arial" w:hAnsi="Arial" w:cs="Arial"/>
                <w:b/>
                <w:bCs/>
                <w:color w:val="000000" w:themeColor="text1"/>
                <w:lang w:val="es-CO"/>
              </w:rPr>
              <w:t>INTERVENTORÍA</w:t>
            </w:r>
            <w:r w:rsidRPr="00DE2339">
              <w:rPr>
                <w:rFonts w:ascii="Arial" w:hAnsi="Arial" w:cs="Arial"/>
                <w:color w:val="000000" w:themeColor="text1"/>
                <w:lang w:val="es-CO"/>
              </w:rPr>
              <w:t xml:space="preserve">, </w:t>
            </w:r>
            <w:r w:rsidRPr="00DE2339">
              <w:rPr>
                <w:rFonts w:ascii="Arial" w:hAnsi="Arial" w:cs="Arial"/>
                <w:b/>
                <w:bCs/>
                <w:color w:val="000000" w:themeColor="text1"/>
                <w:lang w:val="es-CO"/>
              </w:rPr>
              <w:t>EL OPERADOR</w:t>
            </w:r>
            <w:r w:rsidRPr="00DE2339">
              <w:rPr>
                <w:rFonts w:ascii="Arial" w:hAnsi="Arial" w:cs="Arial"/>
                <w:color w:val="000000" w:themeColor="text1"/>
                <w:lang w:val="es-CO"/>
              </w:rPr>
              <w:t xml:space="preserve"> y contratista derivado en el que se certifique mínimo el cincuenta por ciento (50%) de las obras (Soluciones solares construidas y en servicio o cantidades de obra ejecutadas en el caso de infraestructura de Parques Solares) y la cual debe cumplir los lineamientos emitidos en el presente contrato. (Etapa 2)</w:t>
            </w:r>
          </w:p>
          <w:p w14:paraId="7D75CEA9" w14:textId="77777777" w:rsidR="00DE2339" w:rsidRPr="00DE2339" w:rsidRDefault="00DE2339" w:rsidP="008B3315">
            <w:pPr>
              <w:pStyle w:val="Prrafodelista"/>
              <w:numPr>
                <w:ilvl w:val="0"/>
                <w:numId w:val="46"/>
              </w:numPr>
              <w:ind w:left="1274"/>
              <w:jc w:val="both"/>
              <w:rPr>
                <w:rFonts w:ascii="Arial" w:hAnsi="Arial" w:cs="Arial"/>
                <w:color w:val="000000" w:themeColor="text1"/>
                <w:lang w:val="es-CO"/>
              </w:rPr>
            </w:pPr>
            <w:r w:rsidRPr="00DE2339">
              <w:rPr>
                <w:rFonts w:ascii="Arial" w:hAnsi="Arial" w:cs="Arial"/>
                <w:color w:val="000000" w:themeColor="text1"/>
                <w:lang w:val="es-CO"/>
              </w:rPr>
              <w:t xml:space="preserve">Informe detallado de interventoría atendiendo los lineamientos emitidos por la supervisión del contrato en </w:t>
            </w:r>
            <w:r w:rsidRPr="00DE2339">
              <w:rPr>
                <w:rFonts w:ascii="Arial" w:hAnsi="Arial" w:cs="Arial"/>
                <w:color w:val="000000" w:themeColor="text1"/>
                <w:lang w:val="es-CO"/>
              </w:rPr>
              <w:lastRenderedPageBreak/>
              <w:t>donde se certifique un avance mínimo el cincuenta por ciento (50%) de las obras (Soluciones solares construidas y en servicio o cantidades de obra ejecutadas en el caso de infraestructura de Parques Solares). (Etapa 2)</w:t>
            </w:r>
          </w:p>
          <w:p w14:paraId="2B86167E" w14:textId="77777777" w:rsidR="00DE2339" w:rsidRPr="00DE2339" w:rsidRDefault="00DE2339" w:rsidP="008B3315">
            <w:pPr>
              <w:pStyle w:val="Prrafodelista"/>
              <w:numPr>
                <w:ilvl w:val="0"/>
                <w:numId w:val="46"/>
              </w:numPr>
              <w:ind w:left="1274"/>
              <w:jc w:val="both"/>
              <w:rPr>
                <w:rFonts w:ascii="Arial" w:hAnsi="Arial" w:cs="Arial"/>
                <w:color w:val="000000" w:themeColor="text1"/>
                <w:lang w:val="es-CO"/>
              </w:rPr>
            </w:pPr>
            <w:r w:rsidRPr="00DE2339">
              <w:rPr>
                <w:rFonts w:ascii="Arial" w:hAnsi="Arial" w:cs="Arial"/>
                <w:color w:val="000000" w:themeColor="text1"/>
                <w:lang w:val="es-CO"/>
              </w:rPr>
              <w:t>Actas de capacitación realizada a cada beneficiario que cuente con la solución construida y en funcionamiento referente al 50% de avance de la obra (Soluciones solares construidas y en servicio o cantidades de obra ejecutadas en el caso de infraestructura de Parques Solares) (Etapa 2)</w:t>
            </w:r>
          </w:p>
          <w:p w14:paraId="5219A53B" w14:textId="77777777" w:rsidR="00DE2339" w:rsidRPr="00DE2339" w:rsidRDefault="00DE2339" w:rsidP="008B3315">
            <w:pPr>
              <w:pStyle w:val="Prrafodelista"/>
              <w:numPr>
                <w:ilvl w:val="0"/>
                <w:numId w:val="46"/>
              </w:numPr>
              <w:ind w:left="1274"/>
              <w:jc w:val="both"/>
              <w:rPr>
                <w:rFonts w:ascii="Arial" w:hAnsi="Arial" w:cs="Arial"/>
                <w:color w:val="000000" w:themeColor="text1"/>
                <w:lang w:val="es-CO"/>
              </w:rPr>
            </w:pPr>
            <w:r w:rsidRPr="00DE2339">
              <w:rPr>
                <w:rFonts w:ascii="Arial" w:hAnsi="Arial" w:cs="Arial"/>
                <w:color w:val="000000" w:themeColor="text1"/>
                <w:lang w:val="es-CO"/>
              </w:rPr>
              <w:t>Informe detallado componente social que incluya:</w:t>
            </w:r>
          </w:p>
          <w:p w14:paraId="3CE4B0E2" w14:textId="77777777" w:rsidR="00DE2339" w:rsidRPr="00DE2339" w:rsidRDefault="00DE2339" w:rsidP="008B3315">
            <w:pPr>
              <w:pStyle w:val="Prrafodelista"/>
              <w:numPr>
                <w:ilvl w:val="0"/>
                <w:numId w:val="59"/>
              </w:numPr>
              <w:ind w:left="1994"/>
              <w:jc w:val="both"/>
              <w:rPr>
                <w:rFonts w:ascii="Arial" w:hAnsi="Arial" w:cs="Arial"/>
                <w:color w:val="000000" w:themeColor="text1"/>
                <w:lang w:val="es-CO"/>
              </w:rPr>
            </w:pPr>
            <w:r w:rsidRPr="00DE2339">
              <w:rPr>
                <w:rFonts w:ascii="Arial" w:hAnsi="Arial" w:cs="Arial"/>
                <w:color w:val="000000" w:themeColor="text1"/>
                <w:lang w:val="es-CO"/>
              </w:rPr>
              <w:t>Listados de asistencia.</w:t>
            </w:r>
          </w:p>
          <w:p w14:paraId="2C62AFE2" w14:textId="77777777" w:rsidR="00DE2339" w:rsidRPr="00DE2339" w:rsidRDefault="00DE2339" w:rsidP="008B3315">
            <w:pPr>
              <w:pStyle w:val="Prrafodelista"/>
              <w:numPr>
                <w:ilvl w:val="0"/>
                <w:numId w:val="59"/>
              </w:numPr>
              <w:ind w:left="1994"/>
              <w:jc w:val="both"/>
              <w:rPr>
                <w:rFonts w:ascii="Arial" w:hAnsi="Arial" w:cs="Arial"/>
                <w:color w:val="000000" w:themeColor="text1"/>
                <w:lang w:val="es-CO"/>
              </w:rPr>
            </w:pPr>
            <w:r w:rsidRPr="00DE2339">
              <w:rPr>
                <w:rFonts w:ascii="Arial" w:hAnsi="Arial" w:cs="Arial"/>
                <w:color w:val="000000" w:themeColor="text1"/>
                <w:lang w:val="es-CO"/>
              </w:rPr>
              <w:t>Registro fotográfico de las actividades.</w:t>
            </w:r>
          </w:p>
          <w:p w14:paraId="61024C83" w14:textId="77777777" w:rsidR="00DE2339" w:rsidRPr="00DE2339" w:rsidRDefault="00DE2339" w:rsidP="008B3315">
            <w:pPr>
              <w:pStyle w:val="Prrafodelista"/>
              <w:numPr>
                <w:ilvl w:val="0"/>
                <w:numId w:val="59"/>
              </w:numPr>
              <w:ind w:left="1994"/>
              <w:jc w:val="both"/>
              <w:rPr>
                <w:rFonts w:ascii="Arial" w:hAnsi="Arial" w:cs="Arial"/>
                <w:color w:val="000000" w:themeColor="text1"/>
                <w:lang w:val="es-CO"/>
              </w:rPr>
            </w:pPr>
            <w:r w:rsidRPr="00DE2339">
              <w:rPr>
                <w:rFonts w:ascii="Arial" w:hAnsi="Arial" w:cs="Arial"/>
                <w:color w:val="000000" w:themeColor="text1"/>
                <w:lang w:val="es-CO"/>
              </w:rPr>
              <w:t>Acta de aprobación de implementación de la solución tecnológica.</w:t>
            </w:r>
          </w:p>
          <w:p w14:paraId="303E2E82" w14:textId="77777777" w:rsidR="00DE2339" w:rsidRPr="00DE2339" w:rsidRDefault="00DE2339" w:rsidP="008B3315">
            <w:pPr>
              <w:pStyle w:val="Prrafodelista"/>
              <w:numPr>
                <w:ilvl w:val="0"/>
                <w:numId w:val="59"/>
              </w:numPr>
              <w:ind w:left="1994"/>
              <w:jc w:val="both"/>
              <w:rPr>
                <w:rFonts w:ascii="Arial" w:hAnsi="Arial" w:cs="Arial"/>
                <w:color w:val="000000" w:themeColor="text1"/>
                <w:lang w:val="es-CO"/>
              </w:rPr>
            </w:pPr>
            <w:r w:rsidRPr="00DE2339">
              <w:rPr>
                <w:rFonts w:ascii="Arial" w:hAnsi="Arial" w:cs="Arial"/>
                <w:color w:val="000000" w:themeColor="text1"/>
                <w:lang w:val="es-CO"/>
              </w:rPr>
              <w:t xml:space="preserve">Desarrollo de actividades del rubro social </w:t>
            </w:r>
            <w:r w:rsidRPr="00DE2339">
              <w:rPr>
                <w:rFonts w:ascii="Arial" w:hAnsi="Arial" w:cs="Arial"/>
                <w:i/>
                <w:iCs/>
                <w:color w:val="000000" w:themeColor="text1"/>
                <w:lang w:val="es-CO"/>
              </w:rPr>
              <w:t xml:space="preserve">“Escuela TEJ” </w:t>
            </w:r>
            <w:r w:rsidRPr="00DE2339">
              <w:rPr>
                <w:rFonts w:ascii="Arial" w:hAnsi="Arial" w:cs="Arial"/>
                <w:color w:val="000000" w:themeColor="text1"/>
                <w:lang w:val="es-CO"/>
              </w:rPr>
              <w:t>Momentos 2 y 3</w:t>
            </w:r>
          </w:p>
          <w:p w14:paraId="5C8B00CD" w14:textId="77777777" w:rsidR="00DE2339" w:rsidRPr="00DE2339" w:rsidRDefault="00DE2339" w:rsidP="008B3315">
            <w:pPr>
              <w:pStyle w:val="Prrafodelista"/>
              <w:numPr>
                <w:ilvl w:val="0"/>
                <w:numId w:val="59"/>
              </w:numPr>
              <w:ind w:left="1994"/>
              <w:jc w:val="both"/>
              <w:rPr>
                <w:rFonts w:ascii="Arial" w:hAnsi="Arial" w:cs="Arial"/>
                <w:color w:val="000000" w:themeColor="text1"/>
                <w:lang w:val="es-CO"/>
              </w:rPr>
            </w:pPr>
            <w:r w:rsidRPr="00DE2339">
              <w:rPr>
                <w:rFonts w:ascii="Arial" w:hAnsi="Arial" w:cs="Arial"/>
                <w:color w:val="000000" w:themeColor="text1"/>
                <w:lang w:val="es-CO"/>
              </w:rPr>
              <w:t xml:space="preserve">Primer avance del documento de AOM orientado a los beneficiarios del proyecto según los lineamientos emitidos por </w:t>
            </w:r>
            <w:r w:rsidRPr="00DE2339">
              <w:rPr>
                <w:rFonts w:ascii="Arial" w:hAnsi="Arial" w:cs="Arial"/>
                <w:b/>
                <w:bCs/>
                <w:color w:val="000000" w:themeColor="text1"/>
                <w:lang w:val="es-CO"/>
              </w:rPr>
              <w:t>EL MINISTERIO.</w:t>
            </w:r>
          </w:p>
          <w:p w14:paraId="5BAA8E90" w14:textId="77777777" w:rsidR="00DE2339" w:rsidRPr="00DE2339" w:rsidRDefault="00DE2339" w:rsidP="008B3315">
            <w:pPr>
              <w:pStyle w:val="Prrafodelista"/>
              <w:numPr>
                <w:ilvl w:val="0"/>
                <w:numId w:val="59"/>
              </w:numPr>
              <w:ind w:left="1994"/>
              <w:jc w:val="both"/>
              <w:rPr>
                <w:rFonts w:ascii="Arial" w:hAnsi="Arial" w:cs="Arial"/>
                <w:color w:val="000000" w:themeColor="text1"/>
                <w:lang w:val="es-CO"/>
              </w:rPr>
            </w:pPr>
            <w:r w:rsidRPr="00DE2339">
              <w:rPr>
                <w:rFonts w:ascii="Arial" w:hAnsi="Arial" w:cs="Arial"/>
                <w:color w:val="000000" w:themeColor="text1"/>
                <w:lang w:val="es-CO"/>
              </w:rPr>
              <w:t>Primer avance del documento de la estrategia de fortalecimiento de capacidades en control social</w:t>
            </w:r>
            <w:r w:rsidRPr="00DE2339">
              <w:rPr>
                <w:rFonts w:ascii="Arial" w:hAnsi="Arial" w:cs="Arial"/>
                <w:b/>
                <w:bCs/>
                <w:color w:val="000000" w:themeColor="text1"/>
                <w:lang w:val="es-CO"/>
              </w:rPr>
              <w:t xml:space="preserve"> </w:t>
            </w:r>
            <w:r w:rsidRPr="00DE2339">
              <w:rPr>
                <w:rFonts w:ascii="Arial" w:hAnsi="Arial" w:cs="Arial"/>
                <w:color w:val="000000" w:themeColor="text1"/>
                <w:lang w:val="es-CO"/>
              </w:rPr>
              <w:t xml:space="preserve">según los lineamientos emitidos por </w:t>
            </w:r>
            <w:r w:rsidRPr="00DE2339">
              <w:rPr>
                <w:rFonts w:ascii="Arial" w:hAnsi="Arial" w:cs="Arial"/>
                <w:b/>
                <w:bCs/>
                <w:color w:val="000000" w:themeColor="text1"/>
                <w:lang w:val="es-CO"/>
              </w:rPr>
              <w:t>EL MINISTERIO.</w:t>
            </w:r>
          </w:p>
          <w:p w14:paraId="392C1F34" w14:textId="77777777" w:rsidR="00DE2339" w:rsidRPr="00DE2339" w:rsidRDefault="00DE2339" w:rsidP="00DE2339">
            <w:pPr>
              <w:pStyle w:val="Prrafodelista"/>
              <w:ind w:left="552"/>
              <w:jc w:val="both"/>
              <w:rPr>
                <w:rFonts w:ascii="Arial" w:hAnsi="Arial" w:cs="Arial"/>
                <w:color w:val="000000" w:themeColor="text1"/>
                <w:lang w:val="es-CO"/>
              </w:rPr>
            </w:pPr>
          </w:p>
          <w:p w14:paraId="6CB5CF27" w14:textId="6B68DD6D" w:rsidR="00DE2339" w:rsidRPr="00DE2339" w:rsidRDefault="00DE2339" w:rsidP="008B3315">
            <w:pPr>
              <w:pStyle w:val="Prrafodelista"/>
              <w:numPr>
                <w:ilvl w:val="0"/>
                <w:numId w:val="46"/>
              </w:numPr>
              <w:ind w:left="1274"/>
              <w:jc w:val="both"/>
              <w:rPr>
                <w:rFonts w:ascii="Arial" w:hAnsi="Arial" w:cs="Arial"/>
                <w:color w:val="000000" w:themeColor="text1"/>
                <w:lang w:val="es-CO"/>
              </w:rPr>
            </w:pPr>
            <w:r w:rsidRPr="00DE2339">
              <w:rPr>
                <w:rFonts w:ascii="Arial" w:hAnsi="Arial" w:cs="Arial"/>
                <w:color w:val="000000" w:themeColor="text1"/>
                <w:lang w:val="es-CO"/>
              </w:rPr>
              <w:t xml:space="preserve">Informe de gestión en el que se evidencie la ejecución de actividades de mínimo el 50% de avance de la obra (Soluciones solares construidas y en servicio o cantidades de obra ejecutadas en el caso de infraestructura de Parques Solares) debidamente suscrito por </w:t>
            </w:r>
            <w:r w:rsidR="00124B4E" w:rsidRPr="00124B4E">
              <w:rPr>
                <w:rFonts w:ascii="Arial" w:hAnsi="Arial" w:cs="Arial"/>
                <w:b/>
                <w:bCs/>
                <w:color w:val="000000" w:themeColor="text1"/>
                <w:lang w:val="es-CO"/>
              </w:rPr>
              <w:t>EL OPERADOR</w:t>
            </w:r>
            <w:r w:rsidR="00124B4E">
              <w:rPr>
                <w:rFonts w:ascii="Arial" w:hAnsi="Arial" w:cs="Arial"/>
                <w:color w:val="000000" w:themeColor="text1"/>
                <w:lang w:val="es-CO"/>
              </w:rPr>
              <w:t xml:space="preserve"> y </w:t>
            </w:r>
            <w:r w:rsidR="00124B4E" w:rsidRPr="00124B4E">
              <w:rPr>
                <w:rFonts w:ascii="Arial" w:hAnsi="Arial" w:cs="Arial"/>
                <w:b/>
                <w:bCs/>
                <w:color w:val="000000" w:themeColor="text1"/>
                <w:lang w:val="es-CO"/>
              </w:rPr>
              <w:t>EL INTERVENTOR</w:t>
            </w:r>
            <w:r w:rsidRPr="00DE2339">
              <w:rPr>
                <w:rFonts w:ascii="Arial" w:hAnsi="Arial" w:cs="Arial"/>
                <w:color w:val="000000" w:themeColor="text1"/>
                <w:lang w:val="es-CO"/>
              </w:rPr>
              <w:t xml:space="preserve">, de acuerdo con lo definido en el </w:t>
            </w:r>
            <w:r w:rsidRPr="00DE2339">
              <w:rPr>
                <w:rFonts w:ascii="Arial" w:hAnsi="Arial" w:cs="Arial"/>
                <w:bCs/>
                <w:color w:val="000000" w:themeColor="text1"/>
                <w:u w:val="single"/>
                <w:lang w:val="es-CO"/>
              </w:rPr>
              <w:t>presente contrato.</w:t>
            </w:r>
          </w:p>
          <w:p w14:paraId="15D8ED07" w14:textId="77777777" w:rsidR="00DE2339" w:rsidRPr="00DE2339" w:rsidRDefault="00DE2339" w:rsidP="008B3315">
            <w:pPr>
              <w:pStyle w:val="Prrafodelista"/>
              <w:numPr>
                <w:ilvl w:val="0"/>
                <w:numId w:val="46"/>
              </w:numPr>
              <w:ind w:left="1274"/>
              <w:jc w:val="both"/>
              <w:rPr>
                <w:rFonts w:ascii="Arial" w:hAnsi="Arial" w:cs="Arial"/>
                <w:color w:val="000000" w:themeColor="text1"/>
                <w:lang w:val="es-CO"/>
              </w:rPr>
            </w:pPr>
            <w:r w:rsidRPr="00DE2339">
              <w:rPr>
                <w:rFonts w:ascii="Arial" w:hAnsi="Arial" w:cs="Arial"/>
                <w:color w:val="000000" w:themeColor="text1"/>
                <w:lang w:val="es-CO"/>
              </w:rPr>
              <w:t xml:space="preserve">Cualquier informe o documentación adicional requerida por el </w:t>
            </w:r>
            <w:r w:rsidRPr="00DE2339">
              <w:rPr>
                <w:rFonts w:ascii="Arial" w:hAnsi="Arial" w:cs="Arial"/>
                <w:b/>
                <w:bCs/>
                <w:color w:val="000000" w:themeColor="text1"/>
                <w:lang w:val="es-CO"/>
              </w:rPr>
              <w:t>SUPERVISOR (MINISTERIO) y/o INTERVENTOR</w:t>
            </w:r>
          </w:p>
          <w:p w14:paraId="364549B4" w14:textId="77777777" w:rsidR="00DE2339" w:rsidRDefault="00DE2339" w:rsidP="00DE2339">
            <w:pPr>
              <w:pStyle w:val="Prrafodelista"/>
              <w:ind w:left="914"/>
              <w:jc w:val="both"/>
              <w:rPr>
                <w:rFonts w:ascii="Arial" w:hAnsi="Arial" w:cs="Arial"/>
                <w:color w:val="000000" w:themeColor="text1"/>
                <w:lang w:val="es-CO"/>
              </w:rPr>
            </w:pPr>
          </w:p>
          <w:p w14:paraId="585F5487" w14:textId="77777777" w:rsidR="00DE2339" w:rsidRPr="00DE2339" w:rsidRDefault="00DE2339" w:rsidP="00DE2339">
            <w:pPr>
              <w:pStyle w:val="Prrafodelista"/>
              <w:ind w:left="914"/>
              <w:rPr>
                <w:rFonts w:ascii="Arial" w:hAnsi="Arial" w:cs="Arial"/>
                <w:color w:val="000000" w:themeColor="text1"/>
                <w:lang w:val="es-CO"/>
              </w:rPr>
            </w:pPr>
          </w:p>
          <w:p w14:paraId="0851929E" w14:textId="3DCF4C3C" w:rsidR="00354042" w:rsidRDefault="00354042" w:rsidP="008B3315">
            <w:pPr>
              <w:numPr>
                <w:ilvl w:val="0"/>
                <w:numId w:val="44"/>
              </w:numPr>
              <w:ind w:right="48"/>
              <w:jc w:val="both"/>
              <w:rPr>
                <w:rFonts w:ascii="Arial" w:hAnsi="Arial" w:cs="Arial"/>
                <w:color w:val="000000" w:themeColor="text1"/>
                <w:lang w:val="es-CO"/>
              </w:rPr>
            </w:pPr>
            <w:r w:rsidRPr="00354042">
              <w:rPr>
                <w:rFonts w:ascii="Arial" w:hAnsi="Arial" w:cs="Arial"/>
                <w:b/>
                <w:color w:val="000000" w:themeColor="text1"/>
                <w:lang w:val="es-CO"/>
              </w:rPr>
              <w:t xml:space="preserve">Cuarto </w:t>
            </w:r>
            <w:r w:rsidRPr="00354042">
              <w:rPr>
                <w:rFonts w:ascii="Arial" w:hAnsi="Arial" w:cs="Arial"/>
                <w:b/>
                <w:bCs/>
                <w:color w:val="000000" w:themeColor="text1"/>
                <w:lang w:val="es-CO"/>
              </w:rPr>
              <w:t>desembolso</w:t>
            </w:r>
            <w:r w:rsidRPr="00354042">
              <w:rPr>
                <w:rFonts w:ascii="Arial" w:hAnsi="Arial" w:cs="Arial"/>
                <w:b/>
                <w:color w:val="000000" w:themeColor="text1"/>
                <w:lang w:val="es-CO"/>
              </w:rPr>
              <w:t>:</w:t>
            </w:r>
            <w:r w:rsidRPr="00354042">
              <w:rPr>
                <w:rFonts w:ascii="Arial" w:hAnsi="Arial" w:cs="Arial"/>
                <w:color w:val="000000" w:themeColor="text1"/>
                <w:lang w:val="es-CO"/>
              </w:rPr>
              <w:t xml:space="preserve"> </w:t>
            </w:r>
            <w:r w:rsidRPr="00681D7D">
              <w:rPr>
                <w:rFonts w:ascii="Arial" w:hAnsi="Arial" w:cs="Arial"/>
                <w:color w:val="000000" w:themeColor="text1"/>
                <w:lang w:val="es-CO"/>
              </w:rPr>
              <w:t xml:space="preserve">Correspondiente </w:t>
            </w:r>
            <w:r w:rsidRPr="00DA3F71">
              <w:rPr>
                <w:rFonts w:ascii="Arial" w:hAnsi="Arial" w:cs="Arial"/>
                <w:color w:val="000000" w:themeColor="text1"/>
                <w:lang w:val="es-CO"/>
              </w:rPr>
              <w:t xml:space="preserve">al </w:t>
            </w:r>
            <w:r w:rsidR="00DA3F71" w:rsidRPr="007926DF">
              <w:rPr>
                <w:rFonts w:ascii="Arial" w:hAnsi="Arial" w:cs="Arial"/>
                <w:color w:val="000000" w:themeColor="text1"/>
              </w:rPr>
              <w:t>10.7%</w:t>
            </w:r>
            <w:r w:rsidR="00DA3F71" w:rsidRPr="00DA3F71">
              <w:rPr>
                <w:rFonts w:ascii="Arial" w:hAnsi="Arial" w:cs="Arial"/>
                <w:color w:val="000000" w:themeColor="text1"/>
              </w:rPr>
              <w:t xml:space="preserve"> del valor total del contrato por la suma de </w:t>
            </w:r>
            <w:r w:rsidR="00DA3F71" w:rsidRPr="007926DF">
              <w:rPr>
                <w:rFonts w:ascii="Arial" w:hAnsi="Arial" w:cs="Arial"/>
                <w:b/>
                <w:color w:val="000000" w:themeColor="text1"/>
              </w:rPr>
              <w:t>MIL SETECIENTOS SESENTA MILLONES NOVECIENTOS DIECISIETE MIL CIENTO NOVENTA Y CUATRO</w:t>
            </w:r>
            <w:r w:rsidR="00DA3F71" w:rsidRPr="00DA3F71">
              <w:rPr>
                <w:rFonts w:ascii="Arial" w:hAnsi="Arial" w:cs="Arial"/>
                <w:b/>
                <w:bCs/>
                <w:color w:val="000000" w:themeColor="text1"/>
              </w:rPr>
              <w:t xml:space="preserve"> PESOS M/CTE </w:t>
            </w:r>
            <w:r w:rsidR="00DA3F71" w:rsidRPr="007926DF">
              <w:rPr>
                <w:rFonts w:ascii="Arial" w:hAnsi="Arial" w:cs="Arial"/>
                <w:b/>
                <w:color w:val="000000" w:themeColor="text1"/>
              </w:rPr>
              <w:t>($1.760.917.194)</w:t>
            </w:r>
            <w:r w:rsidR="00DA3F71" w:rsidRPr="00A7722B">
              <w:rPr>
                <w:rFonts w:ascii="Work Sans" w:hAnsi="Work Sans"/>
                <w:b/>
                <w:bCs/>
                <w:color w:val="000000" w:themeColor="text1"/>
              </w:rPr>
              <w:t xml:space="preserve"> </w:t>
            </w:r>
            <w:r w:rsidRPr="00354042">
              <w:rPr>
                <w:rFonts w:ascii="Arial" w:hAnsi="Arial" w:cs="Arial"/>
                <w:color w:val="000000" w:themeColor="text1"/>
                <w:lang w:val="es-CO"/>
              </w:rPr>
              <w:t xml:space="preserve">(cuyo valor se distribuye entre las actividades a ejecutar como se indica en el </w:t>
            </w:r>
            <w:r w:rsidR="4F6F3A0E" w:rsidRPr="72212206">
              <w:rPr>
                <w:rFonts w:ascii="Work Sans" w:hAnsi="Work Sans"/>
                <w:color w:val="000000" w:themeColor="text1"/>
              </w:rPr>
              <w:t>Anexo 9 “Plan de pagos”</w:t>
            </w:r>
            <w:r w:rsidRPr="72212206">
              <w:rPr>
                <w:rFonts w:ascii="Arial" w:hAnsi="Arial" w:cs="Arial"/>
                <w:color w:val="000000" w:themeColor="text1"/>
                <w:lang w:val="es-CO"/>
              </w:rPr>
              <w:t>),</w:t>
            </w:r>
            <w:r w:rsidRPr="00354042">
              <w:rPr>
                <w:rFonts w:ascii="Arial" w:hAnsi="Arial" w:cs="Arial"/>
                <w:color w:val="000000" w:themeColor="text1"/>
                <w:lang w:val="es-CO"/>
              </w:rPr>
              <w:t xml:space="preserve"> cuando </w:t>
            </w:r>
            <w:r w:rsidRPr="00354042">
              <w:rPr>
                <w:rFonts w:ascii="Arial" w:hAnsi="Arial" w:cs="Arial"/>
                <w:b/>
                <w:bCs/>
                <w:color w:val="000000" w:themeColor="text1"/>
                <w:lang w:val="es-CO"/>
              </w:rPr>
              <w:t xml:space="preserve">EL </w:t>
            </w:r>
            <w:r w:rsidRPr="00354042">
              <w:rPr>
                <w:rFonts w:ascii="Arial" w:hAnsi="Arial" w:cs="Arial"/>
                <w:b/>
                <w:color w:val="000000" w:themeColor="text1"/>
                <w:lang w:val="es-CO"/>
              </w:rPr>
              <w:t>OPERADOR</w:t>
            </w:r>
            <w:r w:rsidRPr="00354042">
              <w:rPr>
                <w:rFonts w:ascii="Arial" w:hAnsi="Arial" w:cs="Arial"/>
                <w:color w:val="000000" w:themeColor="text1"/>
                <w:lang w:val="es-CO"/>
              </w:rPr>
              <w:t xml:space="preserve"> presente al </w:t>
            </w:r>
            <w:r w:rsidRPr="00354042">
              <w:rPr>
                <w:rFonts w:ascii="Arial" w:hAnsi="Arial" w:cs="Arial"/>
                <w:b/>
                <w:color w:val="000000" w:themeColor="text1"/>
                <w:lang w:val="es-CO"/>
              </w:rPr>
              <w:t>MINISTERIO</w:t>
            </w:r>
            <w:r w:rsidRPr="00354042">
              <w:rPr>
                <w:rFonts w:ascii="Arial" w:hAnsi="Arial" w:cs="Arial"/>
                <w:color w:val="000000" w:themeColor="text1"/>
                <w:lang w:val="es-CO"/>
              </w:rPr>
              <w:t xml:space="preserve">; </w:t>
            </w:r>
          </w:p>
          <w:p w14:paraId="5040018E" w14:textId="77777777" w:rsidR="003A6C08" w:rsidRDefault="003A6C08" w:rsidP="003A6C08">
            <w:pPr>
              <w:ind w:left="914" w:right="48"/>
              <w:jc w:val="both"/>
              <w:rPr>
                <w:rFonts w:ascii="Arial" w:hAnsi="Arial" w:cs="Arial"/>
                <w:b/>
                <w:color w:val="000000" w:themeColor="text1"/>
                <w:lang w:val="es-CO"/>
              </w:rPr>
            </w:pPr>
          </w:p>
          <w:p w14:paraId="4B75A434" w14:textId="77777777" w:rsidR="003A6C08" w:rsidRPr="003A6C08" w:rsidRDefault="003A6C08" w:rsidP="008B3315">
            <w:pPr>
              <w:numPr>
                <w:ilvl w:val="1"/>
                <w:numId w:val="47"/>
              </w:numPr>
              <w:ind w:left="1274" w:right="48"/>
              <w:jc w:val="both"/>
              <w:rPr>
                <w:rFonts w:ascii="Arial" w:hAnsi="Arial" w:cs="Arial"/>
                <w:color w:val="000000" w:themeColor="text1"/>
                <w:lang w:val="es-CO"/>
              </w:rPr>
            </w:pPr>
            <w:r w:rsidRPr="003A6C08">
              <w:rPr>
                <w:rFonts w:ascii="Arial" w:hAnsi="Arial" w:cs="Arial"/>
                <w:color w:val="000000" w:themeColor="text1"/>
                <w:lang w:val="es-CO"/>
              </w:rPr>
              <w:t>Informe de ejecución de actividades junto con los correspondientes soportes.</w:t>
            </w:r>
          </w:p>
          <w:p w14:paraId="7B293AAD" w14:textId="77777777" w:rsidR="003A6C08" w:rsidRPr="003A6C08" w:rsidRDefault="003A6C08" w:rsidP="008B3315">
            <w:pPr>
              <w:numPr>
                <w:ilvl w:val="1"/>
                <w:numId w:val="47"/>
              </w:numPr>
              <w:ind w:left="1274" w:right="48"/>
              <w:jc w:val="both"/>
              <w:rPr>
                <w:rFonts w:ascii="Arial" w:hAnsi="Arial" w:cs="Arial"/>
                <w:color w:val="000000" w:themeColor="text1"/>
                <w:lang w:val="es-CO"/>
              </w:rPr>
            </w:pPr>
            <w:r w:rsidRPr="003A6C08">
              <w:rPr>
                <w:rFonts w:ascii="Arial" w:hAnsi="Arial" w:cs="Arial"/>
                <w:color w:val="000000" w:themeColor="text1"/>
                <w:lang w:val="es-CO"/>
              </w:rPr>
              <w:t xml:space="preserve">Acta de avance suscrita por la Interventoría, </w:t>
            </w:r>
            <w:r w:rsidRPr="003A6C08">
              <w:rPr>
                <w:rFonts w:ascii="Arial" w:hAnsi="Arial" w:cs="Arial"/>
                <w:b/>
                <w:bCs/>
                <w:color w:val="000000" w:themeColor="text1"/>
                <w:lang w:val="es-CO"/>
              </w:rPr>
              <w:t>EL OPERADOR</w:t>
            </w:r>
            <w:r w:rsidRPr="003A6C08">
              <w:rPr>
                <w:rFonts w:ascii="Arial" w:hAnsi="Arial" w:cs="Arial"/>
                <w:color w:val="000000" w:themeColor="text1"/>
                <w:lang w:val="es-CO"/>
              </w:rPr>
              <w:t xml:space="preserve"> y contratista derivado en el que se certifique mínimo el ochenta por ciento (80%) de las obras (Soluciones solares construidas y en servicio o cantidades de obra ejecutadas en el caso de infraestructura de Parques Solares) y la cual debe cumplir los lineamientos emitidos en el presente contrato. (Etapa 2)</w:t>
            </w:r>
          </w:p>
          <w:p w14:paraId="77BCEC3D" w14:textId="77777777" w:rsidR="003A6C08" w:rsidRPr="003A6C08" w:rsidRDefault="003A6C08" w:rsidP="008B3315">
            <w:pPr>
              <w:numPr>
                <w:ilvl w:val="1"/>
                <w:numId w:val="47"/>
              </w:numPr>
              <w:ind w:left="1274" w:right="48"/>
              <w:jc w:val="both"/>
              <w:rPr>
                <w:rFonts w:ascii="Arial" w:hAnsi="Arial" w:cs="Arial"/>
                <w:color w:val="000000" w:themeColor="text1"/>
                <w:lang w:val="es-CO"/>
              </w:rPr>
            </w:pPr>
            <w:r w:rsidRPr="003A6C08">
              <w:rPr>
                <w:rFonts w:ascii="Arial" w:hAnsi="Arial" w:cs="Arial"/>
                <w:color w:val="000000" w:themeColor="text1"/>
                <w:lang w:val="es-CO"/>
              </w:rPr>
              <w:lastRenderedPageBreak/>
              <w:t>Informe detallado de interventoría atendiendo los lineamientos emitidos por la supervisión del contrato en donde se certifique un avance mínimo el ochenta por ciento (80%) de las obras (Soluciones solares construidas y en servicio o cantidades de obra ejecutadas en el caso de infraestructura de Parques Solares). (Etapa 2)</w:t>
            </w:r>
          </w:p>
          <w:p w14:paraId="25BFE7DB" w14:textId="77777777" w:rsidR="003A6C08" w:rsidRPr="003A6C08" w:rsidRDefault="003A6C08" w:rsidP="008B3315">
            <w:pPr>
              <w:numPr>
                <w:ilvl w:val="1"/>
                <w:numId w:val="47"/>
              </w:numPr>
              <w:ind w:left="1274" w:right="48"/>
              <w:jc w:val="both"/>
              <w:rPr>
                <w:rFonts w:ascii="Arial" w:hAnsi="Arial" w:cs="Arial"/>
                <w:color w:val="000000" w:themeColor="text1"/>
                <w:lang w:val="es-CO"/>
              </w:rPr>
            </w:pPr>
            <w:r w:rsidRPr="003A6C08">
              <w:rPr>
                <w:rFonts w:ascii="Arial" w:hAnsi="Arial" w:cs="Arial"/>
                <w:color w:val="000000" w:themeColor="text1"/>
                <w:lang w:val="es-CO"/>
              </w:rPr>
              <w:t>Actas de capacitación realizada a cada beneficiario que cuente con la solución construida y en funcionamiento referente al 80% de avance de la obra (Soluciones solares construidas y en servicio o cantidades de obra ejecutadas en el caso de infraestructura de Parques Solares) (Etapa 2)</w:t>
            </w:r>
          </w:p>
          <w:p w14:paraId="4E2E9499" w14:textId="77777777" w:rsidR="003A6C08" w:rsidRPr="003A6C08" w:rsidRDefault="003A6C08" w:rsidP="008B3315">
            <w:pPr>
              <w:numPr>
                <w:ilvl w:val="1"/>
                <w:numId w:val="47"/>
              </w:numPr>
              <w:ind w:left="1274" w:right="48"/>
              <w:jc w:val="both"/>
              <w:rPr>
                <w:rFonts w:ascii="Arial" w:hAnsi="Arial" w:cs="Arial"/>
                <w:color w:val="000000" w:themeColor="text1"/>
                <w:lang w:val="es-CO"/>
              </w:rPr>
            </w:pPr>
            <w:r w:rsidRPr="003A6C08">
              <w:rPr>
                <w:rFonts w:ascii="Arial" w:hAnsi="Arial" w:cs="Arial"/>
                <w:color w:val="000000" w:themeColor="text1"/>
                <w:lang w:val="es-CO"/>
              </w:rPr>
              <w:t>Informe detallado componente social que incluya:</w:t>
            </w:r>
          </w:p>
          <w:p w14:paraId="6C079BD4" w14:textId="77777777" w:rsidR="003A6C08" w:rsidRPr="003A6C08" w:rsidRDefault="003A6C08" w:rsidP="008B3315">
            <w:pPr>
              <w:numPr>
                <w:ilvl w:val="0"/>
                <w:numId w:val="60"/>
              </w:numPr>
              <w:ind w:left="1994" w:right="48"/>
              <w:jc w:val="both"/>
              <w:rPr>
                <w:rFonts w:ascii="Arial" w:hAnsi="Arial" w:cs="Arial"/>
                <w:color w:val="000000" w:themeColor="text1"/>
                <w:lang w:val="es-CO"/>
              </w:rPr>
            </w:pPr>
            <w:r w:rsidRPr="003A6C08">
              <w:rPr>
                <w:rFonts w:ascii="Arial" w:hAnsi="Arial" w:cs="Arial"/>
                <w:color w:val="000000" w:themeColor="text1"/>
                <w:lang w:val="es-CO"/>
              </w:rPr>
              <w:t>Listados de asistencia.</w:t>
            </w:r>
          </w:p>
          <w:p w14:paraId="7AF20395" w14:textId="77777777" w:rsidR="003A6C08" w:rsidRPr="003A6C08" w:rsidRDefault="003A6C08" w:rsidP="008B3315">
            <w:pPr>
              <w:numPr>
                <w:ilvl w:val="0"/>
                <w:numId w:val="60"/>
              </w:numPr>
              <w:ind w:left="1994" w:right="48"/>
              <w:jc w:val="both"/>
              <w:rPr>
                <w:rFonts w:ascii="Arial" w:hAnsi="Arial" w:cs="Arial"/>
                <w:color w:val="000000" w:themeColor="text1"/>
                <w:lang w:val="es-CO"/>
              </w:rPr>
            </w:pPr>
            <w:r w:rsidRPr="003A6C08">
              <w:rPr>
                <w:rFonts w:ascii="Arial" w:hAnsi="Arial" w:cs="Arial"/>
                <w:color w:val="000000" w:themeColor="text1"/>
                <w:lang w:val="es-CO"/>
              </w:rPr>
              <w:t>Registro fotográfico de las actividades.</w:t>
            </w:r>
          </w:p>
          <w:p w14:paraId="318056CD" w14:textId="77777777" w:rsidR="003A6C08" w:rsidRPr="003A6C08" w:rsidRDefault="003A6C08" w:rsidP="008B3315">
            <w:pPr>
              <w:numPr>
                <w:ilvl w:val="0"/>
                <w:numId w:val="60"/>
              </w:numPr>
              <w:ind w:left="1994" w:right="48"/>
              <w:jc w:val="both"/>
              <w:rPr>
                <w:rFonts w:ascii="Arial" w:hAnsi="Arial" w:cs="Arial"/>
                <w:color w:val="000000" w:themeColor="text1"/>
                <w:lang w:val="es-CO"/>
              </w:rPr>
            </w:pPr>
            <w:r w:rsidRPr="003A6C08">
              <w:rPr>
                <w:rFonts w:ascii="Arial" w:hAnsi="Arial" w:cs="Arial"/>
                <w:color w:val="000000" w:themeColor="text1"/>
                <w:lang w:val="es-CO"/>
              </w:rPr>
              <w:t xml:space="preserve">Desarrollo de actividades del rubro social </w:t>
            </w:r>
            <w:r w:rsidRPr="003A6C08">
              <w:rPr>
                <w:rFonts w:ascii="Arial" w:hAnsi="Arial" w:cs="Arial"/>
                <w:i/>
                <w:iCs/>
                <w:color w:val="000000" w:themeColor="text1"/>
                <w:lang w:val="es-CO"/>
              </w:rPr>
              <w:t xml:space="preserve">“Escuela TEJ” </w:t>
            </w:r>
            <w:r w:rsidRPr="003A6C08">
              <w:rPr>
                <w:rFonts w:ascii="Arial" w:hAnsi="Arial" w:cs="Arial"/>
                <w:color w:val="000000" w:themeColor="text1"/>
                <w:lang w:val="es-CO"/>
              </w:rPr>
              <w:t>Momento 4.</w:t>
            </w:r>
          </w:p>
          <w:p w14:paraId="238ED110" w14:textId="77777777" w:rsidR="003A6C08" w:rsidRPr="003A6C08" w:rsidRDefault="003A6C08" w:rsidP="008B3315">
            <w:pPr>
              <w:numPr>
                <w:ilvl w:val="0"/>
                <w:numId w:val="60"/>
              </w:numPr>
              <w:ind w:left="1994" w:right="48"/>
              <w:jc w:val="both"/>
              <w:rPr>
                <w:rFonts w:ascii="Arial" w:hAnsi="Arial" w:cs="Arial"/>
                <w:color w:val="000000" w:themeColor="text1"/>
                <w:lang w:val="es-CO"/>
              </w:rPr>
            </w:pPr>
            <w:r w:rsidRPr="003A6C08">
              <w:rPr>
                <w:rFonts w:ascii="Arial" w:hAnsi="Arial" w:cs="Arial"/>
                <w:color w:val="000000" w:themeColor="text1"/>
                <w:lang w:val="es-CO"/>
              </w:rPr>
              <w:t xml:space="preserve">Segundo avance del documento de AOM orientado a los beneficiarios del proyecto según los lineamientos emitidos por </w:t>
            </w:r>
            <w:r w:rsidRPr="003A6C08">
              <w:rPr>
                <w:rFonts w:ascii="Arial" w:hAnsi="Arial" w:cs="Arial"/>
                <w:b/>
                <w:bCs/>
                <w:color w:val="000000" w:themeColor="text1"/>
                <w:lang w:val="es-CO"/>
              </w:rPr>
              <w:t>EL MINISTERIO.</w:t>
            </w:r>
          </w:p>
          <w:p w14:paraId="38F71D71" w14:textId="77777777" w:rsidR="003A6C08" w:rsidRPr="003A6C08" w:rsidRDefault="003A6C08" w:rsidP="008B3315">
            <w:pPr>
              <w:numPr>
                <w:ilvl w:val="0"/>
                <w:numId w:val="60"/>
              </w:numPr>
              <w:ind w:left="1994" w:right="48"/>
              <w:jc w:val="both"/>
              <w:rPr>
                <w:rFonts w:ascii="Arial" w:hAnsi="Arial" w:cs="Arial"/>
                <w:color w:val="000000" w:themeColor="text1"/>
                <w:lang w:val="es-CO"/>
              </w:rPr>
            </w:pPr>
            <w:r w:rsidRPr="003A6C08">
              <w:rPr>
                <w:rFonts w:ascii="Arial" w:hAnsi="Arial" w:cs="Arial"/>
                <w:color w:val="000000" w:themeColor="text1"/>
                <w:lang w:val="es-CO"/>
              </w:rPr>
              <w:t>Segundo avance del documento de la estrategia de fortalecimiento de capacidades en control social</w:t>
            </w:r>
            <w:r w:rsidRPr="003A6C08">
              <w:rPr>
                <w:rFonts w:ascii="Arial" w:hAnsi="Arial" w:cs="Arial"/>
                <w:b/>
                <w:bCs/>
                <w:color w:val="000000" w:themeColor="text1"/>
                <w:lang w:val="es-CO"/>
              </w:rPr>
              <w:t xml:space="preserve"> </w:t>
            </w:r>
            <w:r w:rsidRPr="003A6C08">
              <w:rPr>
                <w:rFonts w:ascii="Arial" w:hAnsi="Arial" w:cs="Arial"/>
                <w:color w:val="000000" w:themeColor="text1"/>
                <w:lang w:val="es-CO"/>
              </w:rPr>
              <w:t xml:space="preserve">según los lineamientos emitidos por </w:t>
            </w:r>
            <w:r w:rsidRPr="003A6C08">
              <w:rPr>
                <w:rFonts w:ascii="Arial" w:hAnsi="Arial" w:cs="Arial"/>
                <w:b/>
                <w:bCs/>
                <w:color w:val="000000" w:themeColor="text1"/>
                <w:lang w:val="es-CO"/>
              </w:rPr>
              <w:t>EL MINISTERIO.</w:t>
            </w:r>
          </w:p>
          <w:p w14:paraId="7B314E97" w14:textId="77777777" w:rsidR="003A6C08" w:rsidRPr="003A6C08" w:rsidRDefault="003A6C08" w:rsidP="008B3315">
            <w:pPr>
              <w:numPr>
                <w:ilvl w:val="1"/>
                <w:numId w:val="47"/>
              </w:numPr>
              <w:ind w:left="1274" w:right="48"/>
              <w:jc w:val="both"/>
              <w:rPr>
                <w:rFonts w:ascii="Arial" w:hAnsi="Arial" w:cs="Arial"/>
                <w:color w:val="000000" w:themeColor="text1"/>
                <w:lang w:val="es-CO"/>
              </w:rPr>
            </w:pPr>
            <w:r w:rsidRPr="003A6C08">
              <w:rPr>
                <w:rFonts w:ascii="Arial" w:hAnsi="Arial" w:cs="Arial"/>
                <w:color w:val="000000" w:themeColor="text1"/>
                <w:lang w:val="es-CO"/>
              </w:rPr>
              <w:t xml:space="preserve">Cualquier informe o documentación adicional requerida por el </w:t>
            </w:r>
            <w:r w:rsidRPr="003A6C08">
              <w:rPr>
                <w:rFonts w:ascii="Arial" w:hAnsi="Arial" w:cs="Arial"/>
                <w:b/>
                <w:bCs/>
                <w:color w:val="000000" w:themeColor="text1"/>
                <w:lang w:val="es-CO"/>
              </w:rPr>
              <w:t>SUPERVISOR (MINISTERIO) y/o INTERVENTOR</w:t>
            </w:r>
          </w:p>
          <w:p w14:paraId="008C79EE" w14:textId="77777777" w:rsidR="00354042" w:rsidRPr="00354042" w:rsidRDefault="00354042" w:rsidP="00354042">
            <w:pPr>
              <w:ind w:right="48"/>
              <w:jc w:val="both"/>
              <w:rPr>
                <w:rFonts w:ascii="Arial" w:hAnsi="Arial" w:cs="Arial"/>
                <w:color w:val="000000" w:themeColor="text1"/>
                <w:lang w:val="es-CO"/>
              </w:rPr>
            </w:pPr>
          </w:p>
          <w:p w14:paraId="282E5DF4" w14:textId="1D2F3F6F" w:rsidR="00354042" w:rsidRPr="00DE473B" w:rsidRDefault="00354042" w:rsidP="008B3315">
            <w:pPr>
              <w:numPr>
                <w:ilvl w:val="0"/>
                <w:numId w:val="44"/>
              </w:numPr>
              <w:ind w:right="48"/>
              <w:jc w:val="both"/>
              <w:rPr>
                <w:rFonts w:ascii="Arial" w:hAnsi="Arial" w:cs="Arial"/>
                <w:color w:val="000000" w:themeColor="text1"/>
                <w:lang w:val="es-CO"/>
              </w:rPr>
            </w:pPr>
            <w:r w:rsidRPr="00354042">
              <w:rPr>
                <w:rFonts w:ascii="Arial" w:hAnsi="Arial" w:cs="Arial"/>
                <w:b/>
                <w:bCs/>
                <w:color w:val="000000" w:themeColor="text1"/>
                <w:lang w:val="es-CO"/>
              </w:rPr>
              <w:t xml:space="preserve">Quinto desembolso: </w:t>
            </w:r>
            <w:r w:rsidRPr="00354042">
              <w:rPr>
                <w:rFonts w:ascii="Arial" w:hAnsi="Arial" w:cs="Arial"/>
                <w:color w:val="000000" w:themeColor="text1"/>
                <w:lang w:val="es-ES"/>
              </w:rPr>
              <w:t xml:space="preserve">Correspondiente al </w:t>
            </w:r>
            <w:r w:rsidR="00DA3F71" w:rsidRPr="007926DF">
              <w:rPr>
                <w:rFonts w:ascii="Arial" w:hAnsi="Arial" w:cs="Arial"/>
                <w:color w:val="000000" w:themeColor="text1"/>
              </w:rPr>
              <w:t>15.9%</w:t>
            </w:r>
            <w:r w:rsidR="00DA3F71" w:rsidRPr="00DA3F71">
              <w:rPr>
                <w:rFonts w:ascii="Arial" w:hAnsi="Arial" w:cs="Arial"/>
                <w:color w:val="000000" w:themeColor="text1"/>
              </w:rPr>
              <w:t xml:space="preserve"> del valor total del contrato por la suma de </w:t>
            </w:r>
            <w:r w:rsidR="00DA3F71" w:rsidRPr="007926DF">
              <w:rPr>
                <w:rFonts w:ascii="Arial" w:hAnsi="Arial" w:cs="Arial"/>
                <w:b/>
                <w:color w:val="000000" w:themeColor="text1"/>
              </w:rPr>
              <w:t>DOS MIL SEISCIENTOS SIETE MILLONES TRESCIENTOS SESENTA Y TRES MIL DOSCIENTOS CUARENTA Y TRES</w:t>
            </w:r>
            <w:r w:rsidR="00DA3F71" w:rsidRPr="00DA3F71">
              <w:rPr>
                <w:rFonts w:ascii="Arial" w:hAnsi="Arial" w:cs="Arial"/>
                <w:b/>
                <w:bCs/>
                <w:color w:val="000000" w:themeColor="text1"/>
              </w:rPr>
              <w:t xml:space="preserve"> PESOS M/CTE </w:t>
            </w:r>
            <w:r w:rsidR="00DA3F71" w:rsidRPr="007926DF">
              <w:rPr>
                <w:rFonts w:ascii="Arial" w:hAnsi="Arial" w:cs="Arial"/>
                <w:b/>
                <w:color w:val="000000" w:themeColor="text1"/>
              </w:rPr>
              <w:t>($2.607.363.243)</w:t>
            </w:r>
            <w:r w:rsidR="00DA3F71">
              <w:rPr>
                <w:rFonts w:ascii="Work Sans" w:hAnsi="Work Sans"/>
                <w:b/>
                <w:bCs/>
                <w:color w:val="000000" w:themeColor="text1"/>
              </w:rPr>
              <w:t xml:space="preserve"> </w:t>
            </w:r>
            <w:r w:rsidRPr="00354042">
              <w:rPr>
                <w:rFonts w:ascii="Arial" w:hAnsi="Arial" w:cs="Arial"/>
                <w:color w:val="000000" w:themeColor="text1"/>
                <w:lang w:val="es-CO"/>
              </w:rPr>
              <w:t xml:space="preserve">(cuyo valor se distribuye entre las actividades a ejecutar como se indica en el anexo </w:t>
            </w:r>
            <w:r w:rsidR="00445C5F">
              <w:rPr>
                <w:rFonts w:ascii="Work Sans" w:hAnsi="Work Sans"/>
                <w:color w:val="000000" w:themeColor="text1"/>
              </w:rPr>
              <w:t xml:space="preserve">9 “Plan de </w:t>
            </w:r>
            <w:r w:rsidR="00445C5F" w:rsidRPr="007E20A9">
              <w:rPr>
                <w:rFonts w:ascii="Work Sans" w:hAnsi="Work Sans"/>
                <w:color w:val="000000" w:themeColor="text1"/>
              </w:rPr>
              <w:t>pagos”</w:t>
            </w:r>
            <w:r w:rsidRPr="00354042">
              <w:rPr>
                <w:rFonts w:ascii="Arial" w:hAnsi="Arial" w:cs="Arial"/>
                <w:color w:val="000000" w:themeColor="text1"/>
                <w:lang w:val="es-CO"/>
              </w:rPr>
              <w:t>)</w:t>
            </w:r>
            <w:r w:rsidRPr="00354042">
              <w:rPr>
                <w:rFonts w:ascii="Arial" w:hAnsi="Arial" w:cs="Arial"/>
                <w:color w:val="000000" w:themeColor="text1"/>
                <w:lang w:val="es-ES"/>
              </w:rPr>
              <w:t xml:space="preserve">, cuando </w:t>
            </w:r>
            <w:r w:rsidRPr="00354042">
              <w:rPr>
                <w:rFonts w:ascii="Arial" w:hAnsi="Arial" w:cs="Arial"/>
                <w:b/>
                <w:bCs/>
                <w:color w:val="000000" w:themeColor="text1"/>
                <w:lang w:val="es-ES"/>
              </w:rPr>
              <w:t xml:space="preserve">EL </w:t>
            </w:r>
            <w:r w:rsidRPr="00354042">
              <w:rPr>
                <w:rFonts w:ascii="Arial" w:hAnsi="Arial" w:cs="Arial"/>
                <w:b/>
                <w:bCs/>
                <w:color w:val="000000" w:themeColor="text1"/>
                <w:lang w:val="es-CO"/>
              </w:rPr>
              <w:t>OPERADOR</w:t>
            </w:r>
            <w:r w:rsidRPr="00354042">
              <w:rPr>
                <w:rFonts w:ascii="Arial" w:hAnsi="Arial" w:cs="Arial"/>
                <w:color w:val="000000" w:themeColor="text1"/>
                <w:lang w:val="es-ES"/>
              </w:rPr>
              <w:t xml:space="preserve"> presente al </w:t>
            </w:r>
            <w:r w:rsidRPr="00354042">
              <w:rPr>
                <w:rFonts w:ascii="Arial" w:hAnsi="Arial" w:cs="Arial"/>
                <w:b/>
                <w:bCs/>
                <w:color w:val="000000" w:themeColor="text1"/>
                <w:lang w:val="es-ES"/>
              </w:rPr>
              <w:t>MINISTERIO</w:t>
            </w:r>
            <w:r w:rsidRPr="00354042">
              <w:rPr>
                <w:rFonts w:ascii="Arial" w:hAnsi="Arial" w:cs="Arial"/>
                <w:color w:val="000000" w:themeColor="text1"/>
                <w:lang w:val="es-ES"/>
              </w:rPr>
              <w:t>:</w:t>
            </w:r>
          </w:p>
          <w:p w14:paraId="308013BD" w14:textId="77777777" w:rsidR="00DE473B" w:rsidRDefault="00DE473B" w:rsidP="00DE473B">
            <w:pPr>
              <w:ind w:left="914" w:right="48"/>
              <w:jc w:val="both"/>
              <w:rPr>
                <w:rFonts w:ascii="Arial" w:hAnsi="Arial" w:cs="Arial"/>
                <w:b/>
                <w:bCs/>
                <w:color w:val="000000" w:themeColor="text1"/>
                <w:lang w:val="es-CO"/>
              </w:rPr>
            </w:pPr>
          </w:p>
          <w:p w14:paraId="68891F5A" w14:textId="77777777" w:rsidR="00DE473B" w:rsidRPr="00DE473B" w:rsidRDefault="00DE473B" w:rsidP="008B3315">
            <w:pPr>
              <w:numPr>
                <w:ilvl w:val="0"/>
                <w:numId w:val="48"/>
              </w:numPr>
              <w:ind w:left="1274" w:right="48"/>
              <w:jc w:val="both"/>
              <w:rPr>
                <w:rFonts w:ascii="Arial" w:hAnsi="Arial" w:cs="Arial"/>
                <w:color w:val="000000" w:themeColor="text1"/>
                <w:lang w:val="es-CO"/>
              </w:rPr>
            </w:pPr>
            <w:r w:rsidRPr="00DE473B">
              <w:rPr>
                <w:rFonts w:ascii="Arial" w:hAnsi="Arial" w:cs="Arial"/>
                <w:color w:val="000000" w:themeColor="text1"/>
                <w:lang w:val="es-CO"/>
              </w:rPr>
              <w:t>Informe de ejecución de actividades junto con los correspondientes soportes.</w:t>
            </w:r>
          </w:p>
          <w:p w14:paraId="6F84BC39" w14:textId="77777777" w:rsidR="00DE473B" w:rsidRPr="00DE473B" w:rsidRDefault="00DE473B" w:rsidP="008B3315">
            <w:pPr>
              <w:numPr>
                <w:ilvl w:val="0"/>
                <w:numId w:val="48"/>
              </w:numPr>
              <w:ind w:left="1274" w:right="48"/>
              <w:jc w:val="both"/>
              <w:rPr>
                <w:rFonts w:ascii="Arial" w:hAnsi="Arial" w:cs="Arial"/>
                <w:color w:val="000000" w:themeColor="text1"/>
                <w:lang w:val="es-CO"/>
              </w:rPr>
            </w:pPr>
            <w:r w:rsidRPr="00DE473B">
              <w:rPr>
                <w:rFonts w:ascii="Arial" w:hAnsi="Arial" w:cs="Arial"/>
                <w:color w:val="000000" w:themeColor="text1"/>
                <w:lang w:val="es-CO"/>
              </w:rPr>
              <w:t>Acta de recibo y entrega de la infraestructura suscrita por EL OPERADOR, INTERVENTORÍA, MINISTERIO Y PRESTADOR DE SERVICIO, teniendo en cuenta los lineamientos del presente contrato. (Etapa 2)</w:t>
            </w:r>
          </w:p>
          <w:p w14:paraId="5235D290" w14:textId="77777777" w:rsidR="00DE473B" w:rsidRPr="00DE473B" w:rsidRDefault="00DE473B" w:rsidP="008B3315">
            <w:pPr>
              <w:numPr>
                <w:ilvl w:val="0"/>
                <w:numId w:val="48"/>
              </w:numPr>
              <w:ind w:left="1274" w:right="48"/>
              <w:jc w:val="both"/>
              <w:rPr>
                <w:rFonts w:ascii="Arial" w:hAnsi="Arial" w:cs="Arial"/>
                <w:color w:val="000000" w:themeColor="text1"/>
                <w:lang w:val="es-CO"/>
              </w:rPr>
            </w:pPr>
            <w:r w:rsidRPr="00DE473B">
              <w:rPr>
                <w:rFonts w:ascii="Arial" w:hAnsi="Arial" w:cs="Arial"/>
                <w:color w:val="000000" w:themeColor="text1"/>
                <w:lang w:val="es-CO"/>
              </w:rPr>
              <w:t>Informe detallado de interventoría atendiendo los lineamientos emitidos por la supervisión del contrato en donde se certifique un avance mínimo el cien por ciento (100%) de las obras (Soluciones solares construidas y en servicio o cantidades de obra ejecutadas en el caso de infraestructura de Parques Solares).</w:t>
            </w:r>
          </w:p>
          <w:p w14:paraId="75DBC1E4" w14:textId="77777777" w:rsidR="00DE473B" w:rsidRPr="00DE473B" w:rsidRDefault="00DE473B" w:rsidP="008B3315">
            <w:pPr>
              <w:numPr>
                <w:ilvl w:val="0"/>
                <w:numId w:val="48"/>
              </w:numPr>
              <w:ind w:left="1274" w:right="48"/>
              <w:jc w:val="both"/>
              <w:rPr>
                <w:rFonts w:ascii="Arial" w:hAnsi="Arial" w:cs="Arial"/>
                <w:color w:val="000000" w:themeColor="text1"/>
                <w:lang w:val="es-CO"/>
              </w:rPr>
            </w:pPr>
            <w:r w:rsidRPr="00DE473B">
              <w:rPr>
                <w:rFonts w:ascii="Arial" w:hAnsi="Arial" w:cs="Arial"/>
                <w:color w:val="000000" w:themeColor="text1"/>
                <w:lang w:val="es-CO"/>
              </w:rPr>
              <w:t xml:space="preserve">Actas de capacitación realizada a cada beneficiario que cuente con la solución construida y en funcionamiento referente al 100% de avance de la obra Soluciones solares construidas y en servicio o cantidades de obra ejecutadas en el caso de infraestructura de Parques Solares) </w:t>
            </w:r>
          </w:p>
          <w:p w14:paraId="0AAA3108" w14:textId="77777777" w:rsidR="00DE473B" w:rsidRPr="00DE473B" w:rsidRDefault="00DE473B" w:rsidP="008B3315">
            <w:pPr>
              <w:numPr>
                <w:ilvl w:val="0"/>
                <w:numId w:val="48"/>
              </w:numPr>
              <w:ind w:left="1274" w:right="48"/>
              <w:jc w:val="both"/>
              <w:rPr>
                <w:rFonts w:ascii="Arial" w:hAnsi="Arial" w:cs="Arial"/>
                <w:color w:val="000000" w:themeColor="text1"/>
                <w:lang w:val="es-CO"/>
              </w:rPr>
            </w:pPr>
            <w:r w:rsidRPr="00DE473B">
              <w:rPr>
                <w:rFonts w:ascii="Arial" w:hAnsi="Arial" w:cs="Arial"/>
                <w:color w:val="000000" w:themeColor="text1"/>
                <w:lang w:val="es-CO"/>
              </w:rPr>
              <w:t>Informe detallado componente social que incluya:</w:t>
            </w:r>
          </w:p>
          <w:p w14:paraId="3E27B448" w14:textId="77777777" w:rsidR="00DE473B" w:rsidRPr="00DE473B" w:rsidRDefault="00DE473B" w:rsidP="00DE473B">
            <w:pPr>
              <w:ind w:left="554" w:right="48"/>
              <w:jc w:val="both"/>
              <w:rPr>
                <w:rFonts w:ascii="Arial" w:hAnsi="Arial" w:cs="Arial"/>
                <w:color w:val="000000" w:themeColor="text1"/>
                <w:lang w:val="es-CO"/>
              </w:rPr>
            </w:pPr>
          </w:p>
          <w:p w14:paraId="143C06B9" w14:textId="77777777" w:rsidR="00DE473B" w:rsidRPr="00DE473B" w:rsidRDefault="00DE473B" w:rsidP="008B3315">
            <w:pPr>
              <w:numPr>
                <w:ilvl w:val="0"/>
                <w:numId w:val="61"/>
              </w:numPr>
              <w:ind w:left="2190" w:right="48"/>
              <w:jc w:val="both"/>
              <w:rPr>
                <w:rFonts w:ascii="Arial" w:hAnsi="Arial" w:cs="Arial"/>
                <w:color w:val="000000" w:themeColor="text1"/>
                <w:lang w:val="es-CO"/>
              </w:rPr>
            </w:pPr>
            <w:r w:rsidRPr="00DE473B">
              <w:rPr>
                <w:rFonts w:ascii="Arial" w:hAnsi="Arial" w:cs="Arial"/>
                <w:color w:val="000000" w:themeColor="text1"/>
                <w:lang w:val="es-CO"/>
              </w:rPr>
              <w:t>Listados de asistencia.</w:t>
            </w:r>
          </w:p>
          <w:p w14:paraId="5DDAB581" w14:textId="77777777" w:rsidR="00DE473B" w:rsidRPr="00DE473B" w:rsidRDefault="00DE473B" w:rsidP="008B3315">
            <w:pPr>
              <w:numPr>
                <w:ilvl w:val="0"/>
                <w:numId w:val="61"/>
              </w:numPr>
              <w:ind w:left="2190" w:right="48"/>
              <w:jc w:val="both"/>
              <w:rPr>
                <w:rFonts w:ascii="Arial" w:hAnsi="Arial" w:cs="Arial"/>
                <w:color w:val="000000" w:themeColor="text1"/>
                <w:lang w:val="es-CO"/>
              </w:rPr>
            </w:pPr>
            <w:r w:rsidRPr="00DE473B">
              <w:rPr>
                <w:rFonts w:ascii="Arial" w:hAnsi="Arial" w:cs="Arial"/>
                <w:color w:val="000000" w:themeColor="text1"/>
                <w:lang w:val="es-CO"/>
              </w:rPr>
              <w:t>Registro fotográfico de las actividades.</w:t>
            </w:r>
          </w:p>
          <w:p w14:paraId="2A720EF3" w14:textId="77777777" w:rsidR="00DE473B" w:rsidRPr="00DE473B" w:rsidRDefault="00DE473B" w:rsidP="008B3315">
            <w:pPr>
              <w:numPr>
                <w:ilvl w:val="0"/>
                <w:numId w:val="61"/>
              </w:numPr>
              <w:ind w:left="2190" w:right="48"/>
              <w:jc w:val="both"/>
              <w:rPr>
                <w:rFonts w:ascii="Arial" w:hAnsi="Arial" w:cs="Arial"/>
                <w:color w:val="000000" w:themeColor="text1"/>
                <w:lang w:val="es-CO"/>
              </w:rPr>
            </w:pPr>
            <w:r w:rsidRPr="00DE473B">
              <w:rPr>
                <w:rFonts w:ascii="Arial" w:hAnsi="Arial" w:cs="Arial"/>
                <w:color w:val="000000" w:themeColor="text1"/>
                <w:lang w:val="es-CO"/>
              </w:rPr>
              <w:t xml:space="preserve">Desarrollo de actividades del rubro social </w:t>
            </w:r>
            <w:r w:rsidRPr="00DE473B">
              <w:rPr>
                <w:rFonts w:ascii="Arial" w:hAnsi="Arial" w:cs="Arial"/>
                <w:i/>
                <w:iCs/>
                <w:color w:val="000000" w:themeColor="text1"/>
                <w:lang w:val="es-CO"/>
              </w:rPr>
              <w:t xml:space="preserve">“Escuela TEJ” </w:t>
            </w:r>
            <w:r w:rsidRPr="00DE473B">
              <w:rPr>
                <w:rFonts w:ascii="Arial" w:hAnsi="Arial" w:cs="Arial"/>
                <w:color w:val="000000" w:themeColor="text1"/>
                <w:lang w:val="es-CO"/>
              </w:rPr>
              <w:t>Momento 5</w:t>
            </w:r>
          </w:p>
          <w:p w14:paraId="74B44821" w14:textId="77777777" w:rsidR="00DE473B" w:rsidRPr="00DE473B" w:rsidRDefault="00DE473B" w:rsidP="008B3315">
            <w:pPr>
              <w:numPr>
                <w:ilvl w:val="0"/>
                <w:numId w:val="61"/>
              </w:numPr>
              <w:ind w:left="2190" w:right="48"/>
              <w:jc w:val="both"/>
              <w:rPr>
                <w:rFonts w:ascii="Arial" w:hAnsi="Arial" w:cs="Arial"/>
                <w:color w:val="000000" w:themeColor="text1"/>
                <w:lang w:val="es-CO"/>
              </w:rPr>
            </w:pPr>
            <w:r w:rsidRPr="00DE473B">
              <w:rPr>
                <w:rFonts w:ascii="Arial" w:hAnsi="Arial" w:cs="Arial"/>
                <w:color w:val="000000" w:themeColor="text1"/>
                <w:lang w:val="es-CO"/>
              </w:rPr>
              <w:t>Documento final que estipula las actividades, responsabilidades, roles y funcionamiento de la comunidad energética en relación con el AOM.</w:t>
            </w:r>
          </w:p>
          <w:p w14:paraId="4340219C" w14:textId="77777777" w:rsidR="00DE473B" w:rsidRPr="00DE473B" w:rsidRDefault="00DE473B" w:rsidP="008B3315">
            <w:pPr>
              <w:numPr>
                <w:ilvl w:val="0"/>
                <w:numId w:val="61"/>
              </w:numPr>
              <w:ind w:left="2190" w:right="48"/>
              <w:jc w:val="both"/>
              <w:rPr>
                <w:rFonts w:ascii="Arial" w:hAnsi="Arial" w:cs="Arial"/>
                <w:color w:val="000000" w:themeColor="text1"/>
                <w:lang w:val="es-CO"/>
              </w:rPr>
            </w:pPr>
            <w:r w:rsidRPr="00DE473B">
              <w:rPr>
                <w:rFonts w:ascii="Arial" w:hAnsi="Arial" w:cs="Arial"/>
                <w:color w:val="000000" w:themeColor="text1"/>
                <w:lang w:val="es-CO"/>
              </w:rPr>
              <w:t>Documento final e implementación de la estrategia de fortalecimiento de capacidades en control social</w:t>
            </w:r>
            <w:r w:rsidRPr="00DE473B">
              <w:rPr>
                <w:rFonts w:ascii="Arial" w:hAnsi="Arial" w:cs="Arial"/>
                <w:b/>
                <w:bCs/>
                <w:color w:val="000000" w:themeColor="text1"/>
                <w:lang w:val="es-CO"/>
              </w:rPr>
              <w:t xml:space="preserve"> </w:t>
            </w:r>
            <w:r w:rsidRPr="00DE473B">
              <w:rPr>
                <w:rFonts w:ascii="Arial" w:hAnsi="Arial" w:cs="Arial"/>
                <w:color w:val="000000" w:themeColor="text1"/>
                <w:lang w:val="es-CO"/>
              </w:rPr>
              <w:t xml:space="preserve">según los lineamientos emitidos por </w:t>
            </w:r>
            <w:r w:rsidRPr="00DE473B">
              <w:rPr>
                <w:rFonts w:ascii="Arial" w:hAnsi="Arial" w:cs="Arial"/>
                <w:b/>
                <w:bCs/>
                <w:color w:val="000000" w:themeColor="text1"/>
                <w:lang w:val="es-CO"/>
              </w:rPr>
              <w:t>EL MINISTERIO.</w:t>
            </w:r>
          </w:p>
          <w:p w14:paraId="0E562ED3" w14:textId="77777777" w:rsidR="00DE473B" w:rsidRPr="00DE473B" w:rsidRDefault="00DE473B" w:rsidP="00DE473B">
            <w:pPr>
              <w:ind w:left="554" w:right="48"/>
              <w:jc w:val="both"/>
              <w:rPr>
                <w:rFonts w:ascii="Arial" w:hAnsi="Arial" w:cs="Arial"/>
                <w:color w:val="000000" w:themeColor="text1"/>
                <w:lang w:val="es-CO"/>
              </w:rPr>
            </w:pPr>
          </w:p>
          <w:p w14:paraId="1B4EFD44" w14:textId="77777777" w:rsidR="00DE473B" w:rsidRPr="00DE473B" w:rsidRDefault="00DE473B" w:rsidP="008B3315">
            <w:pPr>
              <w:numPr>
                <w:ilvl w:val="0"/>
                <w:numId w:val="48"/>
              </w:numPr>
              <w:ind w:left="1274" w:right="48"/>
              <w:jc w:val="both"/>
              <w:rPr>
                <w:rFonts w:ascii="Arial" w:hAnsi="Arial" w:cs="Arial"/>
                <w:color w:val="000000" w:themeColor="text1"/>
                <w:lang w:val="es-CO"/>
              </w:rPr>
            </w:pPr>
            <w:r w:rsidRPr="00DE473B">
              <w:rPr>
                <w:rFonts w:ascii="Arial" w:hAnsi="Arial" w:cs="Arial"/>
                <w:color w:val="000000" w:themeColor="text1"/>
                <w:lang w:val="es-CO"/>
              </w:rPr>
              <w:t xml:space="preserve">Registro de la Comunidad Energética en el RUCE según lineamientos vigentes emitidos por </w:t>
            </w:r>
            <w:r w:rsidRPr="00DE473B">
              <w:rPr>
                <w:rFonts w:ascii="Arial" w:hAnsi="Arial" w:cs="Arial"/>
                <w:b/>
                <w:bCs/>
                <w:color w:val="000000" w:themeColor="text1"/>
                <w:lang w:val="es-CO"/>
              </w:rPr>
              <w:t>EL MINISTERIO.</w:t>
            </w:r>
          </w:p>
          <w:p w14:paraId="4056DE6A" w14:textId="77777777" w:rsidR="00DE473B" w:rsidRPr="00DE473B" w:rsidRDefault="00DE473B" w:rsidP="008B3315">
            <w:pPr>
              <w:numPr>
                <w:ilvl w:val="0"/>
                <w:numId w:val="48"/>
              </w:numPr>
              <w:ind w:left="1274" w:right="48"/>
              <w:jc w:val="both"/>
              <w:rPr>
                <w:rFonts w:ascii="Arial" w:hAnsi="Arial" w:cs="Arial"/>
                <w:color w:val="000000" w:themeColor="text1"/>
                <w:lang w:val="es-CO"/>
              </w:rPr>
            </w:pPr>
            <w:r w:rsidRPr="00DE473B">
              <w:rPr>
                <w:rFonts w:ascii="Arial" w:hAnsi="Arial" w:cs="Arial"/>
                <w:color w:val="000000" w:themeColor="text1"/>
                <w:lang w:val="es-CO"/>
              </w:rPr>
              <w:t xml:space="preserve">Un (1) informe final sobre los contratos suscritos, la utilización de los recursos y el giro al </w:t>
            </w:r>
            <w:r w:rsidRPr="00DE473B">
              <w:rPr>
                <w:rFonts w:ascii="Arial" w:hAnsi="Arial" w:cs="Arial"/>
                <w:b/>
                <w:color w:val="000000" w:themeColor="text1"/>
                <w:lang w:val="es-CO"/>
              </w:rPr>
              <w:t>MINISTERIO</w:t>
            </w:r>
            <w:r w:rsidRPr="00DE473B">
              <w:rPr>
                <w:rFonts w:ascii="Arial" w:hAnsi="Arial" w:cs="Arial"/>
                <w:color w:val="000000" w:themeColor="text1"/>
                <w:lang w:val="es-CO"/>
              </w:rPr>
              <w:t xml:space="preserve"> de los rendimientos financieros, que sean soportados con documentos que haya emitido el interventor al respecto.</w:t>
            </w:r>
          </w:p>
          <w:p w14:paraId="5F9F51A3" w14:textId="6FED92E0" w:rsidR="00DE473B" w:rsidRPr="00DE473B" w:rsidRDefault="00DE473B" w:rsidP="008B3315">
            <w:pPr>
              <w:numPr>
                <w:ilvl w:val="0"/>
                <w:numId w:val="48"/>
              </w:numPr>
              <w:ind w:left="1274" w:right="48"/>
              <w:jc w:val="both"/>
              <w:rPr>
                <w:rFonts w:ascii="Arial" w:hAnsi="Arial" w:cs="Arial"/>
                <w:color w:val="000000" w:themeColor="text1"/>
                <w:lang w:val="es-CO"/>
              </w:rPr>
            </w:pPr>
            <w:r w:rsidRPr="00DE473B">
              <w:rPr>
                <w:rFonts w:ascii="Arial" w:hAnsi="Arial" w:cs="Arial"/>
                <w:color w:val="000000" w:themeColor="text1"/>
                <w:lang w:val="es-CO"/>
              </w:rPr>
              <w:t xml:space="preserve">Informe de gestión en el que se evidencie la ejecución de actividades del 100% de avance de la obra (Soluciones solares construidas y en servicio o cantidades de obra ejecutadas en el caso de infraestructura de Parques Solares) debidamente suscrito por el </w:t>
            </w:r>
            <w:proofErr w:type="spellStart"/>
            <w:r w:rsidR="00124B4E" w:rsidRPr="00124B4E">
              <w:rPr>
                <w:rFonts w:ascii="Arial" w:hAnsi="Arial" w:cs="Arial"/>
                <w:b/>
                <w:bCs/>
                <w:color w:val="000000" w:themeColor="text1"/>
                <w:lang w:val="es-CO"/>
              </w:rPr>
              <w:t>EL</w:t>
            </w:r>
            <w:proofErr w:type="spellEnd"/>
            <w:r w:rsidR="00124B4E" w:rsidRPr="00124B4E">
              <w:rPr>
                <w:rFonts w:ascii="Arial" w:hAnsi="Arial" w:cs="Arial"/>
                <w:b/>
                <w:bCs/>
                <w:color w:val="000000" w:themeColor="text1"/>
                <w:lang w:val="es-CO"/>
              </w:rPr>
              <w:t xml:space="preserve"> OPERADOR</w:t>
            </w:r>
            <w:r w:rsidR="00124B4E">
              <w:rPr>
                <w:rFonts w:ascii="Arial" w:hAnsi="Arial" w:cs="Arial"/>
                <w:color w:val="000000" w:themeColor="text1"/>
                <w:lang w:val="es-CO"/>
              </w:rPr>
              <w:t xml:space="preserve"> y </w:t>
            </w:r>
            <w:r w:rsidR="00124B4E" w:rsidRPr="00124B4E">
              <w:rPr>
                <w:rFonts w:ascii="Arial" w:hAnsi="Arial" w:cs="Arial"/>
                <w:b/>
                <w:bCs/>
                <w:color w:val="000000" w:themeColor="text1"/>
                <w:lang w:val="es-CO"/>
              </w:rPr>
              <w:t>EL INTERVENTOR</w:t>
            </w:r>
            <w:r w:rsidRPr="00DE473B">
              <w:rPr>
                <w:rFonts w:ascii="Arial" w:hAnsi="Arial" w:cs="Arial"/>
                <w:color w:val="000000" w:themeColor="text1"/>
                <w:lang w:val="es-CO"/>
              </w:rPr>
              <w:t xml:space="preserve">, de acuerdo con lo definido en el </w:t>
            </w:r>
            <w:r w:rsidRPr="00DE473B">
              <w:rPr>
                <w:rFonts w:ascii="Arial" w:hAnsi="Arial" w:cs="Arial"/>
                <w:bCs/>
                <w:color w:val="000000" w:themeColor="text1"/>
                <w:u w:val="single"/>
                <w:lang w:val="es-CO"/>
              </w:rPr>
              <w:t>presente contrato.</w:t>
            </w:r>
          </w:p>
          <w:p w14:paraId="7E0BBED7" w14:textId="77777777" w:rsidR="00DE473B" w:rsidRPr="00DE473B" w:rsidRDefault="00DE473B" w:rsidP="008B3315">
            <w:pPr>
              <w:numPr>
                <w:ilvl w:val="0"/>
                <w:numId w:val="48"/>
              </w:numPr>
              <w:ind w:left="1274" w:right="48"/>
              <w:jc w:val="both"/>
              <w:rPr>
                <w:rFonts w:ascii="Arial" w:hAnsi="Arial" w:cs="Arial"/>
                <w:color w:val="000000" w:themeColor="text1"/>
                <w:lang w:val="es-CO"/>
              </w:rPr>
            </w:pPr>
            <w:r w:rsidRPr="00DE473B">
              <w:rPr>
                <w:rFonts w:ascii="Arial" w:hAnsi="Arial" w:cs="Arial"/>
                <w:color w:val="000000" w:themeColor="text1"/>
                <w:lang w:val="es-CO"/>
              </w:rPr>
              <w:t xml:space="preserve">Cualquier informe o documentación adicional requerida por el </w:t>
            </w:r>
            <w:r w:rsidRPr="00DE473B">
              <w:rPr>
                <w:rFonts w:ascii="Arial" w:hAnsi="Arial" w:cs="Arial"/>
                <w:b/>
                <w:bCs/>
                <w:color w:val="000000" w:themeColor="text1"/>
                <w:lang w:val="es-CO"/>
              </w:rPr>
              <w:t>SUPERVISOR (MINISTERIO) y/o INTERVENTOR</w:t>
            </w:r>
          </w:p>
          <w:p w14:paraId="02D1DC69" w14:textId="77777777" w:rsidR="00354042" w:rsidRPr="00354042" w:rsidRDefault="00354042" w:rsidP="00354042">
            <w:pPr>
              <w:ind w:right="48"/>
              <w:jc w:val="both"/>
              <w:rPr>
                <w:rFonts w:ascii="Arial" w:hAnsi="Arial" w:cs="Arial"/>
                <w:color w:val="000000" w:themeColor="text1"/>
                <w:lang w:val="es-CO"/>
              </w:rPr>
            </w:pPr>
          </w:p>
          <w:p w14:paraId="480151CE" w14:textId="0A597B8E" w:rsidR="00354042" w:rsidRPr="00354042" w:rsidRDefault="00354042" w:rsidP="008B3315">
            <w:pPr>
              <w:numPr>
                <w:ilvl w:val="0"/>
                <w:numId w:val="44"/>
              </w:numPr>
              <w:ind w:right="48"/>
              <w:jc w:val="both"/>
              <w:rPr>
                <w:rFonts w:ascii="Arial" w:hAnsi="Arial" w:cs="Arial"/>
                <w:color w:val="000000" w:themeColor="text1"/>
                <w:lang w:val="es-CO"/>
              </w:rPr>
            </w:pPr>
            <w:r w:rsidRPr="00354042">
              <w:rPr>
                <w:rFonts w:ascii="Arial" w:hAnsi="Arial" w:cs="Arial"/>
                <w:b/>
                <w:bCs/>
                <w:color w:val="000000" w:themeColor="text1"/>
                <w:lang w:val="es-CO"/>
              </w:rPr>
              <w:t xml:space="preserve">Sexto desembolso: </w:t>
            </w:r>
            <w:r w:rsidRPr="00354042">
              <w:rPr>
                <w:rFonts w:ascii="Arial" w:hAnsi="Arial" w:cs="Arial"/>
                <w:color w:val="000000" w:themeColor="text1"/>
                <w:lang w:val="es-ES"/>
              </w:rPr>
              <w:t xml:space="preserve">Correspondiente al </w:t>
            </w:r>
            <w:r w:rsidR="00DA3F71" w:rsidRPr="007926DF">
              <w:rPr>
                <w:rFonts w:ascii="Arial" w:hAnsi="Arial" w:cs="Arial"/>
                <w:color w:val="000000" w:themeColor="text1"/>
              </w:rPr>
              <w:t>2.4%</w:t>
            </w:r>
            <w:r w:rsidR="00DA3F71" w:rsidRPr="00DA3F71">
              <w:rPr>
                <w:rFonts w:ascii="Arial" w:hAnsi="Arial" w:cs="Arial"/>
                <w:color w:val="000000" w:themeColor="text1"/>
              </w:rPr>
              <w:t xml:space="preserve"> del valor total del contrato por la suma de </w:t>
            </w:r>
            <w:r w:rsidR="00DA3F71" w:rsidRPr="007926DF">
              <w:rPr>
                <w:rFonts w:ascii="Arial" w:hAnsi="Arial" w:cs="Arial"/>
                <w:b/>
                <w:color w:val="000000" w:themeColor="text1"/>
              </w:rPr>
              <w:t>TRESCIENTOS NOVENTA MILLONES CIENTO OCHENTA Y TRES MIL SEISCIENTOS NOVENTA</w:t>
            </w:r>
            <w:r w:rsidR="00DA3F71" w:rsidRPr="00DA3F71">
              <w:rPr>
                <w:rFonts w:ascii="Arial" w:hAnsi="Arial" w:cs="Arial"/>
                <w:b/>
                <w:bCs/>
                <w:color w:val="000000" w:themeColor="text1"/>
              </w:rPr>
              <w:t xml:space="preserve"> PESOS M/CTE </w:t>
            </w:r>
            <w:r w:rsidR="00DA3F71" w:rsidRPr="007926DF">
              <w:rPr>
                <w:rFonts w:ascii="Arial" w:hAnsi="Arial" w:cs="Arial"/>
                <w:b/>
                <w:color w:val="000000" w:themeColor="text1"/>
              </w:rPr>
              <w:t>($390.183.690)</w:t>
            </w:r>
            <w:r w:rsidR="00DA3F71">
              <w:rPr>
                <w:rFonts w:ascii="Work Sans" w:hAnsi="Work Sans"/>
                <w:b/>
                <w:bCs/>
                <w:color w:val="000000" w:themeColor="text1"/>
              </w:rPr>
              <w:t xml:space="preserve"> </w:t>
            </w:r>
            <w:r w:rsidRPr="00354042">
              <w:rPr>
                <w:rFonts w:ascii="Arial" w:hAnsi="Arial" w:cs="Arial"/>
                <w:color w:val="000000" w:themeColor="text1"/>
                <w:lang w:val="es-CO"/>
              </w:rPr>
              <w:t xml:space="preserve">(cuyo valor se distribuye entre las actividades a ejecutar como se indica en el </w:t>
            </w:r>
            <w:r w:rsidR="6A68959D" w:rsidRPr="72212206">
              <w:rPr>
                <w:rFonts w:ascii="Work Sans" w:hAnsi="Work Sans"/>
                <w:color w:val="000000" w:themeColor="text1"/>
              </w:rPr>
              <w:t>Anexo 9 “Plan de pagos”</w:t>
            </w:r>
            <w:r w:rsidRPr="72212206">
              <w:rPr>
                <w:rFonts w:ascii="Arial" w:hAnsi="Arial" w:cs="Arial"/>
                <w:color w:val="000000" w:themeColor="text1"/>
                <w:lang w:val="es-CO"/>
              </w:rPr>
              <w:t>)</w:t>
            </w:r>
            <w:r w:rsidRPr="72212206">
              <w:rPr>
                <w:rFonts w:ascii="Arial" w:hAnsi="Arial" w:cs="Arial"/>
                <w:color w:val="000000" w:themeColor="text1"/>
                <w:lang w:val="es-ES"/>
              </w:rPr>
              <w:t>,</w:t>
            </w:r>
            <w:r w:rsidRPr="00354042">
              <w:rPr>
                <w:rFonts w:ascii="Arial" w:hAnsi="Arial" w:cs="Arial"/>
                <w:color w:val="000000" w:themeColor="text1"/>
                <w:lang w:val="es-ES"/>
              </w:rPr>
              <w:t xml:space="preserve"> cuando </w:t>
            </w:r>
            <w:r w:rsidRPr="00354042">
              <w:rPr>
                <w:rFonts w:ascii="Arial" w:hAnsi="Arial" w:cs="Arial"/>
                <w:b/>
                <w:bCs/>
                <w:color w:val="000000" w:themeColor="text1"/>
                <w:lang w:val="es-ES"/>
              </w:rPr>
              <w:t xml:space="preserve">EL </w:t>
            </w:r>
            <w:r w:rsidRPr="00354042">
              <w:rPr>
                <w:rFonts w:ascii="Arial" w:hAnsi="Arial" w:cs="Arial"/>
                <w:b/>
                <w:bCs/>
                <w:color w:val="000000" w:themeColor="text1"/>
                <w:lang w:val="es-CO"/>
              </w:rPr>
              <w:t>OPERADOR</w:t>
            </w:r>
            <w:r w:rsidRPr="00354042">
              <w:rPr>
                <w:rFonts w:ascii="Arial" w:hAnsi="Arial" w:cs="Arial"/>
                <w:color w:val="000000" w:themeColor="text1"/>
                <w:lang w:val="es-ES"/>
              </w:rPr>
              <w:t xml:space="preserve"> presente al </w:t>
            </w:r>
            <w:r w:rsidRPr="00354042">
              <w:rPr>
                <w:rFonts w:ascii="Arial" w:hAnsi="Arial" w:cs="Arial"/>
                <w:b/>
                <w:bCs/>
                <w:color w:val="000000" w:themeColor="text1"/>
                <w:lang w:val="es-ES"/>
              </w:rPr>
              <w:t>MINISTERIO</w:t>
            </w:r>
            <w:r w:rsidRPr="00354042">
              <w:rPr>
                <w:rFonts w:ascii="Arial" w:hAnsi="Arial" w:cs="Arial"/>
                <w:color w:val="000000" w:themeColor="text1"/>
                <w:lang w:val="es-ES"/>
              </w:rPr>
              <w:t>:</w:t>
            </w:r>
          </w:p>
          <w:p w14:paraId="75AC2560" w14:textId="77777777" w:rsidR="00354042" w:rsidRDefault="00354042" w:rsidP="002C2431">
            <w:pPr>
              <w:ind w:right="48"/>
              <w:jc w:val="both"/>
              <w:rPr>
                <w:rFonts w:ascii="Arial" w:hAnsi="Arial" w:cs="Arial"/>
                <w:color w:val="000000" w:themeColor="text1"/>
                <w:lang w:val="es-CO"/>
              </w:rPr>
            </w:pPr>
          </w:p>
          <w:p w14:paraId="4D026DC5" w14:textId="77777777" w:rsidR="002C2431" w:rsidRPr="002C2431" w:rsidRDefault="002C2431" w:rsidP="008B3315">
            <w:pPr>
              <w:numPr>
                <w:ilvl w:val="0"/>
                <w:numId w:val="49"/>
              </w:numPr>
              <w:ind w:right="48"/>
              <w:jc w:val="both"/>
              <w:rPr>
                <w:rFonts w:ascii="Arial" w:hAnsi="Arial" w:cs="Arial"/>
                <w:color w:val="000000" w:themeColor="text1"/>
                <w:lang w:val="es-CO"/>
              </w:rPr>
            </w:pPr>
            <w:r w:rsidRPr="002C2431">
              <w:rPr>
                <w:rFonts w:ascii="Arial" w:hAnsi="Arial" w:cs="Arial"/>
                <w:color w:val="000000" w:themeColor="text1"/>
                <w:lang w:val="es-CO"/>
              </w:rPr>
              <w:t>Entrega de los siguientes documentos debidamente diligenciados y firmados por EL OPERADOR, según aplique: (Etapa 3)</w:t>
            </w:r>
          </w:p>
          <w:p w14:paraId="713A04D7" w14:textId="77777777" w:rsidR="002C2431" w:rsidRPr="002C2431" w:rsidRDefault="002C2431" w:rsidP="002C2431">
            <w:pPr>
              <w:ind w:right="48"/>
              <w:jc w:val="both"/>
              <w:rPr>
                <w:rFonts w:ascii="Arial" w:hAnsi="Arial" w:cs="Arial"/>
                <w:color w:val="000000" w:themeColor="text1"/>
                <w:lang w:val="es-CO"/>
              </w:rPr>
            </w:pPr>
          </w:p>
          <w:p w14:paraId="59D8A9FC" w14:textId="77777777" w:rsidR="002C2431" w:rsidRPr="002C2431" w:rsidRDefault="002C2431" w:rsidP="008B3315">
            <w:pPr>
              <w:numPr>
                <w:ilvl w:val="1"/>
                <w:numId w:val="50"/>
              </w:numPr>
              <w:ind w:right="48"/>
              <w:jc w:val="both"/>
              <w:rPr>
                <w:rFonts w:ascii="Arial" w:hAnsi="Arial" w:cs="Arial"/>
                <w:color w:val="000000" w:themeColor="text1"/>
                <w:lang w:val="es-CO"/>
              </w:rPr>
            </w:pPr>
            <w:r w:rsidRPr="002C2431">
              <w:rPr>
                <w:rFonts w:ascii="Arial" w:hAnsi="Arial" w:cs="Arial"/>
                <w:color w:val="000000" w:themeColor="text1"/>
                <w:lang w:val="es-CO"/>
              </w:rPr>
              <w:t xml:space="preserve">Relación de pagos de financiera              </w:t>
            </w:r>
          </w:p>
          <w:p w14:paraId="67FE0861" w14:textId="3E759F61" w:rsidR="002C2431" w:rsidRPr="002C2431" w:rsidRDefault="002C2431" w:rsidP="008B3315">
            <w:pPr>
              <w:numPr>
                <w:ilvl w:val="1"/>
                <w:numId w:val="50"/>
              </w:numPr>
              <w:ind w:right="48"/>
              <w:jc w:val="both"/>
              <w:rPr>
                <w:rFonts w:ascii="Arial" w:hAnsi="Arial" w:cs="Arial"/>
                <w:color w:val="000000" w:themeColor="text1"/>
                <w:lang w:val="es-CO"/>
              </w:rPr>
            </w:pPr>
            <w:r w:rsidRPr="002C2431">
              <w:rPr>
                <w:rFonts w:ascii="Arial" w:hAnsi="Arial" w:cs="Arial"/>
                <w:color w:val="000000" w:themeColor="text1"/>
                <w:lang w:val="es-CO"/>
              </w:rPr>
              <w:t>Garantías contrato con amparos y vigencias actualiz</w:t>
            </w:r>
            <w:r w:rsidR="00A67FF1">
              <w:rPr>
                <w:rFonts w:ascii="Arial" w:hAnsi="Arial" w:cs="Arial"/>
                <w:color w:val="000000" w:themeColor="text1"/>
                <w:lang w:val="es-CO"/>
              </w:rPr>
              <w:t>ad</w:t>
            </w:r>
            <w:r w:rsidRPr="002C2431">
              <w:rPr>
                <w:rFonts w:ascii="Arial" w:hAnsi="Arial" w:cs="Arial"/>
                <w:color w:val="000000" w:themeColor="text1"/>
                <w:lang w:val="es-CO"/>
              </w:rPr>
              <w:t xml:space="preserve">os. </w:t>
            </w:r>
          </w:p>
          <w:p w14:paraId="1794574B" w14:textId="77777777" w:rsidR="002C2431" w:rsidRPr="002C2431" w:rsidRDefault="002C2431" w:rsidP="008B3315">
            <w:pPr>
              <w:numPr>
                <w:ilvl w:val="1"/>
                <w:numId w:val="50"/>
              </w:numPr>
              <w:ind w:right="48"/>
              <w:jc w:val="both"/>
              <w:rPr>
                <w:rFonts w:ascii="Arial" w:hAnsi="Arial" w:cs="Arial"/>
                <w:color w:val="000000" w:themeColor="text1"/>
                <w:lang w:val="es-CO"/>
              </w:rPr>
            </w:pPr>
            <w:r w:rsidRPr="002C2431">
              <w:rPr>
                <w:rFonts w:ascii="Arial" w:hAnsi="Arial" w:cs="Arial"/>
                <w:color w:val="000000" w:themeColor="text1"/>
                <w:lang w:val="es-CO"/>
              </w:rPr>
              <w:t>Contratos derivados</w:t>
            </w:r>
          </w:p>
          <w:p w14:paraId="30E59ADC" w14:textId="77777777" w:rsidR="002C2431" w:rsidRPr="002C2431" w:rsidRDefault="002C2431" w:rsidP="008B3315">
            <w:pPr>
              <w:numPr>
                <w:ilvl w:val="1"/>
                <w:numId w:val="50"/>
              </w:numPr>
              <w:ind w:right="48"/>
              <w:jc w:val="both"/>
              <w:rPr>
                <w:rFonts w:ascii="Arial" w:hAnsi="Arial" w:cs="Arial"/>
                <w:color w:val="000000" w:themeColor="text1"/>
                <w:lang w:val="es-CO"/>
              </w:rPr>
            </w:pPr>
            <w:r w:rsidRPr="002C2431">
              <w:rPr>
                <w:rFonts w:ascii="Arial" w:hAnsi="Arial" w:cs="Arial"/>
                <w:color w:val="000000" w:themeColor="text1"/>
                <w:lang w:val="es-CO"/>
              </w:rPr>
              <w:t>Contrato Encargo Fiduciario</w:t>
            </w:r>
          </w:p>
          <w:p w14:paraId="7372AFC1" w14:textId="77777777" w:rsidR="002C2431" w:rsidRPr="002C2431" w:rsidRDefault="002C2431" w:rsidP="008B3315">
            <w:pPr>
              <w:numPr>
                <w:ilvl w:val="1"/>
                <w:numId w:val="50"/>
              </w:numPr>
              <w:ind w:right="48"/>
              <w:jc w:val="both"/>
              <w:rPr>
                <w:rFonts w:ascii="Arial" w:hAnsi="Arial" w:cs="Arial"/>
                <w:color w:val="000000" w:themeColor="text1"/>
                <w:lang w:val="es-CO"/>
              </w:rPr>
            </w:pPr>
            <w:r w:rsidRPr="002C2431">
              <w:rPr>
                <w:rFonts w:ascii="Arial" w:hAnsi="Arial" w:cs="Arial"/>
                <w:color w:val="000000" w:themeColor="text1"/>
                <w:lang w:val="es-CO"/>
              </w:rPr>
              <w:t>Rendición Final Cuenta</w:t>
            </w:r>
          </w:p>
          <w:p w14:paraId="11CD640B" w14:textId="77777777" w:rsidR="002C2431" w:rsidRPr="002C2431" w:rsidRDefault="002C2431" w:rsidP="008B3315">
            <w:pPr>
              <w:numPr>
                <w:ilvl w:val="1"/>
                <w:numId w:val="50"/>
              </w:numPr>
              <w:ind w:right="48"/>
              <w:jc w:val="both"/>
              <w:rPr>
                <w:rFonts w:ascii="Arial" w:hAnsi="Arial" w:cs="Arial"/>
                <w:color w:val="000000" w:themeColor="text1"/>
                <w:lang w:val="es-CO"/>
              </w:rPr>
            </w:pPr>
            <w:r w:rsidRPr="002C2431">
              <w:rPr>
                <w:rFonts w:ascii="Arial" w:hAnsi="Arial" w:cs="Arial"/>
                <w:color w:val="000000" w:themeColor="text1"/>
                <w:lang w:val="es-CO"/>
              </w:rPr>
              <w:t>Certificación cancelación de cuenta</w:t>
            </w:r>
          </w:p>
          <w:p w14:paraId="0F83C740" w14:textId="37FAD42F" w:rsidR="002C2431" w:rsidRPr="002C2431" w:rsidRDefault="002C2431" w:rsidP="008B3315">
            <w:pPr>
              <w:numPr>
                <w:ilvl w:val="1"/>
                <w:numId w:val="50"/>
              </w:numPr>
              <w:ind w:right="48"/>
              <w:jc w:val="both"/>
              <w:rPr>
                <w:rFonts w:ascii="Arial" w:hAnsi="Arial" w:cs="Arial"/>
                <w:color w:val="000000" w:themeColor="text1"/>
                <w:lang w:val="es-CO"/>
              </w:rPr>
            </w:pPr>
            <w:r w:rsidRPr="002C2431">
              <w:rPr>
                <w:rFonts w:ascii="Arial" w:hAnsi="Arial" w:cs="Arial"/>
                <w:color w:val="000000" w:themeColor="text1"/>
                <w:lang w:val="es-CO"/>
              </w:rPr>
              <w:t>Informe final Operador</w:t>
            </w:r>
          </w:p>
          <w:p w14:paraId="4D7FA024" w14:textId="77777777" w:rsidR="002C2431" w:rsidRPr="002C2431" w:rsidRDefault="002C2431" w:rsidP="008B3315">
            <w:pPr>
              <w:numPr>
                <w:ilvl w:val="1"/>
                <w:numId w:val="50"/>
              </w:numPr>
              <w:ind w:right="48"/>
              <w:jc w:val="both"/>
              <w:rPr>
                <w:rFonts w:ascii="Arial" w:hAnsi="Arial" w:cs="Arial"/>
                <w:color w:val="000000" w:themeColor="text1"/>
                <w:lang w:val="es-CO"/>
              </w:rPr>
            </w:pPr>
            <w:r w:rsidRPr="002C2431">
              <w:rPr>
                <w:rFonts w:ascii="Arial" w:hAnsi="Arial" w:cs="Arial"/>
                <w:color w:val="000000" w:themeColor="text1"/>
                <w:lang w:val="es-CO"/>
              </w:rPr>
              <w:t>Informe final Interventoría</w:t>
            </w:r>
          </w:p>
          <w:p w14:paraId="342F6044" w14:textId="77777777" w:rsidR="002C2431" w:rsidRPr="002C2431" w:rsidRDefault="002C2431" w:rsidP="008B3315">
            <w:pPr>
              <w:numPr>
                <w:ilvl w:val="1"/>
                <w:numId w:val="50"/>
              </w:numPr>
              <w:ind w:right="48"/>
              <w:jc w:val="both"/>
              <w:rPr>
                <w:rFonts w:ascii="Arial" w:hAnsi="Arial" w:cs="Arial"/>
                <w:color w:val="000000" w:themeColor="text1"/>
                <w:lang w:val="es-CO"/>
              </w:rPr>
            </w:pPr>
            <w:r w:rsidRPr="002C2431">
              <w:rPr>
                <w:rFonts w:ascii="Arial" w:hAnsi="Arial" w:cs="Arial"/>
                <w:color w:val="000000" w:themeColor="text1"/>
                <w:lang w:val="es-CO"/>
              </w:rPr>
              <w:t>Acta de Energización</w:t>
            </w:r>
          </w:p>
          <w:p w14:paraId="188CECB8" w14:textId="77777777" w:rsidR="002C2431" w:rsidRPr="002C2431" w:rsidRDefault="002C2431" w:rsidP="008B3315">
            <w:pPr>
              <w:numPr>
                <w:ilvl w:val="1"/>
                <w:numId w:val="50"/>
              </w:numPr>
              <w:ind w:right="48"/>
              <w:jc w:val="both"/>
              <w:rPr>
                <w:rFonts w:ascii="Arial" w:hAnsi="Arial" w:cs="Arial"/>
                <w:color w:val="000000" w:themeColor="text1"/>
                <w:lang w:val="es-CO"/>
              </w:rPr>
            </w:pPr>
            <w:r w:rsidRPr="002C2431">
              <w:rPr>
                <w:rFonts w:ascii="Arial" w:hAnsi="Arial" w:cs="Arial"/>
                <w:color w:val="000000" w:themeColor="text1"/>
                <w:lang w:val="es-CO"/>
              </w:rPr>
              <w:t>Certificación RETIE</w:t>
            </w:r>
          </w:p>
          <w:p w14:paraId="7162046A" w14:textId="77777777" w:rsidR="002C2431" w:rsidRPr="002C2431" w:rsidRDefault="002C2431" w:rsidP="008B3315">
            <w:pPr>
              <w:numPr>
                <w:ilvl w:val="1"/>
                <w:numId w:val="50"/>
              </w:numPr>
              <w:ind w:right="48"/>
              <w:jc w:val="both"/>
              <w:rPr>
                <w:rFonts w:ascii="Arial" w:hAnsi="Arial" w:cs="Arial"/>
                <w:color w:val="000000" w:themeColor="text1"/>
                <w:lang w:val="es-CO"/>
              </w:rPr>
            </w:pPr>
            <w:r w:rsidRPr="002C2431">
              <w:rPr>
                <w:rFonts w:ascii="Arial" w:hAnsi="Arial" w:cs="Arial"/>
                <w:color w:val="000000" w:themeColor="text1"/>
                <w:lang w:val="es-CO"/>
              </w:rPr>
              <w:lastRenderedPageBreak/>
              <w:t>Cantidades de obra</w:t>
            </w:r>
          </w:p>
          <w:p w14:paraId="585051D7" w14:textId="77777777" w:rsidR="002C2431" w:rsidRPr="002C2431" w:rsidRDefault="002C2431" w:rsidP="008B3315">
            <w:pPr>
              <w:numPr>
                <w:ilvl w:val="1"/>
                <w:numId w:val="50"/>
              </w:numPr>
              <w:ind w:right="48"/>
              <w:jc w:val="both"/>
              <w:rPr>
                <w:rFonts w:ascii="Arial" w:hAnsi="Arial" w:cs="Arial"/>
                <w:color w:val="000000" w:themeColor="text1"/>
                <w:lang w:val="es-CO"/>
              </w:rPr>
            </w:pPr>
            <w:r w:rsidRPr="002C2431">
              <w:rPr>
                <w:rFonts w:ascii="Arial" w:hAnsi="Arial" w:cs="Arial"/>
                <w:color w:val="000000" w:themeColor="text1"/>
                <w:lang w:val="es-CO"/>
              </w:rPr>
              <w:t>Planos</w:t>
            </w:r>
          </w:p>
          <w:p w14:paraId="1C607E59" w14:textId="77777777" w:rsidR="002C2431" w:rsidRPr="002C2431" w:rsidRDefault="002C2431" w:rsidP="008B3315">
            <w:pPr>
              <w:numPr>
                <w:ilvl w:val="1"/>
                <w:numId w:val="50"/>
              </w:numPr>
              <w:ind w:right="48"/>
              <w:jc w:val="both"/>
              <w:rPr>
                <w:rFonts w:ascii="Arial" w:hAnsi="Arial" w:cs="Arial"/>
                <w:color w:val="000000" w:themeColor="text1"/>
                <w:lang w:val="es-CO"/>
              </w:rPr>
            </w:pPr>
            <w:r w:rsidRPr="002C2431">
              <w:rPr>
                <w:rFonts w:ascii="Arial" w:hAnsi="Arial" w:cs="Arial"/>
                <w:color w:val="000000" w:themeColor="text1"/>
                <w:lang w:val="es-CO"/>
              </w:rPr>
              <w:t>Listado de usuarios</w:t>
            </w:r>
          </w:p>
          <w:p w14:paraId="3CDBDC9F" w14:textId="77777777" w:rsidR="002C2431" w:rsidRPr="002C2431" w:rsidRDefault="002C2431" w:rsidP="008B3315">
            <w:pPr>
              <w:numPr>
                <w:ilvl w:val="1"/>
                <w:numId w:val="50"/>
              </w:numPr>
              <w:ind w:right="48"/>
              <w:jc w:val="both"/>
              <w:rPr>
                <w:rFonts w:ascii="Arial" w:hAnsi="Arial" w:cs="Arial"/>
                <w:color w:val="000000" w:themeColor="text1"/>
                <w:lang w:val="es-CO"/>
              </w:rPr>
            </w:pPr>
            <w:r w:rsidRPr="002C2431">
              <w:rPr>
                <w:rFonts w:ascii="Arial" w:hAnsi="Arial" w:cs="Arial"/>
                <w:color w:val="000000" w:themeColor="text1"/>
                <w:lang w:val="es-CO"/>
              </w:rPr>
              <w:t>Acta de recibo de obra</w:t>
            </w:r>
          </w:p>
          <w:p w14:paraId="59AB93C1" w14:textId="77777777" w:rsidR="002C2431" w:rsidRPr="002C2431" w:rsidRDefault="002C2431" w:rsidP="008B3315">
            <w:pPr>
              <w:numPr>
                <w:ilvl w:val="1"/>
                <w:numId w:val="50"/>
              </w:numPr>
              <w:ind w:right="48"/>
              <w:jc w:val="both"/>
              <w:rPr>
                <w:rFonts w:ascii="Arial" w:hAnsi="Arial" w:cs="Arial"/>
                <w:color w:val="000000" w:themeColor="text1"/>
                <w:lang w:val="es-CO"/>
              </w:rPr>
            </w:pPr>
            <w:r w:rsidRPr="002C2431">
              <w:rPr>
                <w:rFonts w:ascii="Arial" w:hAnsi="Arial" w:cs="Arial"/>
                <w:color w:val="000000" w:themeColor="text1"/>
                <w:lang w:val="es-CO"/>
              </w:rPr>
              <w:t>Acta liquidación contrato de obra</w:t>
            </w:r>
          </w:p>
          <w:p w14:paraId="265044B5" w14:textId="77777777" w:rsidR="002C2431" w:rsidRPr="002C2431" w:rsidRDefault="002C2431" w:rsidP="008B3315">
            <w:pPr>
              <w:numPr>
                <w:ilvl w:val="1"/>
                <w:numId w:val="50"/>
              </w:numPr>
              <w:ind w:right="48"/>
              <w:jc w:val="both"/>
              <w:rPr>
                <w:rFonts w:ascii="Arial" w:hAnsi="Arial" w:cs="Arial"/>
                <w:color w:val="000000" w:themeColor="text1"/>
                <w:lang w:val="es-CO"/>
              </w:rPr>
            </w:pPr>
            <w:r w:rsidRPr="002C2431">
              <w:rPr>
                <w:rFonts w:ascii="Arial" w:hAnsi="Arial" w:cs="Arial"/>
                <w:color w:val="000000" w:themeColor="text1"/>
                <w:lang w:val="es-CO"/>
              </w:rPr>
              <w:t>Recursos no ejecutados</w:t>
            </w:r>
          </w:p>
          <w:p w14:paraId="70689550" w14:textId="77777777" w:rsidR="002C2431" w:rsidRPr="002C2431" w:rsidRDefault="002C2431" w:rsidP="008B3315">
            <w:pPr>
              <w:numPr>
                <w:ilvl w:val="1"/>
                <w:numId w:val="50"/>
              </w:numPr>
              <w:ind w:right="48"/>
              <w:jc w:val="both"/>
              <w:rPr>
                <w:rFonts w:ascii="Arial" w:hAnsi="Arial" w:cs="Arial"/>
                <w:color w:val="000000" w:themeColor="text1"/>
                <w:lang w:val="es-CO"/>
              </w:rPr>
            </w:pPr>
            <w:r w:rsidRPr="002C2431">
              <w:rPr>
                <w:rFonts w:ascii="Arial" w:hAnsi="Arial" w:cs="Arial"/>
                <w:color w:val="000000" w:themeColor="text1"/>
                <w:lang w:val="es-CO"/>
              </w:rPr>
              <w:t>Reintegro de rendimientos</w:t>
            </w:r>
          </w:p>
          <w:p w14:paraId="77351BCA" w14:textId="77777777" w:rsidR="002C2431" w:rsidRPr="002C2431" w:rsidRDefault="002C2431" w:rsidP="008B3315">
            <w:pPr>
              <w:numPr>
                <w:ilvl w:val="1"/>
                <w:numId w:val="50"/>
              </w:numPr>
              <w:ind w:right="48"/>
              <w:jc w:val="both"/>
              <w:rPr>
                <w:rFonts w:ascii="Arial" w:hAnsi="Arial" w:cs="Arial"/>
                <w:color w:val="000000" w:themeColor="text1"/>
                <w:lang w:val="es-CO"/>
              </w:rPr>
            </w:pPr>
            <w:r w:rsidRPr="002C2431">
              <w:rPr>
                <w:rFonts w:ascii="Arial" w:hAnsi="Arial" w:cs="Arial"/>
                <w:color w:val="000000" w:themeColor="text1"/>
                <w:lang w:val="es-CO"/>
              </w:rPr>
              <w:t>Balance Financiero</w:t>
            </w:r>
          </w:p>
          <w:p w14:paraId="4B780CCB" w14:textId="77777777" w:rsidR="002C2431" w:rsidRPr="002C2431" w:rsidRDefault="002C2431" w:rsidP="008B3315">
            <w:pPr>
              <w:numPr>
                <w:ilvl w:val="1"/>
                <w:numId w:val="50"/>
              </w:numPr>
              <w:ind w:right="48"/>
              <w:jc w:val="both"/>
              <w:rPr>
                <w:rFonts w:ascii="Arial" w:hAnsi="Arial" w:cs="Arial"/>
                <w:color w:val="000000" w:themeColor="text1"/>
                <w:lang w:val="es-CO"/>
              </w:rPr>
            </w:pPr>
            <w:r w:rsidRPr="002C2431">
              <w:rPr>
                <w:rFonts w:ascii="Arial" w:hAnsi="Arial" w:cs="Arial"/>
                <w:color w:val="000000" w:themeColor="text1"/>
                <w:lang w:val="es-CO"/>
              </w:rPr>
              <w:t>Garantías contratos derivados</w:t>
            </w:r>
          </w:p>
          <w:p w14:paraId="578F9DB0" w14:textId="77777777" w:rsidR="002C2431" w:rsidRPr="002C2431" w:rsidRDefault="002C2431" w:rsidP="008B3315">
            <w:pPr>
              <w:numPr>
                <w:ilvl w:val="1"/>
                <w:numId w:val="50"/>
              </w:numPr>
              <w:ind w:right="48"/>
              <w:jc w:val="both"/>
              <w:rPr>
                <w:rFonts w:ascii="Arial" w:hAnsi="Arial" w:cs="Arial"/>
                <w:color w:val="000000" w:themeColor="text1"/>
                <w:lang w:val="es-CO"/>
              </w:rPr>
            </w:pPr>
            <w:r w:rsidRPr="002C2431">
              <w:rPr>
                <w:rFonts w:ascii="Arial" w:hAnsi="Arial" w:cs="Arial"/>
                <w:color w:val="000000" w:themeColor="text1"/>
                <w:lang w:val="es-CO"/>
              </w:rPr>
              <w:t>Informes mensuales de OR</w:t>
            </w:r>
          </w:p>
          <w:p w14:paraId="3BA14FE4" w14:textId="77777777" w:rsidR="002C2431" w:rsidRPr="002C2431" w:rsidRDefault="002C2431" w:rsidP="008B3315">
            <w:pPr>
              <w:numPr>
                <w:ilvl w:val="1"/>
                <w:numId w:val="50"/>
              </w:numPr>
              <w:ind w:right="48"/>
              <w:jc w:val="both"/>
              <w:rPr>
                <w:rFonts w:ascii="Arial" w:hAnsi="Arial" w:cs="Arial"/>
                <w:color w:val="000000" w:themeColor="text1"/>
                <w:lang w:val="es-CO"/>
              </w:rPr>
            </w:pPr>
            <w:r w:rsidRPr="002C2431">
              <w:rPr>
                <w:rFonts w:ascii="Arial" w:hAnsi="Arial" w:cs="Arial"/>
                <w:color w:val="000000" w:themeColor="text1"/>
                <w:lang w:val="es-CO"/>
              </w:rPr>
              <w:t>Certificado Parafiscales de los últimos 6 meses.</w:t>
            </w:r>
          </w:p>
          <w:p w14:paraId="3682A755" w14:textId="77777777" w:rsidR="002C2431" w:rsidRPr="002C2431" w:rsidRDefault="002C2431" w:rsidP="008B3315">
            <w:pPr>
              <w:numPr>
                <w:ilvl w:val="1"/>
                <w:numId w:val="50"/>
              </w:numPr>
              <w:ind w:right="48"/>
              <w:jc w:val="both"/>
              <w:rPr>
                <w:rFonts w:ascii="Arial" w:hAnsi="Arial" w:cs="Arial"/>
                <w:color w:val="000000" w:themeColor="text1"/>
                <w:lang w:val="es-CO"/>
              </w:rPr>
            </w:pPr>
            <w:r w:rsidRPr="002C2431">
              <w:rPr>
                <w:rFonts w:ascii="Arial" w:hAnsi="Arial" w:cs="Arial"/>
                <w:color w:val="000000" w:themeColor="text1"/>
                <w:lang w:val="es-CO"/>
              </w:rPr>
              <w:t>Certificado Obligaciones</w:t>
            </w:r>
          </w:p>
          <w:p w14:paraId="4D5A48FC" w14:textId="77777777" w:rsidR="002C2431" w:rsidRPr="002C2431" w:rsidRDefault="002C2431" w:rsidP="008B3315">
            <w:pPr>
              <w:numPr>
                <w:ilvl w:val="1"/>
                <w:numId w:val="50"/>
              </w:numPr>
              <w:ind w:right="48"/>
              <w:jc w:val="both"/>
              <w:rPr>
                <w:rFonts w:ascii="Arial" w:hAnsi="Arial" w:cs="Arial"/>
                <w:color w:val="000000" w:themeColor="text1"/>
                <w:lang w:val="es-CO"/>
              </w:rPr>
            </w:pPr>
            <w:r w:rsidRPr="002C2431">
              <w:rPr>
                <w:rFonts w:ascii="Arial" w:hAnsi="Arial" w:cs="Arial"/>
                <w:color w:val="000000" w:themeColor="text1"/>
                <w:lang w:val="es-CO"/>
              </w:rPr>
              <w:t>Contrato y modificaciones, CDP y RP</w:t>
            </w:r>
          </w:p>
          <w:p w14:paraId="1BAED4F9" w14:textId="77777777" w:rsidR="002C2431" w:rsidRPr="002C2431" w:rsidRDefault="002C2431" w:rsidP="002C2431">
            <w:pPr>
              <w:ind w:right="48"/>
              <w:jc w:val="both"/>
              <w:rPr>
                <w:rFonts w:ascii="Arial" w:hAnsi="Arial" w:cs="Arial"/>
                <w:color w:val="000000" w:themeColor="text1"/>
                <w:lang w:val="es-CO"/>
              </w:rPr>
            </w:pPr>
          </w:p>
          <w:p w14:paraId="1D2D1DBD" w14:textId="77777777" w:rsidR="002C2431" w:rsidRPr="002C2431" w:rsidRDefault="002C2431" w:rsidP="008B3315">
            <w:pPr>
              <w:numPr>
                <w:ilvl w:val="0"/>
                <w:numId w:val="49"/>
              </w:numPr>
              <w:ind w:right="48"/>
              <w:jc w:val="both"/>
              <w:rPr>
                <w:rFonts w:ascii="Arial" w:hAnsi="Arial" w:cs="Arial"/>
                <w:color w:val="000000" w:themeColor="text1"/>
                <w:lang w:val="es-CO"/>
              </w:rPr>
            </w:pPr>
            <w:r w:rsidRPr="002C2431">
              <w:rPr>
                <w:rFonts w:ascii="Arial" w:hAnsi="Arial" w:cs="Arial"/>
                <w:color w:val="000000" w:themeColor="text1"/>
                <w:lang w:val="es-CO"/>
              </w:rPr>
              <w:t>Actas de liquidación de lo (s) contrato (s) de obra y/o suministro e interventoría.</w:t>
            </w:r>
          </w:p>
          <w:p w14:paraId="0C1D8C55" w14:textId="25C89A80" w:rsidR="002C2431" w:rsidRDefault="002C2431" w:rsidP="008B3315">
            <w:pPr>
              <w:numPr>
                <w:ilvl w:val="0"/>
                <w:numId w:val="49"/>
              </w:numPr>
              <w:ind w:right="48"/>
              <w:jc w:val="both"/>
              <w:rPr>
                <w:rFonts w:ascii="Arial" w:hAnsi="Arial" w:cs="Arial"/>
                <w:color w:val="000000" w:themeColor="text1"/>
                <w:lang w:val="es-CO"/>
              </w:rPr>
            </w:pPr>
            <w:r w:rsidRPr="002C2431">
              <w:rPr>
                <w:rFonts w:ascii="Arial" w:hAnsi="Arial" w:cs="Arial"/>
                <w:color w:val="000000" w:themeColor="text1"/>
                <w:lang w:val="es-CO"/>
              </w:rPr>
              <w:t xml:space="preserve">Cualquier informe o documentación adicional requerida por el </w:t>
            </w:r>
            <w:r w:rsidRPr="002C2431">
              <w:rPr>
                <w:rFonts w:ascii="Arial" w:hAnsi="Arial" w:cs="Arial"/>
                <w:b/>
                <w:bCs/>
                <w:color w:val="000000" w:themeColor="text1"/>
                <w:lang w:val="es-CO"/>
              </w:rPr>
              <w:t>SUPERVISOR (MINISTERIO) y/o INTERVENTOR</w:t>
            </w:r>
          </w:p>
          <w:p w14:paraId="5E202FCE" w14:textId="77777777" w:rsidR="002C2431" w:rsidRPr="002C2431" w:rsidRDefault="002C2431" w:rsidP="002C2431">
            <w:pPr>
              <w:ind w:left="1634" w:right="48"/>
              <w:jc w:val="both"/>
              <w:rPr>
                <w:rFonts w:ascii="Arial" w:hAnsi="Arial" w:cs="Arial"/>
                <w:color w:val="000000" w:themeColor="text1"/>
                <w:lang w:val="es-CO"/>
              </w:rPr>
            </w:pPr>
          </w:p>
          <w:p w14:paraId="2A929D69" w14:textId="188F122E" w:rsidR="004B66B5" w:rsidRDefault="007E0A64" w:rsidP="00354042">
            <w:pPr>
              <w:ind w:right="48"/>
              <w:jc w:val="both"/>
              <w:rPr>
                <w:rFonts w:ascii="Arial" w:hAnsi="Arial" w:cs="Arial"/>
                <w:color w:val="000000" w:themeColor="text1"/>
                <w:lang w:val="es-CO"/>
              </w:rPr>
            </w:pPr>
            <w:r w:rsidRPr="007E0A64">
              <w:rPr>
                <w:rFonts w:ascii="Arial" w:hAnsi="Arial" w:cs="Arial"/>
                <w:color w:val="000000" w:themeColor="text1"/>
                <w:lang w:val="es-CO"/>
              </w:rPr>
              <w:t>En el evento en que opere una causal de terminación anticipada, de conformidad con lo estipulado en este contrato, y existan recursos girados al encargo fiduciario que no hayan sido invertidos en la ejecución del contrato, EL OPERADOR: a) Dentro de los treinta (30) días hábiles siguientes a la declaratoria de la causal, deberá reintegrar los recursos al Tesoro Nacional en la cuenta que para el efecto informe EL MINISTERIO; junto con los rendimientos financieros generados por  los recursos en el encargo fiduciario</w:t>
            </w:r>
          </w:p>
          <w:p w14:paraId="682B8C5F" w14:textId="77777777" w:rsidR="007E0A64" w:rsidRDefault="007E0A64" w:rsidP="00354042">
            <w:pPr>
              <w:ind w:right="48"/>
              <w:jc w:val="both"/>
              <w:rPr>
                <w:rFonts w:ascii="Arial" w:hAnsi="Arial" w:cs="Arial"/>
                <w:color w:val="000000" w:themeColor="text1"/>
                <w:lang w:val="es-CO"/>
              </w:rPr>
            </w:pPr>
          </w:p>
          <w:p w14:paraId="61E0D12D" w14:textId="13BBB8C8" w:rsidR="004B66B5" w:rsidRPr="004B66B5" w:rsidRDefault="004B66B5" w:rsidP="004B66B5">
            <w:pPr>
              <w:ind w:right="48"/>
              <w:jc w:val="both"/>
              <w:rPr>
                <w:rFonts w:ascii="Arial" w:hAnsi="Arial" w:cs="Arial"/>
                <w:b/>
                <w:color w:val="000000" w:themeColor="text1"/>
                <w:u w:val="single"/>
                <w:lang w:val="es-CO"/>
              </w:rPr>
            </w:pPr>
            <w:r w:rsidRPr="004B66B5">
              <w:rPr>
                <w:rFonts w:ascii="Arial" w:hAnsi="Arial" w:cs="Arial"/>
                <w:bCs/>
                <w:color w:val="000000" w:themeColor="text1"/>
                <w:lang w:val="es-CO"/>
              </w:rPr>
              <w:t>El último desembolso se deberá ajustar si el monto del proyecto ejecutado resultare menor al total aprobado para el proyecto con ocasión de los ajustes a los usuarios energizados.</w:t>
            </w:r>
          </w:p>
          <w:p w14:paraId="00460065" w14:textId="77777777" w:rsidR="004B66B5" w:rsidRDefault="004B66B5" w:rsidP="00354042">
            <w:pPr>
              <w:ind w:right="48"/>
              <w:jc w:val="both"/>
              <w:rPr>
                <w:rFonts w:ascii="Arial" w:hAnsi="Arial" w:cs="Arial"/>
                <w:color w:val="000000" w:themeColor="text1"/>
                <w:lang w:val="es-CO"/>
              </w:rPr>
            </w:pPr>
          </w:p>
          <w:p w14:paraId="5B71B778" w14:textId="2B43017C" w:rsidR="007E0A64" w:rsidRPr="00894FA0" w:rsidRDefault="007E0A64" w:rsidP="00354042">
            <w:pPr>
              <w:ind w:right="48"/>
              <w:jc w:val="both"/>
              <w:rPr>
                <w:rFonts w:ascii="Arial" w:hAnsi="Arial" w:cs="Arial"/>
                <w:color w:val="000000" w:themeColor="text1"/>
                <w:lang w:val="es-CO"/>
              </w:rPr>
            </w:pPr>
            <w:r w:rsidRPr="00894FA0">
              <w:rPr>
                <w:rFonts w:ascii="Arial" w:hAnsi="Arial" w:cs="Arial"/>
                <w:bCs/>
                <w:color w:val="000000" w:themeColor="text1"/>
              </w:rPr>
              <w:t>La Dirección de Energía Eléctrica, verificó que los pagos proporcionales aquí establecidos son correspondientes a las disponibilidades presupuestales y vigencias futuras frente al cronograma de actividades.</w:t>
            </w:r>
          </w:p>
          <w:p w14:paraId="4E06ECD9" w14:textId="77777777" w:rsidR="00354042" w:rsidRPr="00894FA0" w:rsidRDefault="00354042" w:rsidP="00354042">
            <w:pPr>
              <w:ind w:right="48"/>
              <w:jc w:val="both"/>
              <w:rPr>
                <w:rFonts w:ascii="Arial" w:hAnsi="Arial" w:cs="Arial"/>
                <w:color w:val="000000" w:themeColor="text1"/>
                <w:lang w:val="es-CO"/>
              </w:rPr>
            </w:pPr>
            <w:r w:rsidRPr="00894FA0">
              <w:rPr>
                <w:rFonts w:ascii="Arial" w:hAnsi="Arial" w:cs="Arial"/>
                <w:color w:val="000000" w:themeColor="text1"/>
                <w:lang w:val="es-CO"/>
              </w:rPr>
              <w:t xml:space="preserve"> </w:t>
            </w:r>
          </w:p>
          <w:p w14:paraId="120976BE" w14:textId="77777777" w:rsidR="00150AB9" w:rsidRDefault="00150AB9" w:rsidP="00F13959">
            <w:pPr>
              <w:ind w:right="48"/>
              <w:jc w:val="both"/>
              <w:rPr>
                <w:rFonts w:ascii="Arial" w:hAnsi="Arial" w:cs="Arial"/>
                <w:color w:val="000000" w:themeColor="text1"/>
              </w:rPr>
            </w:pPr>
          </w:p>
          <w:p w14:paraId="17E283CA" w14:textId="28331ECE" w:rsidR="00EF16F4" w:rsidRPr="00EF16F4" w:rsidRDefault="00EF16F4" w:rsidP="00EF16F4">
            <w:pPr>
              <w:ind w:right="48"/>
              <w:jc w:val="both"/>
              <w:rPr>
                <w:rFonts w:ascii="Arial" w:hAnsi="Arial" w:cs="Arial"/>
                <w:color w:val="000000"/>
                <w:lang w:val="es-CO"/>
              </w:rPr>
            </w:pPr>
            <w:r w:rsidRPr="00EF16F4">
              <w:rPr>
                <w:rFonts w:ascii="Arial" w:hAnsi="Arial" w:cs="Arial"/>
                <w:b/>
                <w:color w:val="000000"/>
                <w:u w:val="single"/>
                <w:lang w:val="es-CO"/>
              </w:rPr>
              <w:t>PAGOS A TERCEROS POR PARTE DEL</w:t>
            </w:r>
            <w:r w:rsidRPr="00EF16F4">
              <w:rPr>
                <w:rFonts w:ascii="Arial" w:hAnsi="Arial" w:cs="Arial"/>
                <w:color w:val="000000"/>
                <w:u w:val="single"/>
                <w:lang w:val="es-CO"/>
              </w:rPr>
              <w:t xml:space="preserve"> </w:t>
            </w:r>
            <w:r w:rsidRPr="00EF16F4">
              <w:rPr>
                <w:rFonts w:ascii="Arial" w:hAnsi="Arial" w:cs="Arial"/>
                <w:b/>
                <w:bCs/>
                <w:color w:val="000000"/>
                <w:u w:val="single"/>
                <w:lang w:val="es-CO"/>
              </w:rPr>
              <w:t>OPERADOR</w:t>
            </w:r>
            <w:r w:rsidRPr="00EF16F4">
              <w:rPr>
                <w:rFonts w:ascii="Arial" w:hAnsi="Arial" w:cs="Arial"/>
                <w:b/>
                <w:color w:val="000000"/>
                <w:u w:val="single"/>
                <w:lang w:val="es-CO"/>
              </w:rPr>
              <w:t xml:space="preserve"> A TRAVÉS DEL ENCARGO FIDUCIARIO</w:t>
            </w:r>
            <w:r w:rsidRPr="00EF16F4">
              <w:rPr>
                <w:rFonts w:ascii="Arial" w:hAnsi="Arial" w:cs="Arial"/>
                <w:color w:val="000000"/>
                <w:lang w:val="es-CO"/>
              </w:rPr>
              <w:t xml:space="preserve">: Para los recursos FAZNI, </w:t>
            </w:r>
            <w:r w:rsidRPr="00EF16F4">
              <w:rPr>
                <w:rFonts w:ascii="Arial" w:hAnsi="Arial" w:cs="Arial"/>
                <w:b/>
                <w:color w:val="000000"/>
                <w:lang w:val="es-CO"/>
              </w:rPr>
              <w:t>EL</w:t>
            </w:r>
            <w:r w:rsidRPr="00EF16F4">
              <w:rPr>
                <w:rFonts w:ascii="Arial" w:hAnsi="Arial" w:cs="Arial"/>
                <w:b/>
                <w:bCs/>
                <w:color w:val="000000"/>
                <w:lang w:val="es-CO"/>
              </w:rPr>
              <w:t xml:space="preserve"> </w:t>
            </w:r>
            <w:r w:rsidRPr="00EF16F4">
              <w:rPr>
                <w:rFonts w:ascii="Arial" w:hAnsi="Arial" w:cs="Arial"/>
                <w:b/>
                <w:color w:val="000000"/>
                <w:lang w:val="es-CO"/>
              </w:rPr>
              <w:t>OPERADOR</w:t>
            </w:r>
            <w:r w:rsidRPr="00EF16F4">
              <w:rPr>
                <w:rFonts w:ascii="Arial" w:hAnsi="Arial" w:cs="Arial"/>
                <w:color w:val="000000"/>
                <w:lang w:val="es-CO"/>
              </w:rPr>
              <w:t xml:space="preserve"> ordenará a la Fiduciaria los pagos a terceros, previa aprobación de la Interventoría y notificación al</w:t>
            </w:r>
            <w:r w:rsidRPr="00EF16F4">
              <w:rPr>
                <w:rFonts w:ascii="Arial" w:hAnsi="Arial" w:cs="Arial"/>
                <w:b/>
                <w:color w:val="000000"/>
                <w:lang w:val="es-CO"/>
              </w:rPr>
              <w:t xml:space="preserve"> MINISTERIO</w:t>
            </w:r>
            <w:r w:rsidRPr="00EF16F4">
              <w:rPr>
                <w:rFonts w:ascii="Arial" w:hAnsi="Arial" w:cs="Arial"/>
                <w:color w:val="000000"/>
                <w:lang w:val="es-CO"/>
              </w:rPr>
              <w:t>. Los pagos a la interventoría deberán ser notificados de manera previa al MINISTERIO.</w:t>
            </w:r>
          </w:p>
          <w:p w14:paraId="67E69BC5" w14:textId="77777777" w:rsidR="00EF16F4" w:rsidRPr="00EF16F4" w:rsidRDefault="00EF16F4" w:rsidP="00EF16F4">
            <w:pPr>
              <w:ind w:right="48"/>
              <w:jc w:val="both"/>
              <w:rPr>
                <w:rFonts w:ascii="Arial" w:hAnsi="Arial" w:cs="Arial"/>
                <w:color w:val="000000"/>
                <w:lang w:val="es-CO"/>
              </w:rPr>
            </w:pPr>
          </w:p>
          <w:p w14:paraId="14F2C809" w14:textId="77777777" w:rsidR="00EF16F4" w:rsidRPr="00EF16F4" w:rsidRDefault="00EF16F4" w:rsidP="00EF16F4">
            <w:pPr>
              <w:ind w:right="48"/>
              <w:jc w:val="both"/>
              <w:rPr>
                <w:rFonts w:ascii="Arial" w:hAnsi="Arial" w:cs="Arial"/>
                <w:color w:val="000000"/>
                <w:lang w:val="es-CO"/>
              </w:rPr>
            </w:pPr>
            <w:r w:rsidRPr="00EF16F4">
              <w:rPr>
                <w:rFonts w:ascii="Arial" w:hAnsi="Arial" w:cs="Arial"/>
                <w:color w:val="000000"/>
                <w:lang w:val="es-CO"/>
              </w:rPr>
              <w:t xml:space="preserve">No obstante, si se presentan situaciones que, a criterio del </w:t>
            </w:r>
            <w:r w:rsidRPr="00EF16F4">
              <w:rPr>
                <w:rFonts w:ascii="Arial" w:hAnsi="Arial" w:cs="Arial"/>
                <w:b/>
                <w:color w:val="000000"/>
                <w:lang w:val="es-CO"/>
              </w:rPr>
              <w:t>MINISTERIO</w:t>
            </w:r>
            <w:r w:rsidRPr="00EF16F4">
              <w:rPr>
                <w:rFonts w:ascii="Arial" w:hAnsi="Arial" w:cs="Arial"/>
                <w:color w:val="000000"/>
                <w:lang w:val="es-CO"/>
              </w:rPr>
              <w:t>, a través de la supervisión, ameriten la suspensión de los pagos a terceros, este notificará mediante oficio a la Fiduciaria la suspensión de los pagos hasta tanto se superen las causas que dieron origen a esta suspensión.</w:t>
            </w:r>
          </w:p>
          <w:p w14:paraId="40F0B139" w14:textId="77777777" w:rsidR="00EF16F4" w:rsidRPr="00EF16F4" w:rsidRDefault="00EF16F4" w:rsidP="00EF16F4">
            <w:pPr>
              <w:ind w:right="48"/>
              <w:jc w:val="both"/>
              <w:rPr>
                <w:rFonts w:ascii="Arial" w:hAnsi="Arial" w:cs="Arial"/>
                <w:b/>
                <w:color w:val="000000"/>
                <w:lang w:val="es-CO"/>
              </w:rPr>
            </w:pPr>
          </w:p>
          <w:p w14:paraId="6CCBBB22" w14:textId="3CB7339A" w:rsidR="00EF16F4" w:rsidRPr="00EF16F4" w:rsidRDefault="00EF16F4" w:rsidP="00EF16F4">
            <w:pPr>
              <w:ind w:right="48"/>
              <w:jc w:val="both"/>
              <w:rPr>
                <w:rFonts w:ascii="Arial" w:hAnsi="Arial" w:cs="Arial"/>
                <w:color w:val="000000"/>
                <w:lang w:val="es-CO"/>
              </w:rPr>
            </w:pPr>
            <w:r w:rsidRPr="00EF16F4">
              <w:rPr>
                <w:rFonts w:ascii="Arial" w:hAnsi="Arial" w:cs="Arial"/>
                <w:b/>
                <w:color w:val="000000"/>
                <w:lang w:val="es-CO"/>
              </w:rPr>
              <w:t xml:space="preserve">EL OPERADOR </w:t>
            </w:r>
            <w:r w:rsidRPr="00EF16F4">
              <w:rPr>
                <w:rFonts w:ascii="Arial" w:hAnsi="Arial" w:cs="Arial"/>
                <w:color w:val="000000"/>
                <w:lang w:val="es-CO"/>
              </w:rPr>
              <w:t xml:space="preserve">deberá efectuar, mediante el Encargo Fiduciario, los pagos a los terceros, según se haya pactado entre estos, y en todo caso coherentes con las actas o certificaciones de avance de verificación de </w:t>
            </w:r>
            <w:r w:rsidRPr="00EF16F4">
              <w:rPr>
                <w:rFonts w:ascii="Arial" w:hAnsi="Arial" w:cs="Arial"/>
                <w:color w:val="000000"/>
                <w:lang w:val="es-CO"/>
              </w:rPr>
              <w:lastRenderedPageBreak/>
              <w:t xml:space="preserve">usuarios o de instalación de soluciones, avalados por la interventoría. Los contratos celebrados con terceros deberán celebrarse de manera armónica con lo señalado en este CONTRATO y deberán prever, en particular, la posibilidad de que los mismos sean terminados de manera anticipada como acaecimiento de las causales descritas en este </w:t>
            </w:r>
            <w:r w:rsidRPr="00EF16F4">
              <w:rPr>
                <w:rFonts w:ascii="Arial" w:hAnsi="Arial" w:cs="Arial"/>
                <w:b/>
                <w:color w:val="000000"/>
                <w:lang w:val="es-CO"/>
              </w:rPr>
              <w:t>CONTRATO</w:t>
            </w:r>
            <w:r w:rsidRPr="00EF16F4">
              <w:rPr>
                <w:rFonts w:ascii="Arial" w:hAnsi="Arial" w:cs="Arial"/>
                <w:color w:val="000000"/>
                <w:lang w:val="es-CO"/>
              </w:rPr>
              <w:t xml:space="preserve">. En tales eventos, será responsabilidad del </w:t>
            </w:r>
            <w:r w:rsidRPr="00EF16F4">
              <w:rPr>
                <w:rFonts w:ascii="Arial" w:hAnsi="Arial" w:cs="Arial"/>
                <w:b/>
                <w:bCs/>
                <w:color w:val="000000"/>
                <w:lang w:val="es-CO"/>
              </w:rPr>
              <w:t>OPERADOR</w:t>
            </w:r>
            <w:r w:rsidRPr="00EF16F4">
              <w:rPr>
                <w:rFonts w:ascii="Arial" w:hAnsi="Arial" w:cs="Arial"/>
                <w:color w:val="000000"/>
                <w:lang w:val="es-CO"/>
              </w:rPr>
              <w:t xml:space="preserve"> que el tercero, realice la devolución en un término máximo de diez (10) días hábiles al Encargo Fiduciario los recursos que hayan sido entregados y que no hayan sido ejecutados conforme al cronograma, reconociendo los rendimientos de estos. Para el cálculo de los rendimientos financieros el </w:t>
            </w:r>
            <w:r w:rsidRPr="00EF16F4">
              <w:rPr>
                <w:rFonts w:ascii="Arial" w:hAnsi="Arial" w:cs="Arial"/>
                <w:b/>
                <w:color w:val="000000"/>
                <w:lang w:val="es-CO"/>
              </w:rPr>
              <w:t>MINISTERIO</w:t>
            </w:r>
            <w:r w:rsidRPr="00EF16F4">
              <w:rPr>
                <w:rFonts w:ascii="Arial" w:hAnsi="Arial" w:cs="Arial"/>
                <w:color w:val="000000"/>
                <w:lang w:val="es-CO"/>
              </w:rPr>
              <w:t xml:space="preserve"> los fijará de acuerdo con el histórico de la rentabilidad obtenida en el encargo fiduciario donde se administran los recursos del presente contrato, desde el momento en que los mismos ingresaron al Encargo Fiduciario.</w:t>
            </w:r>
          </w:p>
          <w:p w14:paraId="5ED708FA" w14:textId="77777777" w:rsidR="00EF16F4" w:rsidRPr="00EF16F4" w:rsidRDefault="00EF16F4" w:rsidP="00EF16F4">
            <w:pPr>
              <w:ind w:right="48"/>
              <w:jc w:val="both"/>
              <w:rPr>
                <w:rFonts w:ascii="Arial" w:hAnsi="Arial" w:cs="Arial"/>
                <w:color w:val="000000"/>
                <w:lang w:val="es-CO"/>
              </w:rPr>
            </w:pPr>
          </w:p>
          <w:p w14:paraId="7A8041F2" w14:textId="77777777" w:rsidR="00EF16F4" w:rsidRDefault="00EF16F4" w:rsidP="00EF16F4">
            <w:pPr>
              <w:ind w:right="48"/>
              <w:jc w:val="both"/>
              <w:rPr>
                <w:rFonts w:ascii="Arial" w:hAnsi="Arial" w:cs="Arial"/>
                <w:color w:val="000000"/>
                <w:lang w:val="es-CO"/>
              </w:rPr>
            </w:pPr>
            <w:r w:rsidRPr="00EF16F4">
              <w:rPr>
                <w:rFonts w:ascii="Arial" w:hAnsi="Arial" w:cs="Arial"/>
                <w:color w:val="000000"/>
                <w:lang w:val="es-CO"/>
              </w:rPr>
              <w:t xml:space="preserve">En caso de existir excedentes a los asignados para la ejecución del proyecto, ya sea en relación a los recursos asignados por el comité de administración del FAZNI o excedentes financieros del encargo fiduciario, el </w:t>
            </w:r>
            <w:r w:rsidRPr="00EF16F4">
              <w:rPr>
                <w:rFonts w:ascii="Arial" w:hAnsi="Arial" w:cs="Arial"/>
                <w:b/>
                <w:color w:val="000000"/>
                <w:lang w:val="es-CO"/>
              </w:rPr>
              <w:t xml:space="preserve">OPERADOR </w:t>
            </w:r>
            <w:r w:rsidRPr="00EF16F4">
              <w:rPr>
                <w:rFonts w:ascii="Arial" w:hAnsi="Arial" w:cs="Arial"/>
                <w:color w:val="000000"/>
                <w:lang w:val="es-CO"/>
              </w:rPr>
              <w:t xml:space="preserve">deberá informar esta situación al </w:t>
            </w:r>
            <w:r w:rsidRPr="00EF16F4">
              <w:rPr>
                <w:rFonts w:ascii="Arial" w:hAnsi="Arial" w:cs="Arial"/>
                <w:b/>
                <w:color w:val="000000"/>
                <w:lang w:val="es-CO"/>
              </w:rPr>
              <w:t xml:space="preserve">MINISTERIO </w:t>
            </w:r>
            <w:r w:rsidRPr="00EF16F4">
              <w:rPr>
                <w:rFonts w:ascii="Arial" w:hAnsi="Arial" w:cs="Arial"/>
                <w:color w:val="000000"/>
                <w:lang w:val="es-CO"/>
              </w:rPr>
              <w:t xml:space="preserve">de tal forma que los mismos sean reintegrados a las cuentas que el </w:t>
            </w:r>
            <w:r w:rsidRPr="00EF16F4">
              <w:rPr>
                <w:rFonts w:ascii="Arial" w:hAnsi="Arial" w:cs="Arial"/>
                <w:b/>
                <w:color w:val="000000"/>
                <w:lang w:val="es-CO"/>
              </w:rPr>
              <w:t>MINISTERIO</w:t>
            </w:r>
            <w:r w:rsidRPr="00EF16F4">
              <w:rPr>
                <w:rFonts w:ascii="Arial" w:hAnsi="Arial" w:cs="Arial"/>
                <w:color w:val="000000"/>
                <w:lang w:val="es-CO"/>
              </w:rPr>
              <w:t xml:space="preserve"> disponga.</w:t>
            </w:r>
          </w:p>
          <w:p w14:paraId="0BFC1149" w14:textId="77777777" w:rsidR="007E06ED" w:rsidRPr="007E06ED" w:rsidRDefault="007E06ED" w:rsidP="007E06ED">
            <w:pPr>
              <w:ind w:right="48"/>
              <w:jc w:val="both"/>
              <w:rPr>
                <w:rFonts w:ascii="Arial" w:hAnsi="Arial" w:cs="Arial"/>
                <w:color w:val="000000"/>
                <w:lang w:val="es-CO"/>
              </w:rPr>
            </w:pPr>
          </w:p>
          <w:p w14:paraId="49D64CE9" w14:textId="602FE78C" w:rsidR="007E06ED" w:rsidRDefault="007E06ED" w:rsidP="007E06ED">
            <w:pPr>
              <w:ind w:right="48"/>
              <w:jc w:val="both"/>
              <w:rPr>
                <w:rFonts w:ascii="Arial" w:hAnsi="Arial" w:cs="Arial"/>
                <w:color w:val="000000"/>
                <w:lang w:val="es-CO"/>
              </w:rPr>
            </w:pPr>
            <w:r w:rsidRPr="007E06ED">
              <w:rPr>
                <w:rFonts w:ascii="Arial" w:hAnsi="Arial" w:cs="Arial"/>
                <w:color w:val="000000"/>
                <w:lang w:val="es-CO"/>
              </w:rPr>
              <w:t>De los pagos autorizados a los terceros, EL OPERADOR ordenará se descuente, a título de retención en garantía el 10% del respectivo pago, el cual se pagará una vez presente al Encargo Fiduciario el acta de liquidación de cada contrato derivado, avalada por la Interventoría. El acta de liquidación del contrato de interventoría requiere aval del MINISTERIO. Esta retención no aplicará en el primer desembolso.</w:t>
            </w:r>
          </w:p>
          <w:p w14:paraId="1A64865E" w14:textId="77777777" w:rsidR="00EF16F4" w:rsidRDefault="00EF16F4" w:rsidP="00EF16F4">
            <w:pPr>
              <w:ind w:right="48"/>
              <w:jc w:val="both"/>
              <w:rPr>
                <w:rFonts w:ascii="Arial" w:hAnsi="Arial" w:cs="Arial"/>
                <w:color w:val="000000"/>
                <w:lang w:val="es-CO"/>
              </w:rPr>
            </w:pPr>
          </w:p>
          <w:p w14:paraId="39295EF2" w14:textId="311E260B" w:rsidR="00F13959" w:rsidRPr="007E06ED" w:rsidRDefault="007E06ED" w:rsidP="007E06ED">
            <w:pPr>
              <w:ind w:right="48"/>
              <w:jc w:val="both"/>
              <w:rPr>
                <w:rFonts w:ascii="Arial" w:hAnsi="Arial" w:cs="Arial"/>
                <w:color w:val="000000"/>
                <w:lang w:val="es-CO"/>
              </w:rPr>
            </w:pPr>
            <w:r w:rsidRPr="007E06ED">
              <w:rPr>
                <w:rFonts w:ascii="Arial" w:hAnsi="Arial" w:cs="Arial"/>
                <w:b/>
                <w:bCs/>
                <w:color w:val="000000"/>
                <w:u w:val="single"/>
                <w:lang w:val="es-CO"/>
              </w:rPr>
              <w:t>REMUNERACIÓN DEL</w:t>
            </w:r>
            <w:r w:rsidRPr="007E06ED">
              <w:rPr>
                <w:rFonts w:ascii="Arial" w:hAnsi="Arial" w:cs="Arial"/>
                <w:color w:val="000000"/>
                <w:u w:val="single"/>
                <w:lang w:val="es-CO"/>
              </w:rPr>
              <w:t xml:space="preserve"> </w:t>
            </w:r>
            <w:r w:rsidRPr="007E06ED">
              <w:rPr>
                <w:rFonts w:ascii="Arial" w:hAnsi="Arial" w:cs="Arial"/>
                <w:b/>
                <w:color w:val="000000"/>
                <w:u w:val="single"/>
                <w:lang w:val="es-CO"/>
              </w:rPr>
              <w:t>OPERADOR</w:t>
            </w:r>
            <w:r w:rsidRPr="007E06ED">
              <w:rPr>
                <w:rFonts w:ascii="Arial" w:hAnsi="Arial" w:cs="Arial"/>
                <w:b/>
                <w:bCs/>
                <w:color w:val="000000"/>
                <w:u w:val="single"/>
                <w:lang w:val="es-CO"/>
              </w:rPr>
              <w:t xml:space="preserve">: </w:t>
            </w:r>
            <w:r w:rsidRPr="007E06ED">
              <w:rPr>
                <w:rFonts w:ascii="Arial" w:hAnsi="Arial" w:cs="Arial"/>
                <w:color w:val="000000"/>
                <w:lang w:val="es-CO"/>
              </w:rPr>
              <w:t xml:space="preserve">Las partes acuerdan como remuneración al </w:t>
            </w:r>
            <w:r w:rsidRPr="007E06ED">
              <w:rPr>
                <w:rFonts w:ascii="Arial" w:hAnsi="Arial" w:cs="Arial"/>
                <w:b/>
                <w:bCs/>
                <w:color w:val="000000"/>
                <w:lang w:val="es-CO"/>
              </w:rPr>
              <w:t xml:space="preserve">OPERADOR </w:t>
            </w:r>
            <w:r w:rsidRPr="007E06ED">
              <w:rPr>
                <w:rFonts w:ascii="Arial" w:hAnsi="Arial" w:cs="Arial"/>
                <w:color w:val="000000"/>
                <w:lang w:val="es-CO"/>
              </w:rPr>
              <w:t>por su actividad de administración, ejecución de recursos, asistencia técnica y energización, el</w:t>
            </w:r>
            <w:r w:rsidRPr="007E06ED">
              <w:rPr>
                <w:rFonts w:ascii="Arial" w:hAnsi="Arial" w:cs="Arial"/>
                <w:b/>
                <w:bCs/>
                <w:color w:val="000000"/>
                <w:lang w:val="es-CO"/>
              </w:rPr>
              <w:t xml:space="preserve"> </w:t>
            </w:r>
            <w:r w:rsidRPr="007E06ED">
              <w:rPr>
                <w:rFonts w:ascii="Arial" w:hAnsi="Arial" w:cs="Arial"/>
                <w:bCs/>
                <w:color w:val="000000"/>
                <w:lang w:val="es-CO"/>
              </w:rPr>
              <w:t>cinco por ciento (5%) del costo total del contrato</w:t>
            </w:r>
            <w:r w:rsidRPr="007E06ED">
              <w:rPr>
                <w:rFonts w:ascii="Arial" w:hAnsi="Arial" w:cs="Arial"/>
                <w:b/>
                <w:bCs/>
                <w:color w:val="000000"/>
                <w:lang w:val="es-CO"/>
              </w:rPr>
              <w:t xml:space="preserve"> </w:t>
            </w:r>
            <w:r w:rsidRPr="007E06ED">
              <w:rPr>
                <w:rFonts w:ascii="Arial" w:hAnsi="Arial" w:cs="Arial"/>
                <w:color w:val="000000"/>
                <w:lang w:val="es-CO"/>
              </w:rPr>
              <w:t>el</w:t>
            </w:r>
            <w:r w:rsidRPr="007E06ED">
              <w:rPr>
                <w:rFonts w:ascii="Arial" w:hAnsi="Arial" w:cs="Arial"/>
                <w:b/>
                <w:bCs/>
                <w:color w:val="000000"/>
                <w:lang w:val="es-CO"/>
              </w:rPr>
              <w:t xml:space="preserve"> </w:t>
            </w:r>
            <w:r w:rsidRPr="007E06ED">
              <w:rPr>
                <w:rFonts w:ascii="Arial" w:hAnsi="Arial" w:cs="Arial"/>
                <w:color w:val="000000"/>
                <w:lang w:val="es-CO"/>
              </w:rPr>
              <w:t>cual incluye IVA y demás impuestos a que haya lugar, no obstante, esta remuneración se pagará y liquidará sobre el monto total efectivamente ejecutado</w:t>
            </w:r>
            <w:r w:rsidR="007E0A64">
              <w:rPr>
                <w:rFonts w:ascii="Arial" w:hAnsi="Arial" w:cs="Arial"/>
                <w:color w:val="000000"/>
                <w:lang w:val="es-CO"/>
              </w:rPr>
              <w:t xml:space="preserve"> </w:t>
            </w:r>
            <w:r w:rsidR="007E0A64" w:rsidRPr="007E0A64">
              <w:rPr>
                <w:rFonts w:ascii="Arial" w:hAnsi="Arial" w:cs="Arial"/>
                <w:color w:val="000000"/>
                <w:lang w:val="es-CO"/>
              </w:rPr>
              <w:t>y recibido por el Supervisor</w:t>
            </w:r>
            <w:r w:rsidRPr="007E06ED">
              <w:rPr>
                <w:rFonts w:ascii="Arial" w:hAnsi="Arial" w:cs="Arial"/>
                <w:color w:val="000000"/>
                <w:lang w:val="es-CO"/>
              </w:rPr>
              <w:t>, respetando los valores máximos establecidos en el Anexo No. 1 y acorde al anexo 9 “Plan de Pagos”.</w:t>
            </w:r>
          </w:p>
        </w:tc>
      </w:tr>
      <w:tr w:rsidR="00F13959" w:rsidRPr="0005712D" w14:paraId="117DA62A" w14:textId="77777777" w:rsidTr="12CC5553">
        <w:tc>
          <w:tcPr>
            <w:tcW w:w="2242" w:type="dxa"/>
            <w:tcBorders>
              <w:top w:val="single" w:sz="4" w:space="0" w:color="auto"/>
              <w:left w:val="single" w:sz="6" w:space="0" w:color="auto"/>
              <w:bottom w:val="single" w:sz="4" w:space="0" w:color="auto"/>
              <w:right w:val="single" w:sz="6" w:space="0" w:color="auto"/>
            </w:tcBorders>
            <w:vAlign w:val="center"/>
          </w:tcPr>
          <w:p w14:paraId="0BBDA9E1" w14:textId="571E062C" w:rsidR="00F13959" w:rsidRPr="0005712D" w:rsidRDefault="00F13959" w:rsidP="008B3315">
            <w:pPr>
              <w:numPr>
                <w:ilvl w:val="2"/>
                <w:numId w:val="1"/>
              </w:numPr>
              <w:autoSpaceDE/>
              <w:autoSpaceDN/>
              <w:ind w:left="33" w:right="-125" w:hanging="33"/>
              <w:rPr>
                <w:rFonts w:ascii="Arial" w:hAnsi="Arial" w:cs="Arial"/>
                <w:b/>
              </w:rPr>
            </w:pPr>
            <w:r w:rsidRPr="0005712D">
              <w:rPr>
                <w:rFonts w:ascii="Arial" w:hAnsi="Arial" w:cs="Arial"/>
                <w:b/>
              </w:rPr>
              <w:lastRenderedPageBreak/>
              <w:t>Supervisión (indicar cargo del supervisor):</w:t>
            </w:r>
          </w:p>
        </w:tc>
        <w:tc>
          <w:tcPr>
            <w:tcW w:w="6726" w:type="dxa"/>
            <w:gridSpan w:val="3"/>
            <w:tcBorders>
              <w:top w:val="single" w:sz="4" w:space="0" w:color="auto"/>
              <w:left w:val="single" w:sz="6" w:space="0" w:color="auto"/>
              <w:bottom w:val="single" w:sz="4" w:space="0" w:color="auto"/>
              <w:right w:val="single" w:sz="6" w:space="0" w:color="auto"/>
            </w:tcBorders>
          </w:tcPr>
          <w:p w14:paraId="181C51DF" w14:textId="67058621" w:rsidR="00C67CF0" w:rsidRPr="00C67CF0" w:rsidRDefault="00C67CF0" w:rsidP="00C67CF0">
            <w:pPr>
              <w:shd w:val="clear" w:color="auto" w:fill="FFFFFF" w:themeFill="background1"/>
              <w:jc w:val="both"/>
              <w:rPr>
                <w:rFonts w:ascii="Arial" w:hAnsi="Arial" w:cs="Arial"/>
                <w:color w:val="000000" w:themeColor="text1"/>
                <w:lang w:val="es-ES"/>
              </w:rPr>
            </w:pPr>
            <w:r w:rsidRPr="52DB499F">
              <w:rPr>
                <w:rFonts w:ascii="Arial" w:hAnsi="Arial" w:cs="Arial"/>
                <w:b/>
                <w:color w:val="000000" w:themeColor="text1"/>
                <w:lang w:val="es-ES"/>
              </w:rPr>
              <w:t>EL MINISTERIO</w:t>
            </w:r>
            <w:r w:rsidRPr="52DB499F">
              <w:rPr>
                <w:rFonts w:ascii="Arial" w:hAnsi="Arial" w:cs="Arial"/>
                <w:color w:val="000000" w:themeColor="text1"/>
                <w:lang w:val="es-ES"/>
              </w:rPr>
              <w:t xml:space="preserve"> ejercerá la supervisión y el control del presente Contrato en su </w:t>
            </w:r>
            <w:r w:rsidRPr="52DB499F">
              <w:rPr>
                <w:rFonts w:ascii="Arial" w:hAnsi="Arial" w:cs="Arial"/>
                <w:b/>
                <w:color w:val="000000" w:themeColor="text1"/>
                <w:lang w:val="es-ES"/>
              </w:rPr>
              <w:t>FASE I</w:t>
            </w:r>
            <w:r w:rsidRPr="52DB499F">
              <w:rPr>
                <w:rFonts w:ascii="Arial" w:eastAsia="Segoe UI" w:hAnsi="Arial" w:cs="Arial"/>
                <w:b/>
                <w:color w:val="000000" w:themeColor="text1"/>
                <w:lang w:val="es-ES"/>
              </w:rPr>
              <w:t xml:space="preserve"> –</w:t>
            </w:r>
            <w:r w:rsidRPr="52DB499F">
              <w:rPr>
                <w:rFonts w:ascii="Arial" w:hAnsi="Arial" w:cs="Arial"/>
                <w:b/>
                <w:color w:val="000000" w:themeColor="text1"/>
                <w:lang w:val="es-ES"/>
              </w:rPr>
              <w:t xml:space="preserve">ACTIVIDAD DE ADMINISTRACIÓN, EJECUCIÓN DE RECURSOS, ASISTENCIA TÉCNICA Y ENERGIZACIÓN </w:t>
            </w:r>
            <w:r w:rsidRPr="52DB499F">
              <w:rPr>
                <w:rFonts w:ascii="Arial" w:hAnsi="Arial" w:cs="Arial"/>
                <w:color w:val="000000" w:themeColor="text1"/>
                <w:lang w:val="es-ES"/>
              </w:rPr>
              <w:t xml:space="preserve">y </w:t>
            </w:r>
            <w:r w:rsidRPr="52DB499F">
              <w:rPr>
                <w:rFonts w:ascii="Arial" w:hAnsi="Arial" w:cs="Arial"/>
                <w:b/>
                <w:color w:val="000000" w:themeColor="text1"/>
                <w:lang w:val="es-ES"/>
              </w:rPr>
              <w:t>FASE II</w:t>
            </w:r>
            <w:r w:rsidRPr="52DB499F">
              <w:rPr>
                <w:rFonts w:ascii="Arial" w:eastAsia="Segoe UI" w:hAnsi="Arial" w:cs="Arial"/>
                <w:b/>
                <w:color w:val="000000" w:themeColor="text1"/>
                <w:lang w:val="es-ES"/>
              </w:rPr>
              <w:t xml:space="preserve"> –</w:t>
            </w:r>
            <w:r w:rsidRPr="52DB499F">
              <w:rPr>
                <w:rFonts w:ascii="Arial" w:hAnsi="Arial" w:cs="Arial"/>
                <w:b/>
                <w:color w:val="000000" w:themeColor="text1"/>
                <w:lang w:val="es-ES"/>
              </w:rPr>
              <w:t xml:space="preserve"> ADMINISTRACIÓN, OPERACIÓN Y MANTENIMIENTO</w:t>
            </w:r>
            <w:r w:rsidRPr="52DB499F">
              <w:rPr>
                <w:rFonts w:ascii="Arial" w:eastAsia="Segoe UI" w:hAnsi="Arial" w:cs="Arial"/>
                <w:b/>
                <w:color w:val="000000" w:themeColor="text1"/>
                <w:lang w:val="es-ES"/>
              </w:rPr>
              <w:t xml:space="preserve"> (</w:t>
            </w:r>
            <w:r w:rsidRPr="52DB499F">
              <w:rPr>
                <w:rFonts w:ascii="Arial" w:hAnsi="Arial" w:cs="Arial"/>
                <w:b/>
                <w:color w:val="000000" w:themeColor="text1"/>
                <w:lang w:val="es-ES"/>
              </w:rPr>
              <w:t>AOM</w:t>
            </w:r>
            <w:r w:rsidRPr="52DB499F">
              <w:rPr>
                <w:rFonts w:ascii="Arial" w:eastAsia="Segoe UI" w:hAnsi="Arial" w:cs="Arial"/>
                <w:b/>
                <w:color w:val="000000" w:themeColor="text1"/>
                <w:lang w:val="es-ES"/>
              </w:rPr>
              <w:t xml:space="preserve">) </w:t>
            </w:r>
            <w:r w:rsidRPr="52DB499F">
              <w:rPr>
                <w:rFonts w:ascii="Arial" w:hAnsi="Arial" w:cs="Arial"/>
                <w:color w:val="000000" w:themeColor="text1"/>
                <w:lang w:val="es-ES"/>
              </w:rPr>
              <w:t xml:space="preserve">por medio del </w:t>
            </w:r>
            <w:proofErr w:type="gramStart"/>
            <w:r w:rsidRPr="52DB499F">
              <w:rPr>
                <w:rFonts w:ascii="Arial" w:hAnsi="Arial" w:cs="Arial"/>
                <w:b/>
                <w:color w:val="000000" w:themeColor="text1"/>
                <w:lang w:val="es-ES"/>
              </w:rPr>
              <w:t>Director</w:t>
            </w:r>
            <w:proofErr w:type="gramEnd"/>
            <w:r w:rsidRPr="52DB499F">
              <w:rPr>
                <w:rFonts w:ascii="Arial" w:hAnsi="Arial" w:cs="Arial"/>
                <w:b/>
                <w:color w:val="000000" w:themeColor="text1"/>
                <w:lang w:val="es-ES"/>
              </w:rPr>
              <w:t>(a) de la Dirección de Energía Eléctrica</w:t>
            </w:r>
            <w:r w:rsidRPr="52DB499F">
              <w:rPr>
                <w:rFonts w:ascii="Arial" w:hAnsi="Arial" w:cs="Arial"/>
                <w:color w:val="000000" w:themeColor="text1"/>
                <w:lang w:val="es-ES"/>
              </w:rPr>
              <w:t xml:space="preserve"> o quien designe por escrito el Ordenador del Gasto del </w:t>
            </w:r>
            <w:r w:rsidRPr="52DB499F">
              <w:rPr>
                <w:rFonts w:ascii="Arial" w:hAnsi="Arial" w:cs="Arial"/>
                <w:b/>
                <w:color w:val="000000" w:themeColor="text1"/>
                <w:lang w:val="es-ES"/>
              </w:rPr>
              <w:t>MINISTERIO</w:t>
            </w:r>
            <w:r w:rsidRPr="52DB499F">
              <w:rPr>
                <w:rFonts w:ascii="Arial" w:hAnsi="Arial" w:cs="Arial"/>
                <w:color w:val="000000" w:themeColor="text1"/>
                <w:lang w:val="es-ES"/>
              </w:rPr>
              <w:t xml:space="preserve"> quien tendrá las funciones señaladas en el Manual de Contratación del Ministerio de Minas y Energía vigente y en este contrato. </w:t>
            </w:r>
          </w:p>
        </w:tc>
      </w:tr>
      <w:tr w:rsidR="00F13959" w:rsidRPr="0005712D" w14:paraId="0973614E" w14:textId="77777777" w:rsidTr="12CC5553">
        <w:tc>
          <w:tcPr>
            <w:tcW w:w="2242" w:type="dxa"/>
            <w:tcBorders>
              <w:top w:val="single" w:sz="4" w:space="0" w:color="auto"/>
              <w:left w:val="single" w:sz="6" w:space="0" w:color="auto"/>
              <w:bottom w:val="single" w:sz="4" w:space="0" w:color="auto"/>
              <w:right w:val="single" w:sz="6" w:space="0" w:color="auto"/>
            </w:tcBorders>
            <w:vAlign w:val="center"/>
          </w:tcPr>
          <w:p w14:paraId="1C5C5E0B" w14:textId="3023C5F3" w:rsidR="00F13959" w:rsidRPr="0005712D" w:rsidRDefault="00F13959" w:rsidP="008B3315">
            <w:pPr>
              <w:numPr>
                <w:ilvl w:val="2"/>
                <w:numId w:val="1"/>
              </w:numPr>
              <w:autoSpaceDE/>
              <w:autoSpaceDN/>
              <w:ind w:left="33" w:right="-125" w:hanging="33"/>
              <w:rPr>
                <w:rFonts w:ascii="Arial" w:hAnsi="Arial" w:cs="Arial"/>
                <w:b/>
              </w:rPr>
            </w:pPr>
            <w:r w:rsidRPr="0005712D">
              <w:rPr>
                <w:rFonts w:ascii="Arial" w:hAnsi="Arial" w:cs="Arial"/>
                <w:b/>
              </w:rPr>
              <w:t>Otras especificaciones (las demás cláusulas accidentales y de la naturaleza que se requieran):</w:t>
            </w:r>
          </w:p>
        </w:tc>
        <w:tc>
          <w:tcPr>
            <w:tcW w:w="6726" w:type="dxa"/>
            <w:gridSpan w:val="3"/>
            <w:tcBorders>
              <w:top w:val="single" w:sz="4" w:space="0" w:color="auto"/>
              <w:left w:val="single" w:sz="6" w:space="0" w:color="auto"/>
              <w:bottom w:val="single" w:sz="4" w:space="0" w:color="auto"/>
              <w:right w:val="single" w:sz="6" w:space="0" w:color="auto"/>
            </w:tcBorders>
          </w:tcPr>
          <w:p w14:paraId="31C31684" w14:textId="77777777" w:rsidR="005043CE" w:rsidRPr="005043CE" w:rsidRDefault="005043CE" w:rsidP="005043CE">
            <w:pPr>
              <w:ind w:right="45"/>
              <w:jc w:val="both"/>
              <w:rPr>
                <w:rFonts w:ascii="Arial" w:hAnsi="Arial" w:cs="Arial"/>
                <w:color w:val="000000" w:themeColor="text1"/>
                <w:u w:val="single"/>
              </w:rPr>
            </w:pPr>
            <w:r w:rsidRPr="005043CE">
              <w:rPr>
                <w:rFonts w:ascii="Arial" w:hAnsi="Arial" w:cs="Arial"/>
                <w:b/>
                <w:color w:val="000000" w:themeColor="text1"/>
                <w:u w:val="single"/>
              </w:rPr>
              <w:t>CRONOGRAMA</w:t>
            </w:r>
            <w:r w:rsidRPr="005043CE">
              <w:rPr>
                <w:rFonts w:ascii="Arial" w:hAnsi="Arial" w:cs="Arial"/>
                <w:b/>
                <w:color w:val="000000" w:themeColor="text1"/>
              </w:rPr>
              <w:t>. </w:t>
            </w:r>
            <w:r w:rsidRPr="005043CE">
              <w:rPr>
                <w:rFonts w:ascii="Arial" w:hAnsi="Arial" w:cs="Arial"/>
                <w:color w:val="000000" w:themeColor="text1"/>
              </w:rPr>
              <w:t xml:space="preserve">El presente contrato tendrá un Anexo 2- Cronograma correspondiente a la ejecución de la </w:t>
            </w:r>
            <w:r w:rsidRPr="005043CE">
              <w:rPr>
                <w:rFonts w:ascii="Arial" w:hAnsi="Arial" w:cs="Arial"/>
                <w:b/>
                <w:color w:val="000000" w:themeColor="text1"/>
              </w:rPr>
              <w:t>FASE I- ACTIVIDAD DE ADMINISTRACIÓN, EJECUCIÓN DE RECURSOS, ASISTENCIA TÉCNICA Y ENERGIZACIÓN</w:t>
            </w:r>
            <w:r w:rsidRPr="005043CE">
              <w:rPr>
                <w:rFonts w:ascii="Arial" w:hAnsi="Arial" w:cs="Arial"/>
                <w:color w:val="000000" w:themeColor="text1"/>
              </w:rPr>
              <w:t xml:space="preserve">, el cual es de obligatorio </w:t>
            </w:r>
            <w:r w:rsidRPr="005043CE">
              <w:rPr>
                <w:rFonts w:ascii="Arial" w:hAnsi="Arial" w:cs="Arial"/>
                <w:b/>
                <w:color w:val="000000" w:themeColor="text1"/>
                <w:u w:val="single"/>
              </w:rPr>
              <w:t>cumplimiento</w:t>
            </w:r>
            <w:r w:rsidRPr="005043CE">
              <w:rPr>
                <w:rFonts w:ascii="Arial" w:hAnsi="Arial" w:cs="Arial"/>
                <w:color w:val="000000" w:themeColor="text1"/>
              </w:rPr>
              <w:t>.</w:t>
            </w:r>
          </w:p>
          <w:p w14:paraId="244382A6" w14:textId="77777777" w:rsidR="005043CE" w:rsidRPr="005043CE" w:rsidRDefault="005043CE" w:rsidP="005043CE">
            <w:pPr>
              <w:ind w:right="48"/>
              <w:jc w:val="both"/>
              <w:rPr>
                <w:rFonts w:ascii="Arial" w:hAnsi="Arial" w:cs="Arial"/>
                <w:color w:val="000000" w:themeColor="text1"/>
                <w:u w:val="single"/>
              </w:rPr>
            </w:pPr>
          </w:p>
          <w:p w14:paraId="4CF7D2BA" w14:textId="77777777" w:rsidR="005043CE" w:rsidRPr="005043CE" w:rsidRDefault="005043CE" w:rsidP="005043CE">
            <w:pPr>
              <w:ind w:right="48"/>
              <w:jc w:val="both"/>
              <w:rPr>
                <w:rFonts w:ascii="Arial" w:hAnsi="Arial" w:cs="Arial"/>
                <w:color w:val="000000" w:themeColor="text1"/>
                <w:lang w:val="es-ES"/>
              </w:rPr>
            </w:pPr>
            <w:r w:rsidRPr="52DB499F">
              <w:rPr>
                <w:rFonts w:ascii="Arial" w:hAnsi="Arial" w:cs="Arial"/>
                <w:b/>
                <w:color w:val="000000" w:themeColor="text1"/>
                <w:lang w:val="es-ES"/>
              </w:rPr>
              <w:t>EL OPERADOR</w:t>
            </w:r>
            <w:r w:rsidRPr="52DB499F">
              <w:rPr>
                <w:rFonts w:ascii="Arial" w:hAnsi="Arial" w:cs="Arial"/>
                <w:color w:val="000000" w:themeColor="text1"/>
                <w:lang w:val="es-ES"/>
              </w:rPr>
              <w:t xml:space="preserve">, al suscribir el Acta de Inicio del contrato, deberá aportar el cronograma actualizado, con la fecha de suscripción de dicha acta. En </w:t>
            </w:r>
            <w:r w:rsidRPr="52DB499F">
              <w:rPr>
                <w:rFonts w:ascii="Arial" w:hAnsi="Arial" w:cs="Arial"/>
                <w:color w:val="000000" w:themeColor="text1"/>
                <w:lang w:val="es-ES"/>
              </w:rPr>
              <w:lastRenderedPageBreak/>
              <w:t xml:space="preserve">caso, de que no lo aporte a más tardar dentro de los cinco (5) días hábiles siguientes a la suscripción del acta de inicio, </w:t>
            </w:r>
            <w:r w:rsidRPr="52DB499F">
              <w:rPr>
                <w:rFonts w:ascii="Arial" w:hAnsi="Arial" w:cs="Arial"/>
                <w:b/>
                <w:color w:val="000000" w:themeColor="text1"/>
                <w:lang w:val="es-ES"/>
              </w:rPr>
              <w:t>EL MINISTERIO</w:t>
            </w:r>
            <w:r w:rsidRPr="52DB499F">
              <w:rPr>
                <w:rFonts w:ascii="Arial" w:hAnsi="Arial" w:cs="Arial"/>
                <w:color w:val="000000" w:themeColor="text1"/>
                <w:lang w:val="es-ES"/>
              </w:rPr>
              <w:t xml:space="preserve"> a través de la supervisión, ajustará el cronograma y lo remitirá al contratista, siendo éste de obligatorio cumplimiento.</w:t>
            </w:r>
          </w:p>
          <w:p w14:paraId="5A5BFACB" w14:textId="77777777" w:rsidR="005043CE" w:rsidRPr="005043CE" w:rsidRDefault="005043CE" w:rsidP="005043CE">
            <w:pPr>
              <w:ind w:right="48"/>
              <w:jc w:val="both"/>
              <w:rPr>
                <w:rFonts w:ascii="Arial" w:hAnsi="Arial" w:cs="Arial"/>
                <w:color w:val="000000" w:themeColor="text1"/>
              </w:rPr>
            </w:pPr>
            <w:r w:rsidRPr="005043CE">
              <w:rPr>
                <w:rFonts w:ascii="Arial" w:hAnsi="Arial" w:cs="Arial"/>
                <w:color w:val="000000" w:themeColor="text1"/>
              </w:rPr>
              <w:t> </w:t>
            </w:r>
          </w:p>
          <w:p w14:paraId="15B113B1" w14:textId="77777777" w:rsidR="005043CE" w:rsidRPr="005043CE" w:rsidRDefault="005043CE" w:rsidP="005043CE">
            <w:pPr>
              <w:ind w:right="48"/>
              <w:jc w:val="both"/>
              <w:rPr>
                <w:rFonts w:ascii="Arial" w:hAnsi="Arial" w:cs="Arial"/>
                <w:color w:val="000000" w:themeColor="text1"/>
              </w:rPr>
            </w:pPr>
            <w:r w:rsidRPr="005043CE">
              <w:rPr>
                <w:rFonts w:ascii="Arial" w:hAnsi="Arial" w:cs="Arial"/>
                <w:color w:val="000000" w:themeColor="text1"/>
              </w:rPr>
              <w:t xml:space="preserve">Los ajustes a los </w:t>
            </w:r>
            <w:r w:rsidRPr="00124B4E">
              <w:rPr>
                <w:rFonts w:ascii="Arial" w:hAnsi="Arial" w:cs="Arial"/>
                <w:color w:val="000000" w:themeColor="text1"/>
              </w:rPr>
              <w:t xml:space="preserve">tiempos o fechas establecidos de manera particular para la ejecución de cada una de las actividades de las diferentes etapas indicadas en el cronograma, sin que se afecte el plazo global de la fase, se harán mediante </w:t>
            </w:r>
            <w:r w:rsidRPr="00124B4E">
              <w:rPr>
                <w:rFonts w:ascii="Arial" w:hAnsi="Arial" w:cs="Arial"/>
                <w:b/>
                <w:color w:val="000000" w:themeColor="text1"/>
              </w:rPr>
              <w:t>ACTAS DE CRONOGRAMA Y SEGUIMIENTO</w:t>
            </w:r>
            <w:r w:rsidRPr="00124B4E">
              <w:rPr>
                <w:rFonts w:ascii="Arial" w:hAnsi="Arial" w:cs="Arial"/>
                <w:color w:val="000000" w:themeColor="text1"/>
              </w:rPr>
              <w:t xml:space="preserve"> suscritas por el Interventor, </w:t>
            </w:r>
            <w:r w:rsidRPr="00124B4E">
              <w:rPr>
                <w:rFonts w:ascii="Arial" w:hAnsi="Arial" w:cs="Arial"/>
                <w:b/>
                <w:bCs/>
                <w:color w:val="000000" w:themeColor="text1"/>
              </w:rPr>
              <w:t>EL</w:t>
            </w:r>
            <w:r w:rsidRPr="00124B4E">
              <w:rPr>
                <w:rFonts w:ascii="Arial" w:hAnsi="Arial" w:cs="Arial"/>
                <w:color w:val="000000" w:themeColor="text1"/>
              </w:rPr>
              <w:t xml:space="preserve"> </w:t>
            </w:r>
            <w:r w:rsidRPr="00124B4E">
              <w:rPr>
                <w:rFonts w:ascii="Arial" w:hAnsi="Arial" w:cs="Arial"/>
                <w:b/>
                <w:bCs/>
                <w:color w:val="000000" w:themeColor="text1"/>
              </w:rPr>
              <w:t>OPERADOR,</w:t>
            </w:r>
            <w:r w:rsidRPr="00124B4E">
              <w:rPr>
                <w:rFonts w:ascii="Arial" w:hAnsi="Arial" w:cs="Arial"/>
                <w:color w:val="000000" w:themeColor="text1"/>
              </w:rPr>
              <w:t xml:space="preserve"> y la Supervisión del MME, anexando el cronograma propuesto y los soportes pertinentes, sin que ello demande una modificación contractual. Para la suscripción de las </w:t>
            </w:r>
            <w:r w:rsidRPr="00124B4E">
              <w:rPr>
                <w:rFonts w:ascii="Arial" w:hAnsi="Arial" w:cs="Arial"/>
                <w:b/>
                <w:color w:val="000000" w:themeColor="text1"/>
              </w:rPr>
              <w:t>ACTAS DE CRONOGRAMA Y SEGUIMIENTO</w:t>
            </w:r>
            <w:r w:rsidRPr="00124B4E">
              <w:rPr>
                <w:rFonts w:ascii="Arial" w:hAnsi="Arial" w:cs="Arial"/>
                <w:color w:val="000000" w:themeColor="text1"/>
              </w:rPr>
              <w:t xml:space="preserve">, las partes tendrán un plazo máximo de siete (7) días hábiles una vez detectada la necesidad de ajustes, y en todo caso antes del vencimiento de alguna actividad. Si las partes, por cualquier motivo, no acuerdan el cronograma, </w:t>
            </w:r>
            <w:r w:rsidRPr="00124B4E">
              <w:rPr>
                <w:rFonts w:ascii="Arial" w:hAnsi="Arial" w:cs="Arial"/>
                <w:b/>
                <w:bCs/>
                <w:color w:val="000000" w:themeColor="text1"/>
              </w:rPr>
              <w:t>EL</w:t>
            </w:r>
            <w:r w:rsidRPr="00124B4E">
              <w:rPr>
                <w:rFonts w:ascii="Arial" w:hAnsi="Arial" w:cs="Arial"/>
                <w:b/>
                <w:color w:val="000000" w:themeColor="text1"/>
              </w:rPr>
              <w:t xml:space="preserve"> MINISTERIO</w:t>
            </w:r>
            <w:r w:rsidRPr="00124B4E">
              <w:rPr>
                <w:rFonts w:ascii="Arial" w:hAnsi="Arial" w:cs="Arial"/>
                <w:color w:val="000000" w:themeColor="text1"/>
              </w:rPr>
              <w:t xml:space="preserve"> a través de la Supervisión lo ajustará</w:t>
            </w:r>
            <w:r w:rsidRPr="005043CE">
              <w:rPr>
                <w:rFonts w:ascii="Arial" w:hAnsi="Arial" w:cs="Arial"/>
                <w:color w:val="000000" w:themeColor="text1"/>
              </w:rPr>
              <w:t xml:space="preserve">, siendo este de obligatorio cumplimiento. </w:t>
            </w:r>
          </w:p>
          <w:p w14:paraId="454D2DE4" w14:textId="77777777" w:rsidR="005043CE" w:rsidRPr="005043CE" w:rsidRDefault="005043CE" w:rsidP="005043CE">
            <w:pPr>
              <w:ind w:right="48"/>
              <w:jc w:val="both"/>
              <w:rPr>
                <w:rFonts w:ascii="Arial" w:hAnsi="Arial" w:cs="Arial"/>
                <w:color w:val="000000" w:themeColor="text1"/>
              </w:rPr>
            </w:pPr>
          </w:p>
          <w:p w14:paraId="3CE64D55" w14:textId="77777777" w:rsidR="005043CE" w:rsidRPr="005043CE" w:rsidRDefault="005043CE" w:rsidP="005043CE">
            <w:pPr>
              <w:ind w:right="48"/>
              <w:jc w:val="both"/>
              <w:rPr>
                <w:rFonts w:ascii="Arial" w:hAnsi="Arial" w:cs="Arial"/>
                <w:color w:val="000000" w:themeColor="text1"/>
              </w:rPr>
            </w:pPr>
            <w:r w:rsidRPr="005043CE">
              <w:rPr>
                <w:rFonts w:ascii="Arial" w:hAnsi="Arial" w:cs="Arial"/>
                <w:color w:val="000000" w:themeColor="text1"/>
              </w:rPr>
              <w:t xml:space="preserve">En caso de requerirse la modificación del plazo global previsto para la </w:t>
            </w:r>
            <w:r w:rsidRPr="005043CE">
              <w:rPr>
                <w:rFonts w:ascii="Arial" w:hAnsi="Arial" w:cs="Arial"/>
                <w:b/>
                <w:color w:val="000000" w:themeColor="text1"/>
              </w:rPr>
              <w:t>FASE I-</w:t>
            </w:r>
            <w:r w:rsidRPr="005043CE">
              <w:rPr>
                <w:rFonts w:ascii="Arial" w:hAnsi="Arial" w:cs="Arial"/>
                <w:color w:val="000000" w:themeColor="text1"/>
              </w:rPr>
              <w:t xml:space="preserve"> </w:t>
            </w:r>
            <w:r w:rsidRPr="005043CE">
              <w:rPr>
                <w:rFonts w:ascii="Arial" w:hAnsi="Arial" w:cs="Arial"/>
                <w:b/>
                <w:bCs/>
                <w:color w:val="000000" w:themeColor="text1"/>
              </w:rPr>
              <w:t>ACTIVIDAD DE ADMINISTRACIÓN, EJECUCIÓN DE RECURSOS, ASISTENCIA TÉCNICA Y ENERGIZACIÓN</w:t>
            </w:r>
            <w:r w:rsidRPr="005043CE">
              <w:rPr>
                <w:rFonts w:ascii="Arial" w:hAnsi="Arial" w:cs="Arial"/>
                <w:color w:val="000000" w:themeColor="text1"/>
              </w:rPr>
              <w:t xml:space="preserve">, las Partes podrán convenir su modificación mediante otrosí, previa solicitud y justificación del </w:t>
            </w:r>
            <w:r w:rsidRPr="005043CE">
              <w:rPr>
                <w:rFonts w:ascii="Arial" w:hAnsi="Arial" w:cs="Arial"/>
                <w:b/>
                <w:color w:val="000000" w:themeColor="text1"/>
              </w:rPr>
              <w:t xml:space="preserve">OPERADOR </w:t>
            </w:r>
            <w:r w:rsidRPr="005043CE">
              <w:rPr>
                <w:rFonts w:ascii="Arial" w:hAnsi="Arial" w:cs="Arial"/>
                <w:color w:val="000000" w:themeColor="text1"/>
              </w:rPr>
              <w:t>y/o supervisor de MME del contrato, avalada por el Interventor y/o el supervisor del MME cuando aplique, la cual deberá ser solicitada con al menos treinta (30) días calendario de anticipación a su vencimiento, anexando el cronograma propuesto.</w:t>
            </w:r>
          </w:p>
          <w:p w14:paraId="6A3196FC" w14:textId="77777777" w:rsidR="005043CE" w:rsidRPr="005043CE" w:rsidRDefault="005043CE" w:rsidP="005043CE">
            <w:pPr>
              <w:ind w:right="48"/>
              <w:jc w:val="both"/>
              <w:rPr>
                <w:rFonts w:ascii="Arial" w:hAnsi="Arial" w:cs="Arial"/>
                <w:b/>
                <w:color w:val="000000" w:themeColor="text1"/>
              </w:rPr>
            </w:pPr>
          </w:p>
          <w:p w14:paraId="1CD7B691" w14:textId="77777777" w:rsidR="00EA437E" w:rsidRDefault="007E0A64" w:rsidP="000C5243">
            <w:pPr>
              <w:ind w:right="48"/>
              <w:jc w:val="both"/>
              <w:rPr>
                <w:rFonts w:ascii="Arial" w:hAnsi="Arial" w:cs="Arial"/>
                <w:color w:val="000000" w:themeColor="text1"/>
                <w:lang w:val="es-CO"/>
              </w:rPr>
            </w:pPr>
            <w:r w:rsidRPr="007E0A64">
              <w:rPr>
                <w:rFonts w:ascii="Arial" w:hAnsi="Arial" w:cs="Arial"/>
                <w:color w:val="000000" w:themeColor="text1"/>
                <w:lang w:val="es-CO"/>
              </w:rPr>
              <w:t xml:space="preserve">Será responsabilidad del Supervisor del MME realizar el cargue de dichas </w:t>
            </w:r>
            <w:r w:rsidRPr="007E0A64">
              <w:rPr>
                <w:rFonts w:ascii="Arial" w:hAnsi="Arial" w:cs="Arial"/>
                <w:b/>
                <w:color w:val="000000" w:themeColor="text1"/>
                <w:lang w:val="es-CO"/>
              </w:rPr>
              <w:t>ACTAS DE CRONOGRAMA Y SEGUIMIENTO</w:t>
            </w:r>
            <w:r w:rsidRPr="007E0A64">
              <w:rPr>
                <w:rFonts w:ascii="Arial" w:hAnsi="Arial" w:cs="Arial"/>
                <w:color w:val="000000" w:themeColor="text1"/>
                <w:lang w:val="es-CO"/>
              </w:rPr>
              <w:t xml:space="preserve">, en SECOP y demás sistemas de información dispuestos por el </w:t>
            </w:r>
            <w:r w:rsidRPr="007E0A64">
              <w:rPr>
                <w:rFonts w:ascii="Arial" w:hAnsi="Arial" w:cs="Arial"/>
                <w:b/>
                <w:color w:val="000000" w:themeColor="text1"/>
                <w:lang w:val="es-CO"/>
              </w:rPr>
              <w:t>MINISTERIO</w:t>
            </w:r>
            <w:r w:rsidRPr="007E0A64">
              <w:rPr>
                <w:rFonts w:ascii="Arial" w:hAnsi="Arial" w:cs="Arial"/>
                <w:color w:val="000000" w:themeColor="text1"/>
                <w:lang w:val="es-CO"/>
              </w:rPr>
              <w:t>, para garantizar la publicidad de las mismas.</w:t>
            </w:r>
          </w:p>
          <w:p w14:paraId="46732582" w14:textId="77777777" w:rsidR="00EA437E" w:rsidRDefault="00EA437E" w:rsidP="000C5243">
            <w:pPr>
              <w:ind w:right="48"/>
              <w:jc w:val="both"/>
              <w:rPr>
                <w:rFonts w:ascii="Arial" w:hAnsi="Arial" w:cs="Arial"/>
                <w:color w:val="000000" w:themeColor="text1"/>
                <w:lang w:val="es-CO"/>
              </w:rPr>
            </w:pPr>
          </w:p>
          <w:p w14:paraId="7003636A" w14:textId="4A72CB29" w:rsidR="000C5243" w:rsidRPr="00C67CF0" w:rsidRDefault="00C67CF0" w:rsidP="000C5243">
            <w:pPr>
              <w:ind w:right="48"/>
              <w:jc w:val="both"/>
              <w:rPr>
                <w:rFonts w:ascii="Arial" w:hAnsi="Arial" w:cs="Arial"/>
                <w:color w:val="000000" w:themeColor="text1"/>
                <w:lang w:val="es-ES"/>
              </w:rPr>
            </w:pPr>
            <w:r w:rsidRPr="52DB499F">
              <w:rPr>
                <w:rFonts w:ascii="Arial" w:hAnsi="Arial" w:cs="Arial"/>
                <w:color w:val="000000" w:themeColor="text1"/>
                <w:lang w:val="es-ES"/>
              </w:rPr>
              <w:t xml:space="preserve">Con la suscripción del presente Contrato </w:t>
            </w:r>
            <w:r w:rsidRPr="52DB499F">
              <w:rPr>
                <w:rFonts w:ascii="Arial" w:hAnsi="Arial" w:cs="Arial"/>
                <w:b/>
                <w:color w:val="000000" w:themeColor="text1"/>
                <w:lang w:val="es-ES"/>
              </w:rPr>
              <w:t xml:space="preserve">EL OPERADOR </w:t>
            </w:r>
            <w:r w:rsidRPr="52DB499F">
              <w:rPr>
                <w:rFonts w:ascii="Arial" w:hAnsi="Arial" w:cs="Arial"/>
                <w:color w:val="000000" w:themeColor="text1"/>
                <w:lang w:val="es-ES"/>
              </w:rPr>
              <w:t>declara</w:t>
            </w:r>
            <w:r w:rsidRPr="52DB499F">
              <w:rPr>
                <w:rFonts w:ascii="Arial" w:hAnsi="Arial" w:cs="Arial"/>
                <w:b/>
                <w:color w:val="000000" w:themeColor="text1"/>
                <w:lang w:val="es-ES"/>
              </w:rPr>
              <w:t xml:space="preserve"> </w:t>
            </w:r>
            <w:r w:rsidRPr="52DB499F">
              <w:rPr>
                <w:rFonts w:ascii="Arial" w:hAnsi="Arial" w:cs="Arial"/>
                <w:color w:val="000000" w:themeColor="text1"/>
                <w:lang w:val="es-ES"/>
              </w:rPr>
              <w:t>que acepta en su totalidad los diseños, especificaciones y presupuesto, que fueron realizados para la aprobación del Proyecto en el CAFAZNI. En tal virtud, renuncia expresamente a cualquier reclamación, judicial o extrajudicial, derivada de diferencias entre el diseño, especificaciones y presupuesto y el cumplimiento de sus obligaciones pactadas en el presente Contrato.</w:t>
            </w:r>
          </w:p>
          <w:p w14:paraId="6C37307B" w14:textId="77777777" w:rsidR="00EA437E" w:rsidRDefault="00EA437E" w:rsidP="000C5243">
            <w:pPr>
              <w:ind w:right="48"/>
              <w:jc w:val="both"/>
              <w:rPr>
                <w:rFonts w:ascii="Arial" w:hAnsi="Arial" w:cs="Arial"/>
                <w:color w:val="000000" w:themeColor="text1"/>
              </w:rPr>
            </w:pPr>
          </w:p>
          <w:p w14:paraId="659AD111" w14:textId="2B3004DC" w:rsidR="000C5243" w:rsidRPr="000C5243" w:rsidRDefault="00C67CF0" w:rsidP="000C5243">
            <w:pPr>
              <w:ind w:right="48"/>
              <w:jc w:val="both"/>
              <w:rPr>
                <w:rFonts w:ascii="Arial" w:hAnsi="Arial" w:cs="Arial"/>
                <w:color w:val="000000" w:themeColor="text1"/>
              </w:rPr>
            </w:pPr>
            <w:r>
              <w:rPr>
                <w:rFonts w:ascii="Arial" w:hAnsi="Arial" w:cs="Arial"/>
                <w:b/>
                <w:bCs/>
                <w:color w:val="000000" w:themeColor="text1"/>
              </w:rPr>
              <w:t>DEVOLUCIÓN</w:t>
            </w:r>
            <w:r w:rsidR="000C5243" w:rsidRPr="000C5243">
              <w:rPr>
                <w:rFonts w:ascii="Arial" w:hAnsi="Arial" w:cs="Arial"/>
                <w:b/>
                <w:bCs/>
                <w:color w:val="000000" w:themeColor="text1"/>
              </w:rPr>
              <w:t xml:space="preserve"> DE LOS ACTIVOS: EL PRESTADOR DEL SERVICIO y la SUPERVISIÓN</w:t>
            </w:r>
            <w:r w:rsidR="000C5243" w:rsidRPr="000C5243">
              <w:rPr>
                <w:rFonts w:ascii="Arial" w:hAnsi="Arial" w:cs="Arial"/>
                <w:color w:val="000000" w:themeColor="text1"/>
              </w:rPr>
              <w:t xml:space="preserve"> del </w:t>
            </w:r>
            <w:r w:rsidR="000C5243" w:rsidRPr="000C5243">
              <w:rPr>
                <w:rFonts w:ascii="Arial" w:hAnsi="Arial" w:cs="Arial"/>
                <w:b/>
                <w:bCs/>
                <w:color w:val="000000" w:themeColor="text1"/>
              </w:rPr>
              <w:t>MINISTERIO</w:t>
            </w:r>
            <w:r w:rsidR="000C5243" w:rsidRPr="000C5243">
              <w:rPr>
                <w:rFonts w:ascii="Arial" w:hAnsi="Arial" w:cs="Arial"/>
                <w:color w:val="000000" w:themeColor="text1"/>
              </w:rPr>
              <w:t>, por un término no mayor a seis (6) meses antes de la fecha prevista para la terminación del contrato, iniciarán con el proceso de Devolución de los activos para lo cual deberán:</w:t>
            </w:r>
          </w:p>
          <w:p w14:paraId="7F53599B" w14:textId="77777777" w:rsidR="000C5243" w:rsidRPr="000C5243" w:rsidRDefault="000C5243" w:rsidP="000C5243">
            <w:pPr>
              <w:ind w:right="48"/>
              <w:jc w:val="both"/>
              <w:rPr>
                <w:rFonts w:ascii="Arial" w:hAnsi="Arial" w:cs="Arial"/>
                <w:color w:val="000000" w:themeColor="text1"/>
              </w:rPr>
            </w:pPr>
          </w:p>
          <w:p w14:paraId="3BA186BF" w14:textId="77777777" w:rsidR="000C5243" w:rsidRPr="000C5243" w:rsidRDefault="000C5243" w:rsidP="008B3315">
            <w:pPr>
              <w:numPr>
                <w:ilvl w:val="1"/>
                <w:numId w:val="42"/>
              </w:numPr>
              <w:ind w:right="48"/>
              <w:jc w:val="both"/>
              <w:rPr>
                <w:rFonts w:ascii="Arial" w:hAnsi="Arial" w:cs="Arial"/>
                <w:color w:val="000000" w:themeColor="text1"/>
              </w:rPr>
            </w:pPr>
            <w:r w:rsidRPr="000C5243">
              <w:rPr>
                <w:rFonts w:ascii="Arial" w:hAnsi="Arial" w:cs="Arial"/>
                <w:color w:val="000000" w:themeColor="text1"/>
              </w:rPr>
              <w:t xml:space="preserve">Actualizar el inventario de la Infraestructura construida con los recursos FAZNI propiedad del Ministerio, de acuerdo con el registro que de los mismos tenga el supervisor del MME, y especificación de los activos que haya sido objeto de reposiciones, con su respectiva depreciación.   </w:t>
            </w:r>
          </w:p>
          <w:p w14:paraId="3EBB158B" w14:textId="77777777" w:rsidR="000C5243" w:rsidRPr="000C5243" w:rsidRDefault="000C5243" w:rsidP="000C5243">
            <w:pPr>
              <w:ind w:right="48"/>
              <w:jc w:val="both"/>
              <w:rPr>
                <w:rFonts w:ascii="Arial" w:hAnsi="Arial" w:cs="Arial"/>
                <w:color w:val="000000" w:themeColor="text1"/>
              </w:rPr>
            </w:pPr>
          </w:p>
          <w:p w14:paraId="2A364C44" w14:textId="77777777" w:rsidR="000C5243" w:rsidRPr="000C5243" w:rsidRDefault="000C5243" w:rsidP="008B3315">
            <w:pPr>
              <w:numPr>
                <w:ilvl w:val="1"/>
                <w:numId w:val="42"/>
              </w:numPr>
              <w:ind w:right="48"/>
              <w:jc w:val="both"/>
              <w:rPr>
                <w:rFonts w:ascii="Arial" w:hAnsi="Arial" w:cs="Arial"/>
                <w:color w:val="000000" w:themeColor="text1"/>
                <w:lang w:val="es-ES"/>
              </w:rPr>
            </w:pPr>
            <w:r w:rsidRPr="52DB499F">
              <w:rPr>
                <w:rFonts w:ascii="Arial" w:hAnsi="Arial" w:cs="Arial"/>
                <w:color w:val="000000" w:themeColor="text1"/>
                <w:lang w:val="es-ES"/>
              </w:rPr>
              <w:t xml:space="preserve">Realizar un recorrido por las instalaciones del Proyecto con </w:t>
            </w:r>
            <w:r w:rsidRPr="52DB499F">
              <w:rPr>
                <w:rFonts w:ascii="Arial" w:hAnsi="Arial" w:cs="Arial"/>
                <w:b/>
                <w:color w:val="000000" w:themeColor="text1"/>
                <w:lang w:val="es-ES"/>
              </w:rPr>
              <w:t>EL PRESTADOR DEL SERVICIO</w:t>
            </w:r>
            <w:r w:rsidRPr="52DB499F">
              <w:rPr>
                <w:rFonts w:ascii="Arial" w:hAnsi="Arial" w:cs="Arial"/>
                <w:color w:val="000000" w:themeColor="text1"/>
                <w:lang w:val="es-ES"/>
              </w:rPr>
              <w:t xml:space="preserve"> y la supervisión del MME, en el cual se dejará constancia de las condiciones técnicas de los activos. </w:t>
            </w:r>
          </w:p>
          <w:p w14:paraId="00188D38" w14:textId="77777777" w:rsidR="000C5243" w:rsidRPr="000C5243" w:rsidRDefault="000C5243" w:rsidP="000C5243">
            <w:pPr>
              <w:ind w:right="48"/>
              <w:jc w:val="both"/>
              <w:rPr>
                <w:rFonts w:ascii="Arial" w:hAnsi="Arial" w:cs="Arial"/>
                <w:color w:val="000000" w:themeColor="text1"/>
              </w:rPr>
            </w:pPr>
          </w:p>
          <w:p w14:paraId="48EE5FE1" w14:textId="77777777" w:rsidR="000C5243" w:rsidRPr="000C5243" w:rsidRDefault="000C5243" w:rsidP="008B3315">
            <w:pPr>
              <w:numPr>
                <w:ilvl w:val="1"/>
                <w:numId w:val="42"/>
              </w:numPr>
              <w:ind w:right="48"/>
              <w:jc w:val="both"/>
              <w:rPr>
                <w:rFonts w:ascii="Arial" w:hAnsi="Arial" w:cs="Arial"/>
                <w:color w:val="000000" w:themeColor="text1"/>
              </w:rPr>
            </w:pPr>
            <w:r w:rsidRPr="000C5243">
              <w:rPr>
                <w:rFonts w:ascii="Arial" w:hAnsi="Arial" w:cs="Arial"/>
                <w:b/>
                <w:bCs/>
                <w:color w:val="000000" w:themeColor="text1"/>
              </w:rPr>
              <w:t>EL PRESTADOR DEL SERVICIO</w:t>
            </w:r>
            <w:r w:rsidRPr="000C5243">
              <w:rPr>
                <w:rFonts w:ascii="Arial" w:hAnsi="Arial" w:cs="Arial"/>
                <w:color w:val="000000" w:themeColor="text1"/>
              </w:rPr>
              <w:t xml:space="preserve"> deberá adelantar todos los trámites tendientes al perfeccionamiento de la Devolución de la tenencia de los bienes objeto de este contrato a </w:t>
            </w:r>
            <w:r w:rsidRPr="000C5243">
              <w:rPr>
                <w:rFonts w:ascii="Arial" w:hAnsi="Arial" w:cs="Arial"/>
                <w:b/>
                <w:bCs/>
                <w:color w:val="000000" w:themeColor="text1"/>
              </w:rPr>
              <w:t>EL MINISTERIO.</w:t>
            </w:r>
            <w:r w:rsidRPr="000C5243">
              <w:rPr>
                <w:rFonts w:ascii="Arial" w:hAnsi="Arial" w:cs="Arial"/>
                <w:color w:val="000000" w:themeColor="text1"/>
              </w:rPr>
              <w:t xml:space="preserve"> </w:t>
            </w:r>
          </w:p>
          <w:p w14:paraId="7BE11FF7" w14:textId="77777777" w:rsidR="000C5243" w:rsidRPr="000C5243" w:rsidRDefault="000C5243" w:rsidP="000C5243">
            <w:pPr>
              <w:ind w:right="48"/>
              <w:jc w:val="both"/>
              <w:rPr>
                <w:rFonts w:ascii="Arial" w:hAnsi="Arial" w:cs="Arial"/>
                <w:color w:val="000000" w:themeColor="text1"/>
              </w:rPr>
            </w:pPr>
          </w:p>
          <w:p w14:paraId="06943D6C" w14:textId="77777777" w:rsidR="000C5243" w:rsidRPr="000C5243" w:rsidRDefault="000C5243" w:rsidP="008B3315">
            <w:pPr>
              <w:numPr>
                <w:ilvl w:val="1"/>
                <w:numId w:val="42"/>
              </w:numPr>
              <w:ind w:right="48"/>
              <w:jc w:val="both"/>
              <w:rPr>
                <w:rFonts w:ascii="Arial" w:hAnsi="Arial" w:cs="Arial"/>
                <w:color w:val="000000" w:themeColor="text1"/>
              </w:rPr>
            </w:pPr>
            <w:r w:rsidRPr="000C5243">
              <w:rPr>
                <w:rFonts w:ascii="Arial" w:hAnsi="Arial" w:cs="Arial"/>
                <w:b/>
                <w:bCs/>
                <w:color w:val="000000" w:themeColor="text1"/>
              </w:rPr>
              <w:t>EL PRESTADOR DEL SERVICIO</w:t>
            </w:r>
            <w:r w:rsidRPr="000C5243">
              <w:rPr>
                <w:rFonts w:ascii="Arial" w:hAnsi="Arial" w:cs="Arial"/>
                <w:color w:val="000000" w:themeColor="text1"/>
              </w:rPr>
              <w:t xml:space="preserve"> y el Supervisor del MME, verificarán que los elementos del Inventario cumplan con las condiciones técnicas mínimas, atendiendo su desgaste natural.</w:t>
            </w:r>
          </w:p>
          <w:p w14:paraId="000500ED" w14:textId="77777777" w:rsidR="000C5243" w:rsidRPr="000C5243" w:rsidRDefault="000C5243" w:rsidP="000C5243">
            <w:pPr>
              <w:ind w:right="48"/>
              <w:jc w:val="both"/>
              <w:rPr>
                <w:rFonts w:ascii="Arial" w:hAnsi="Arial" w:cs="Arial"/>
                <w:color w:val="000000" w:themeColor="text1"/>
              </w:rPr>
            </w:pPr>
          </w:p>
          <w:p w14:paraId="5B012969" w14:textId="77777777" w:rsidR="000C5243" w:rsidRPr="000C5243" w:rsidRDefault="000C5243" w:rsidP="008B3315">
            <w:pPr>
              <w:numPr>
                <w:ilvl w:val="1"/>
                <w:numId w:val="42"/>
              </w:numPr>
              <w:ind w:right="48"/>
              <w:jc w:val="both"/>
              <w:rPr>
                <w:rFonts w:ascii="Arial" w:hAnsi="Arial" w:cs="Arial"/>
                <w:b/>
                <w:color w:val="000000" w:themeColor="text1"/>
                <w:lang w:val="es-ES"/>
              </w:rPr>
            </w:pPr>
            <w:r w:rsidRPr="52DB499F">
              <w:rPr>
                <w:rFonts w:ascii="Arial" w:hAnsi="Arial" w:cs="Arial"/>
                <w:color w:val="000000" w:themeColor="text1"/>
                <w:lang w:val="es-ES"/>
              </w:rPr>
              <w:t xml:space="preserve">De ser requerido por </w:t>
            </w:r>
            <w:r w:rsidRPr="52DB499F">
              <w:rPr>
                <w:rFonts w:ascii="Arial" w:hAnsi="Arial" w:cs="Arial"/>
                <w:b/>
                <w:color w:val="000000" w:themeColor="text1"/>
                <w:lang w:val="es-ES"/>
              </w:rPr>
              <w:t>EL MINISTERIO</w:t>
            </w:r>
            <w:r w:rsidRPr="52DB499F">
              <w:rPr>
                <w:rFonts w:ascii="Arial" w:hAnsi="Arial" w:cs="Arial"/>
                <w:color w:val="000000" w:themeColor="text1"/>
                <w:lang w:val="es-ES"/>
              </w:rPr>
              <w:t xml:space="preserve">, </w:t>
            </w:r>
            <w:r w:rsidRPr="52DB499F">
              <w:rPr>
                <w:rFonts w:ascii="Arial" w:hAnsi="Arial" w:cs="Arial"/>
                <w:b/>
                <w:color w:val="000000" w:themeColor="text1"/>
                <w:lang w:val="es-ES"/>
              </w:rPr>
              <w:t>EL PRESTADOR DEL SERVICIO</w:t>
            </w:r>
            <w:r w:rsidRPr="52DB499F">
              <w:rPr>
                <w:rFonts w:ascii="Arial" w:hAnsi="Arial" w:cs="Arial"/>
                <w:color w:val="000000" w:themeColor="text1"/>
                <w:lang w:val="es-ES"/>
              </w:rPr>
              <w:t xml:space="preserve"> iniciará el empalme de las Actividades de Administración, Operación y Mantenimiento con el nuevo prestador que EL MINISTERIO le indiquen, el proceso de empalme será desarrollado de acuerdo con el programa que para tales efectos presente </w:t>
            </w:r>
            <w:r w:rsidRPr="52DB499F">
              <w:rPr>
                <w:rFonts w:ascii="Arial" w:hAnsi="Arial" w:cs="Arial"/>
                <w:b/>
                <w:color w:val="000000" w:themeColor="text1"/>
                <w:lang w:val="es-ES"/>
              </w:rPr>
              <w:t>EL MINISTERIO</w:t>
            </w:r>
            <w:r w:rsidRPr="52DB499F">
              <w:rPr>
                <w:rFonts w:ascii="Arial" w:hAnsi="Arial" w:cs="Arial"/>
                <w:color w:val="000000" w:themeColor="text1"/>
                <w:lang w:val="es-ES"/>
              </w:rPr>
              <w:t xml:space="preserve"> a </w:t>
            </w:r>
            <w:r w:rsidRPr="52DB499F">
              <w:rPr>
                <w:rFonts w:ascii="Arial" w:hAnsi="Arial" w:cs="Arial"/>
                <w:b/>
                <w:color w:val="000000" w:themeColor="text1"/>
                <w:lang w:val="es-ES"/>
              </w:rPr>
              <w:t>EL PRESTADOR DEL SERVICIO.</w:t>
            </w:r>
          </w:p>
          <w:p w14:paraId="569E8C84" w14:textId="77777777" w:rsidR="000C5243" w:rsidRPr="000C5243" w:rsidRDefault="000C5243" w:rsidP="000C5243">
            <w:pPr>
              <w:ind w:right="48"/>
              <w:jc w:val="both"/>
              <w:rPr>
                <w:rFonts w:ascii="Arial" w:hAnsi="Arial" w:cs="Arial"/>
                <w:color w:val="000000" w:themeColor="text1"/>
              </w:rPr>
            </w:pPr>
          </w:p>
          <w:p w14:paraId="1B8196D2" w14:textId="77777777" w:rsidR="000C5243" w:rsidRPr="000C5243" w:rsidRDefault="000C5243" w:rsidP="008B3315">
            <w:pPr>
              <w:numPr>
                <w:ilvl w:val="1"/>
                <w:numId w:val="42"/>
              </w:numPr>
              <w:ind w:right="48"/>
              <w:jc w:val="both"/>
              <w:rPr>
                <w:rFonts w:ascii="Arial" w:hAnsi="Arial" w:cs="Arial"/>
                <w:color w:val="000000" w:themeColor="text1"/>
              </w:rPr>
            </w:pPr>
            <w:r w:rsidRPr="000C5243">
              <w:rPr>
                <w:rFonts w:ascii="Arial" w:hAnsi="Arial" w:cs="Arial"/>
                <w:b/>
                <w:bCs/>
                <w:color w:val="000000" w:themeColor="text1"/>
              </w:rPr>
              <w:t>EL PRESTADOR DEL SERVICIO</w:t>
            </w:r>
            <w:r w:rsidRPr="000C5243">
              <w:rPr>
                <w:rFonts w:ascii="Arial" w:hAnsi="Arial" w:cs="Arial"/>
                <w:color w:val="000000" w:themeColor="text1"/>
              </w:rPr>
              <w:t xml:space="preserve"> no suspenderá la ejecución de la Etapa de Administración, Operación y Mantenimiento, hasta tanto no se suscriba, dentro de los treinta (30) días hábiles siguientes al vencimiento del contrato, el acta de devolución.</w:t>
            </w:r>
          </w:p>
          <w:p w14:paraId="5583BB39" w14:textId="77777777" w:rsidR="000C5243" w:rsidRPr="000C5243" w:rsidRDefault="000C5243" w:rsidP="000C5243">
            <w:pPr>
              <w:ind w:right="48"/>
              <w:jc w:val="both"/>
              <w:rPr>
                <w:rFonts w:ascii="Arial" w:hAnsi="Arial" w:cs="Arial"/>
                <w:color w:val="000000" w:themeColor="text1"/>
              </w:rPr>
            </w:pPr>
          </w:p>
          <w:p w14:paraId="39B257BE" w14:textId="77777777" w:rsidR="000C5243" w:rsidRPr="000C5243" w:rsidRDefault="000C5243" w:rsidP="008B3315">
            <w:pPr>
              <w:numPr>
                <w:ilvl w:val="1"/>
                <w:numId w:val="42"/>
              </w:numPr>
              <w:ind w:right="48"/>
              <w:jc w:val="both"/>
              <w:rPr>
                <w:rFonts w:ascii="Arial" w:hAnsi="Arial" w:cs="Arial"/>
                <w:color w:val="000000" w:themeColor="text1"/>
              </w:rPr>
            </w:pPr>
            <w:r w:rsidRPr="000C5243">
              <w:rPr>
                <w:rFonts w:ascii="Arial" w:hAnsi="Arial" w:cs="Arial"/>
                <w:b/>
                <w:bCs/>
                <w:color w:val="000000" w:themeColor="text1"/>
              </w:rPr>
              <w:t>EL MINISTERIO</w:t>
            </w:r>
            <w:r w:rsidRPr="000C5243">
              <w:rPr>
                <w:rFonts w:ascii="Arial" w:hAnsi="Arial" w:cs="Arial"/>
                <w:color w:val="000000" w:themeColor="text1"/>
              </w:rPr>
              <w:t xml:space="preserve">, durante el proceso de Devolución, podrá notificar a </w:t>
            </w:r>
            <w:r w:rsidRPr="000C5243">
              <w:rPr>
                <w:rFonts w:ascii="Arial" w:hAnsi="Arial" w:cs="Arial"/>
                <w:b/>
                <w:bCs/>
                <w:color w:val="000000" w:themeColor="text1"/>
              </w:rPr>
              <w:t>EL PRESTADOR DEL SERVICIO</w:t>
            </w:r>
            <w:r w:rsidRPr="000C5243">
              <w:rPr>
                <w:rFonts w:ascii="Arial" w:hAnsi="Arial" w:cs="Arial"/>
                <w:color w:val="000000" w:themeColor="text1"/>
              </w:rPr>
              <w:t xml:space="preserve"> la necesidad de que uno o varios de los bienes objeto del contrato sean desechados y dispuestos de manera final por parte de </w:t>
            </w:r>
            <w:r w:rsidRPr="000C5243">
              <w:rPr>
                <w:rFonts w:ascii="Arial" w:hAnsi="Arial" w:cs="Arial"/>
                <w:b/>
                <w:bCs/>
                <w:color w:val="000000" w:themeColor="text1"/>
              </w:rPr>
              <w:t>EL PRESTADOR DEL SERVICIO</w:t>
            </w:r>
            <w:r w:rsidRPr="000C5243">
              <w:rPr>
                <w:rFonts w:ascii="Arial" w:hAnsi="Arial" w:cs="Arial"/>
                <w:color w:val="000000" w:themeColor="text1"/>
              </w:rPr>
              <w:t xml:space="preserve">. En dicho escenario, tal desecho y disposición final correrá por cuenta y riesgo de </w:t>
            </w:r>
            <w:r w:rsidRPr="000C5243">
              <w:rPr>
                <w:rFonts w:ascii="Arial" w:hAnsi="Arial" w:cs="Arial"/>
                <w:b/>
                <w:bCs/>
                <w:color w:val="000000" w:themeColor="text1"/>
              </w:rPr>
              <w:t>EL PRESTADOR DEL SERVICIO</w:t>
            </w:r>
            <w:r w:rsidRPr="000C5243">
              <w:rPr>
                <w:rFonts w:ascii="Arial" w:hAnsi="Arial" w:cs="Arial"/>
                <w:color w:val="000000" w:themeColor="text1"/>
              </w:rPr>
              <w:t xml:space="preserve">. </w:t>
            </w:r>
            <w:bookmarkStart w:id="11" w:name="_Hlk49172751"/>
            <w:r w:rsidRPr="000C5243">
              <w:rPr>
                <w:rFonts w:ascii="Arial" w:hAnsi="Arial" w:cs="Arial"/>
                <w:color w:val="000000" w:themeColor="text1"/>
              </w:rPr>
              <w:t xml:space="preserve">La disposición final de los bienes se deberá realizar con el pleno cumplimiento de la normatividad vigente y aplicable para ello y será un requisito para la suscripción del Acta de Devolución. </w:t>
            </w:r>
            <w:bookmarkEnd w:id="11"/>
          </w:p>
          <w:p w14:paraId="09DCEC4B" w14:textId="77777777" w:rsidR="000C5243" w:rsidRPr="000C5243" w:rsidRDefault="000C5243" w:rsidP="000C5243">
            <w:pPr>
              <w:ind w:right="48"/>
              <w:jc w:val="both"/>
              <w:rPr>
                <w:rFonts w:ascii="Arial" w:hAnsi="Arial" w:cs="Arial"/>
                <w:color w:val="000000" w:themeColor="text1"/>
              </w:rPr>
            </w:pPr>
          </w:p>
          <w:p w14:paraId="7B61ABAB" w14:textId="77777777" w:rsidR="000C5243" w:rsidRPr="000C5243" w:rsidRDefault="000C5243" w:rsidP="008B3315">
            <w:pPr>
              <w:numPr>
                <w:ilvl w:val="1"/>
                <w:numId w:val="42"/>
              </w:numPr>
              <w:ind w:right="48"/>
              <w:jc w:val="both"/>
              <w:rPr>
                <w:rFonts w:ascii="Arial" w:hAnsi="Arial" w:cs="Arial"/>
                <w:color w:val="000000" w:themeColor="text1"/>
              </w:rPr>
            </w:pPr>
            <w:r w:rsidRPr="000C5243">
              <w:rPr>
                <w:rFonts w:ascii="Arial" w:hAnsi="Arial" w:cs="Arial"/>
                <w:color w:val="000000" w:themeColor="text1"/>
              </w:rPr>
              <w:t xml:space="preserve">Sobre los bienes que </w:t>
            </w:r>
            <w:r w:rsidRPr="000C5243">
              <w:rPr>
                <w:rFonts w:ascii="Arial" w:hAnsi="Arial" w:cs="Arial"/>
                <w:b/>
                <w:bCs/>
                <w:color w:val="000000" w:themeColor="text1"/>
              </w:rPr>
              <w:t>EL MINISTERIO</w:t>
            </w:r>
            <w:r w:rsidRPr="000C5243">
              <w:rPr>
                <w:rFonts w:ascii="Arial" w:hAnsi="Arial" w:cs="Arial"/>
                <w:color w:val="000000" w:themeColor="text1"/>
              </w:rPr>
              <w:t xml:space="preserve">, decidan no desechar y disponer finalmente, </w:t>
            </w:r>
            <w:r w:rsidRPr="000C5243">
              <w:rPr>
                <w:rFonts w:ascii="Arial" w:hAnsi="Arial" w:cs="Arial"/>
                <w:b/>
                <w:bCs/>
                <w:color w:val="000000" w:themeColor="text1"/>
              </w:rPr>
              <w:t>EL PRESTADOR DEL SERVICIO</w:t>
            </w:r>
            <w:r w:rsidRPr="000C5243">
              <w:rPr>
                <w:rFonts w:ascii="Arial" w:hAnsi="Arial" w:cs="Arial"/>
                <w:color w:val="000000" w:themeColor="text1"/>
              </w:rPr>
              <w:t xml:space="preserve"> hará entrega de estos a </w:t>
            </w:r>
            <w:r w:rsidRPr="000C5243">
              <w:rPr>
                <w:rFonts w:ascii="Arial" w:hAnsi="Arial" w:cs="Arial"/>
                <w:b/>
                <w:bCs/>
                <w:color w:val="000000" w:themeColor="text1"/>
              </w:rPr>
              <w:t>EL MINISTERIO</w:t>
            </w:r>
            <w:r w:rsidRPr="000C5243">
              <w:rPr>
                <w:rFonts w:ascii="Arial" w:hAnsi="Arial" w:cs="Arial"/>
                <w:color w:val="000000" w:themeColor="text1"/>
              </w:rPr>
              <w:t>.</w:t>
            </w:r>
          </w:p>
          <w:p w14:paraId="6D03C8B0" w14:textId="77777777" w:rsidR="000C5243" w:rsidRPr="000C5243" w:rsidRDefault="000C5243" w:rsidP="000C5243">
            <w:pPr>
              <w:ind w:right="48"/>
              <w:jc w:val="both"/>
              <w:rPr>
                <w:rFonts w:ascii="Arial" w:hAnsi="Arial" w:cs="Arial"/>
                <w:color w:val="000000" w:themeColor="text1"/>
              </w:rPr>
            </w:pPr>
          </w:p>
          <w:p w14:paraId="4536F4A9" w14:textId="77777777" w:rsidR="000C5243" w:rsidRPr="000C5243" w:rsidRDefault="000C5243" w:rsidP="008B3315">
            <w:pPr>
              <w:numPr>
                <w:ilvl w:val="1"/>
                <w:numId w:val="42"/>
              </w:numPr>
              <w:ind w:right="48"/>
              <w:jc w:val="both"/>
              <w:rPr>
                <w:rFonts w:ascii="Arial" w:hAnsi="Arial" w:cs="Arial"/>
                <w:color w:val="000000" w:themeColor="text1"/>
              </w:rPr>
            </w:pPr>
            <w:r w:rsidRPr="000C5243">
              <w:rPr>
                <w:rFonts w:ascii="Arial" w:hAnsi="Arial" w:cs="Arial"/>
                <w:color w:val="000000" w:themeColor="text1"/>
              </w:rPr>
              <w:t xml:space="preserve">Concluida la devolución se suscribirá el Acta de Devolución, entre </w:t>
            </w:r>
            <w:r w:rsidRPr="000C5243">
              <w:rPr>
                <w:rFonts w:ascii="Arial" w:hAnsi="Arial" w:cs="Arial"/>
                <w:b/>
                <w:bCs/>
                <w:color w:val="000000" w:themeColor="text1"/>
              </w:rPr>
              <w:t>EL PRESTADOR DEL SERVICIO</w:t>
            </w:r>
            <w:r w:rsidRPr="000C5243">
              <w:rPr>
                <w:rFonts w:ascii="Arial" w:hAnsi="Arial" w:cs="Arial"/>
                <w:color w:val="000000" w:themeColor="text1"/>
              </w:rPr>
              <w:t xml:space="preserve"> y el supervisor del MME, en la cual se dejará constancia de las condiciones técnicas de la Infraestructura, incluyendo un inventario detallado de la misma actualizado que determine un análisis del valor de cada uno de los activos su estado, funcionamiento y vida útil.  </w:t>
            </w:r>
          </w:p>
          <w:p w14:paraId="6854C073" w14:textId="77777777" w:rsidR="000C5243" w:rsidRPr="000C5243" w:rsidRDefault="000C5243" w:rsidP="000C5243">
            <w:pPr>
              <w:ind w:right="48"/>
              <w:jc w:val="both"/>
              <w:rPr>
                <w:rFonts w:ascii="Arial" w:hAnsi="Arial" w:cs="Arial"/>
                <w:color w:val="000000" w:themeColor="text1"/>
              </w:rPr>
            </w:pPr>
          </w:p>
          <w:p w14:paraId="1667D971" w14:textId="77777777" w:rsidR="000C5243" w:rsidRPr="000C5243" w:rsidRDefault="000C5243" w:rsidP="008B3315">
            <w:pPr>
              <w:numPr>
                <w:ilvl w:val="1"/>
                <w:numId w:val="42"/>
              </w:numPr>
              <w:ind w:right="48"/>
              <w:jc w:val="both"/>
              <w:rPr>
                <w:rFonts w:ascii="Arial" w:hAnsi="Arial" w:cs="Arial"/>
                <w:color w:val="000000" w:themeColor="text1"/>
              </w:rPr>
            </w:pPr>
            <w:r w:rsidRPr="000C5243">
              <w:rPr>
                <w:rFonts w:ascii="Arial" w:hAnsi="Arial" w:cs="Arial"/>
                <w:b/>
                <w:bCs/>
                <w:color w:val="000000" w:themeColor="text1"/>
              </w:rPr>
              <w:t>Devolver la Infraestructura</w:t>
            </w:r>
            <w:r w:rsidRPr="000C5243">
              <w:rPr>
                <w:rFonts w:ascii="Arial" w:hAnsi="Arial" w:cs="Arial"/>
                <w:color w:val="000000" w:themeColor="text1"/>
              </w:rPr>
              <w:t xml:space="preserve"> que no haya sido objeto de reposición en los siguientes pasos:</w:t>
            </w:r>
          </w:p>
          <w:p w14:paraId="290D797A" w14:textId="77777777" w:rsidR="000C5243" w:rsidRPr="000C5243" w:rsidRDefault="000C5243" w:rsidP="000C5243">
            <w:pPr>
              <w:ind w:right="48"/>
              <w:jc w:val="both"/>
              <w:rPr>
                <w:rFonts w:ascii="Arial" w:hAnsi="Arial" w:cs="Arial"/>
                <w:color w:val="000000" w:themeColor="text1"/>
              </w:rPr>
            </w:pPr>
          </w:p>
          <w:p w14:paraId="04FA045B" w14:textId="77777777" w:rsidR="000C5243" w:rsidRPr="000C5243" w:rsidRDefault="000C5243" w:rsidP="008B3315">
            <w:pPr>
              <w:numPr>
                <w:ilvl w:val="1"/>
                <w:numId w:val="13"/>
              </w:numPr>
              <w:tabs>
                <w:tab w:val="num" w:pos="360"/>
              </w:tabs>
              <w:ind w:right="48"/>
              <w:jc w:val="both"/>
              <w:rPr>
                <w:rFonts w:ascii="Arial" w:hAnsi="Arial" w:cs="Arial"/>
                <w:color w:val="000000" w:themeColor="text1"/>
                <w:lang w:val="es-ES"/>
              </w:rPr>
            </w:pPr>
            <w:r w:rsidRPr="52DB499F">
              <w:rPr>
                <w:rFonts w:ascii="Arial" w:hAnsi="Arial" w:cs="Arial"/>
                <w:color w:val="000000" w:themeColor="text1"/>
                <w:lang w:val="es-ES"/>
              </w:rPr>
              <w:t>Al día siguiente de la fecha de terminación de la Fase de Administración, Operación y Mantenimiento.</w:t>
            </w:r>
          </w:p>
          <w:p w14:paraId="0685D208" w14:textId="77777777" w:rsidR="000C5243" w:rsidRDefault="000C5243" w:rsidP="008B3315">
            <w:pPr>
              <w:numPr>
                <w:ilvl w:val="1"/>
                <w:numId w:val="13"/>
              </w:numPr>
              <w:tabs>
                <w:tab w:val="num" w:pos="360"/>
              </w:tabs>
              <w:ind w:right="48"/>
              <w:jc w:val="both"/>
              <w:rPr>
                <w:rFonts w:ascii="Arial" w:hAnsi="Arial" w:cs="Arial"/>
                <w:color w:val="000000" w:themeColor="text1"/>
                <w:lang w:val="es-ES"/>
              </w:rPr>
            </w:pPr>
            <w:r w:rsidRPr="52DB499F">
              <w:rPr>
                <w:rFonts w:ascii="Arial" w:hAnsi="Arial" w:cs="Arial"/>
                <w:color w:val="000000" w:themeColor="text1"/>
                <w:lang w:val="es-ES"/>
              </w:rPr>
              <w:t xml:space="preserve">Cuando se dé la terminación anticipada del contrato por interconexión total o parcial de los usuarios al Sistema Interconectado Nacional. La entidad competente deberá certificar la interconexión de manera previa a la declaratoria de esta causal de terminación anticipada, lo cual deberá aportarse como soporte para realizar dicho trámite.  </w:t>
            </w:r>
          </w:p>
          <w:p w14:paraId="62A4A64B" w14:textId="77777777" w:rsidR="009E6E32" w:rsidRDefault="009E6E32" w:rsidP="009E6E32">
            <w:pPr>
              <w:ind w:right="48"/>
              <w:jc w:val="both"/>
              <w:rPr>
                <w:rFonts w:ascii="Arial" w:hAnsi="Arial" w:cs="Arial"/>
                <w:b/>
                <w:color w:val="000000" w:themeColor="text1"/>
                <w:u w:val="single"/>
              </w:rPr>
            </w:pPr>
          </w:p>
          <w:p w14:paraId="0A5F7E0F" w14:textId="0A907351" w:rsidR="009E6E32" w:rsidRDefault="009E6E32" w:rsidP="009E6E32">
            <w:pPr>
              <w:ind w:right="48"/>
              <w:jc w:val="both"/>
              <w:rPr>
                <w:rFonts w:ascii="Arial" w:hAnsi="Arial" w:cs="Arial"/>
                <w:color w:val="000000" w:themeColor="text1"/>
                <w:lang w:val="es-ES"/>
              </w:rPr>
            </w:pPr>
            <w:r w:rsidRPr="52DB499F">
              <w:rPr>
                <w:rFonts w:ascii="Arial" w:hAnsi="Arial" w:cs="Arial"/>
                <w:b/>
                <w:color w:val="000000" w:themeColor="text1"/>
                <w:u w:val="single"/>
                <w:lang w:val="es-ES"/>
              </w:rPr>
              <w:t>PROPIEDAD DE LA INFRAESTRUCTURA:</w:t>
            </w:r>
            <w:r w:rsidRPr="52DB499F">
              <w:rPr>
                <w:rFonts w:ascii="Arial" w:hAnsi="Arial" w:cs="Arial"/>
                <w:color w:val="000000" w:themeColor="text1"/>
                <w:u w:val="single"/>
                <w:lang w:val="es-ES"/>
              </w:rPr>
              <w:t xml:space="preserve"> </w:t>
            </w:r>
            <w:r w:rsidRPr="52DB499F">
              <w:rPr>
                <w:rFonts w:ascii="Arial" w:hAnsi="Arial" w:cs="Arial"/>
                <w:color w:val="000000" w:themeColor="text1"/>
                <w:lang w:val="es-ES"/>
              </w:rPr>
              <w:t xml:space="preserve">De acuerdo con lo establecido en el artículo 2.2. 3.3.2.2.2.6 del Decreto 1073 de 2015, las inversiones con cargo a los recursos del </w:t>
            </w:r>
            <w:r w:rsidRPr="52DB499F">
              <w:rPr>
                <w:rFonts w:ascii="Arial" w:hAnsi="Arial" w:cs="Arial"/>
                <w:i/>
                <w:color w:val="000000" w:themeColor="text1"/>
                <w:lang w:val="es-ES"/>
              </w:rPr>
              <w:t>Fondo de Apoyo Financiero para la Energización de las zonas no interconectadas – FAZNI</w:t>
            </w:r>
            <w:r w:rsidRPr="52DB499F">
              <w:rPr>
                <w:rFonts w:ascii="Arial" w:hAnsi="Arial" w:cs="Arial"/>
                <w:color w:val="000000" w:themeColor="text1"/>
                <w:lang w:val="es-ES"/>
              </w:rPr>
              <w:t xml:space="preserve">, tendrán como titular a la Nación - Ministerio de Minas y Energía en proporción a su aporte. Estos bienes, y, en general, todos los bienes muebles e inmuebles con todas sus anexidades y demás activos serán entregados en aporte por </w:t>
            </w:r>
            <w:r w:rsidRPr="52DB499F">
              <w:rPr>
                <w:rFonts w:ascii="Arial" w:hAnsi="Arial" w:cs="Arial"/>
                <w:b/>
                <w:color w:val="000000" w:themeColor="text1"/>
                <w:lang w:val="es-ES"/>
              </w:rPr>
              <w:t>EL MINISTERIO</w:t>
            </w:r>
            <w:r w:rsidRPr="52DB499F">
              <w:rPr>
                <w:rFonts w:ascii="Arial" w:hAnsi="Arial" w:cs="Arial"/>
                <w:color w:val="000000" w:themeColor="text1"/>
                <w:lang w:val="es-ES"/>
              </w:rPr>
              <w:t xml:space="preserve"> a </w:t>
            </w:r>
            <w:r w:rsidRPr="52DB499F">
              <w:rPr>
                <w:rFonts w:ascii="Arial" w:hAnsi="Arial" w:cs="Arial"/>
                <w:b/>
                <w:color w:val="000000" w:themeColor="text1"/>
                <w:lang w:val="es-ES"/>
              </w:rPr>
              <w:t xml:space="preserve">EL PRESTADOR DEL SERVICIO </w:t>
            </w:r>
            <w:r w:rsidRPr="52DB499F">
              <w:rPr>
                <w:rFonts w:ascii="Arial" w:hAnsi="Arial" w:cs="Arial"/>
                <w:color w:val="000000" w:themeColor="text1"/>
                <w:lang w:val="es-ES"/>
              </w:rPr>
              <w:t xml:space="preserve">para la prestación del servicio público de energía y permanecerán en cabeza de aquel mientras no se efectúe por parte de </w:t>
            </w:r>
            <w:r w:rsidRPr="52DB499F">
              <w:rPr>
                <w:rFonts w:ascii="Arial" w:hAnsi="Arial" w:cs="Arial"/>
                <w:b/>
                <w:color w:val="000000" w:themeColor="text1"/>
                <w:lang w:val="es-ES"/>
              </w:rPr>
              <w:t xml:space="preserve">EL PRESTADOR DEL SERVICIO </w:t>
            </w:r>
            <w:r w:rsidRPr="52DB499F">
              <w:rPr>
                <w:rFonts w:ascii="Arial" w:hAnsi="Arial" w:cs="Arial"/>
                <w:color w:val="000000" w:themeColor="text1"/>
                <w:lang w:val="es-ES"/>
              </w:rPr>
              <w:t xml:space="preserve">la reposición, total o parcial de dichos activos, con aplicación a los procedimientos establecidos en el contrato. Los activos que sean considerados como bienes objeto de devolución, serán entregados al </w:t>
            </w:r>
            <w:r w:rsidRPr="52DB499F">
              <w:rPr>
                <w:rFonts w:ascii="Arial" w:hAnsi="Arial" w:cs="Arial"/>
                <w:b/>
                <w:color w:val="000000" w:themeColor="text1"/>
                <w:lang w:val="es-ES"/>
              </w:rPr>
              <w:t>MINISTERIO</w:t>
            </w:r>
            <w:r w:rsidRPr="52DB499F">
              <w:rPr>
                <w:rFonts w:ascii="Arial" w:hAnsi="Arial" w:cs="Arial"/>
                <w:color w:val="000000" w:themeColor="text1"/>
                <w:lang w:val="es-ES"/>
              </w:rPr>
              <w:t>, en condiciones de operación.</w:t>
            </w:r>
          </w:p>
          <w:p w14:paraId="0C73B542" w14:textId="77777777" w:rsidR="009E6E32" w:rsidRDefault="009E6E32" w:rsidP="009E6E32">
            <w:pPr>
              <w:ind w:right="48"/>
              <w:jc w:val="both"/>
              <w:rPr>
                <w:rFonts w:ascii="Arial" w:hAnsi="Arial" w:cs="Arial"/>
                <w:color w:val="000000" w:themeColor="text1"/>
              </w:rPr>
            </w:pPr>
          </w:p>
          <w:p w14:paraId="0DBC1109" w14:textId="77777777" w:rsidR="00157C7A" w:rsidRDefault="009E6E32" w:rsidP="009E6E32">
            <w:pPr>
              <w:ind w:right="48"/>
              <w:jc w:val="both"/>
              <w:rPr>
                <w:rFonts w:ascii="Arial" w:hAnsi="Arial" w:cs="Arial"/>
                <w:color w:val="000000" w:themeColor="text1"/>
                <w:lang w:val="es-CO"/>
              </w:rPr>
            </w:pPr>
            <w:r w:rsidRPr="000E18C4">
              <w:rPr>
                <w:rFonts w:ascii="Arial" w:hAnsi="Arial" w:cs="Arial"/>
                <w:b/>
                <w:color w:val="000000" w:themeColor="text1"/>
                <w:u w:val="single"/>
                <w:lang w:val="es-CO"/>
              </w:rPr>
              <w:t>METODOLOGÍA DE VALIDACIÓN DE REPOSICIÓN Y PORCENTAJE DE PARTICIPACIÓN DE LOS ACTIVOS APORTADOS</w:t>
            </w:r>
            <w:r w:rsidRPr="000E18C4">
              <w:rPr>
                <w:rFonts w:ascii="Arial" w:hAnsi="Arial" w:cs="Arial"/>
                <w:b/>
                <w:bCs/>
                <w:color w:val="000000" w:themeColor="text1"/>
                <w:lang w:val="es-CO"/>
              </w:rPr>
              <w:t>:</w:t>
            </w:r>
            <w:r w:rsidRPr="000E18C4">
              <w:rPr>
                <w:rFonts w:ascii="Arial" w:hAnsi="Arial" w:cs="Arial"/>
                <w:b/>
                <w:color w:val="000000" w:themeColor="text1"/>
                <w:lang w:val="es-CO"/>
              </w:rPr>
              <w:t xml:space="preserve"> </w:t>
            </w:r>
            <w:r w:rsidRPr="000E18C4">
              <w:rPr>
                <w:rFonts w:ascii="Arial" w:hAnsi="Arial" w:cs="Arial"/>
                <w:color w:val="000000" w:themeColor="text1"/>
                <w:lang w:val="es-CO"/>
              </w:rPr>
              <w:t xml:space="preserve">La metodología de validación de reposición de los activos y la variación del porcentaje de participación de </w:t>
            </w:r>
            <w:r w:rsidRPr="000E18C4">
              <w:rPr>
                <w:rFonts w:ascii="Arial" w:hAnsi="Arial" w:cs="Arial"/>
                <w:b/>
                <w:color w:val="000000" w:themeColor="text1"/>
                <w:lang w:val="es-CO"/>
              </w:rPr>
              <w:t xml:space="preserve">EL MINISTERIO </w:t>
            </w:r>
            <w:r w:rsidRPr="000E18C4">
              <w:rPr>
                <w:rFonts w:ascii="Arial" w:hAnsi="Arial" w:cs="Arial"/>
                <w:color w:val="000000" w:themeColor="text1"/>
                <w:lang w:val="es-CO"/>
              </w:rPr>
              <w:t xml:space="preserve">en la propiedad de los mencionados activos en caso de reposición por parte de </w:t>
            </w:r>
            <w:r w:rsidRPr="000E18C4">
              <w:rPr>
                <w:rFonts w:ascii="Arial" w:hAnsi="Arial" w:cs="Arial"/>
                <w:b/>
                <w:color w:val="000000" w:themeColor="text1"/>
                <w:lang w:val="es-CO"/>
              </w:rPr>
              <w:t xml:space="preserve">EL PRESTADOR DEL SERVICIO </w:t>
            </w:r>
            <w:r w:rsidRPr="000E18C4">
              <w:rPr>
                <w:rFonts w:ascii="Arial" w:hAnsi="Arial" w:cs="Arial"/>
                <w:color w:val="000000" w:themeColor="text1"/>
                <w:lang w:val="es-CO"/>
              </w:rPr>
              <w:t>será la adoptada por la Comisión de Regulación de Energía y Gas en la Resolución que esté vigente en el momento o la que adopte el Ministerio de Minas y Energía para el efecto.</w:t>
            </w:r>
          </w:p>
          <w:p w14:paraId="569556CC" w14:textId="77777777" w:rsidR="00157C7A" w:rsidRDefault="00157C7A" w:rsidP="009E6E32">
            <w:pPr>
              <w:ind w:right="48"/>
              <w:jc w:val="both"/>
              <w:rPr>
                <w:rFonts w:ascii="Arial" w:hAnsi="Arial" w:cs="Arial"/>
                <w:color w:val="000000" w:themeColor="text1"/>
                <w:lang w:val="es-CO"/>
              </w:rPr>
            </w:pPr>
          </w:p>
          <w:p w14:paraId="1E9A86B6" w14:textId="51CC22E8" w:rsidR="00157C7A" w:rsidRPr="00157C7A" w:rsidRDefault="00157C7A" w:rsidP="00157C7A">
            <w:pPr>
              <w:ind w:right="48"/>
              <w:jc w:val="both"/>
              <w:rPr>
                <w:rFonts w:ascii="Arial" w:hAnsi="Arial" w:cs="Arial"/>
                <w:bCs/>
                <w:color w:val="000000" w:themeColor="text1"/>
                <w:lang w:val="es-CO"/>
              </w:rPr>
            </w:pPr>
            <w:r w:rsidRPr="00157C7A">
              <w:rPr>
                <w:rFonts w:ascii="Arial" w:hAnsi="Arial" w:cs="Arial"/>
                <w:b/>
                <w:bCs/>
                <w:color w:val="000000" w:themeColor="text1"/>
                <w:u w:val="single"/>
                <w:lang w:val="es-CO"/>
              </w:rPr>
              <w:t>LIQUIDACIÓN DEL CONTRATO:</w:t>
            </w:r>
            <w:r w:rsidRPr="00157C7A">
              <w:rPr>
                <w:rFonts w:ascii="Arial" w:hAnsi="Arial" w:cs="Arial"/>
                <w:bCs/>
                <w:color w:val="000000" w:themeColor="text1"/>
                <w:lang w:val="es-CO"/>
              </w:rPr>
              <w:t xml:space="preserve"> La liquidación del presente contrato se realizará de la siguiente manera: </w:t>
            </w:r>
          </w:p>
          <w:p w14:paraId="292EB23C" w14:textId="77777777" w:rsidR="00157C7A" w:rsidRPr="00157C7A" w:rsidRDefault="00157C7A" w:rsidP="00157C7A">
            <w:pPr>
              <w:ind w:right="48"/>
              <w:jc w:val="both"/>
              <w:rPr>
                <w:rFonts w:ascii="Arial" w:hAnsi="Arial" w:cs="Arial"/>
                <w:bCs/>
                <w:color w:val="000000" w:themeColor="text1"/>
                <w:lang w:val="es-CO"/>
              </w:rPr>
            </w:pPr>
          </w:p>
          <w:p w14:paraId="7F787186" w14:textId="77777777" w:rsidR="00157C7A" w:rsidRPr="00157C7A" w:rsidRDefault="00157C7A" w:rsidP="00157C7A">
            <w:pPr>
              <w:ind w:right="48"/>
              <w:jc w:val="both"/>
              <w:rPr>
                <w:rFonts w:ascii="Arial" w:hAnsi="Arial" w:cs="Arial"/>
                <w:b/>
                <w:bCs/>
                <w:color w:val="000000" w:themeColor="text1"/>
                <w:lang w:val="es-CO"/>
              </w:rPr>
            </w:pPr>
            <w:r w:rsidRPr="00157C7A">
              <w:rPr>
                <w:rFonts w:ascii="Arial" w:hAnsi="Arial" w:cs="Arial"/>
                <w:b/>
                <w:bCs/>
                <w:color w:val="000000" w:themeColor="text1"/>
                <w:lang w:val="es-CO"/>
              </w:rPr>
              <w:t>FRENTE A LA FASE I</w:t>
            </w:r>
            <w:r w:rsidRPr="00157C7A">
              <w:rPr>
                <w:rFonts w:ascii="Arial" w:hAnsi="Arial" w:cs="Arial"/>
                <w:bCs/>
                <w:color w:val="000000" w:themeColor="text1"/>
                <w:lang w:val="es-CO"/>
              </w:rPr>
              <w:t xml:space="preserve"> </w:t>
            </w:r>
            <w:r w:rsidRPr="00157C7A">
              <w:rPr>
                <w:rFonts w:ascii="Arial" w:hAnsi="Arial" w:cs="Arial"/>
                <w:b/>
                <w:bCs/>
                <w:color w:val="000000" w:themeColor="text1"/>
                <w:lang w:val="es-CO"/>
              </w:rPr>
              <w:t xml:space="preserve">ACTIVIDAD DE ADMINISTRACIÓN, EJECUCIÓN DE RECURSOS, ASISTENCIA TÉCNICA Y ENERGIZACIÓN: </w:t>
            </w:r>
          </w:p>
          <w:p w14:paraId="4AA817B1" w14:textId="77777777" w:rsidR="00157C7A" w:rsidRPr="00157C7A" w:rsidRDefault="00157C7A" w:rsidP="00157C7A">
            <w:pPr>
              <w:ind w:right="48"/>
              <w:jc w:val="both"/>
              <w:rPr>
                <w:rFonts w:ascii="Arial" w:hAnsi="Arial" w:cs="Arial"/>
                <w:bCs/>
                <w:color w:val="000000" w:themeColor="text1"/>
                <w:lang w:val="es-CO"/>
              </w:rPr>
            </w:pPr>
            <w:r w:rsidRPr="00157C7A">
              <w:rPr>
                <w:rFonts w:ascii="Arial" w:hAnsi="Arial" w:cs="Arial"/>
                <w:bCs/>
                <w:color w:val="000000" w:themeColor="text1"/>
                <w:lang w:val="es-CO"/>
              </w:rPr>
              <w:t>Para está fase, deberá realizarse un Acta de Liquidación de común acuerdo dentro de los seis (6) meses siguientes, contados a partir de la fecha de terminación del plazo de ejecución y en todo caso dentro de los términos y procedimientos establecidos en la ley aplicable.</w:t>
            </w:r>
          </w:p>
          <w:p w14:paraId="2DA1BE70" w14:textId="77777777" w:rsidR="00157C7A" w:rsidRPr="00157C7A" w:rsidRDefault="00157C7A" w:rsidP="00157C7A">
            <w:pPr>
              <w:ind w:right="48"/>
              <w:jc w:val="both"/>
              <w:rPr>
                <w:rFonts w:ascii="Arial" w:hAnsi="Arial" w:cs="Arial"/>
                <w:b/>
                <w:bCs/>
                <w:color w:val="000000" w:themeColor="text1"/>
                <w:lang w:val="es-CO"/>
              </w:rPr>
            </w:pPr>
          </w:p>
          <w:p w14:paraId="3113A010" w14:textId="77777777" w:rsidR="00157C7A" w:rsidRPr="00157C7A" w:rsidRDefault="00157C7A" w:rsidP="00157C7A">
            <w:pPr>
              <w:ind w:right="48"/>
              <w:jc w:val="both"/>
              <w:rPr>
                <w:rFonts w:ascii="Arial" w:hAnsi="Arial" w:cs="Arial"/>
                <w:b/>
                <w:bCs/>
                <w:color w:val="000000" w:themeColor="text1"/>
                <w:lang w:val="es-CO"/>
              </w:rPr>
            </w:pPr>
            <w:r w:rsidRPr="00157C7A">
              <w:rPr>
                <w:rFonts w:ascii="Arial" w:hAnsi="Arial" w:cs="Arial"/>
                <w:b/>
                <w:bCs/>
                <w:color w:val="000000" w:themeColor="text1"/>
                <w:lang w:val="es-CO"/>
              </w:rPr>
              <w:t>FRENTE A LA FASE II ADMINISTRACIÓN, OPERACIÓN Y MANTENIMIENTO- AOM:</w:t>
            </w:r>
          </w:p>
          <w:p w14:paraId="58F04354" w14:textId="77777777" w:rsidR="00157C7A" w:rsidRPr="00157C7A" w:rsidRDefault="00157C7A" w:rsidP="00157C7A">
            <w:pPr>
              <w:ind w:right="48"/>
              <w:jc w:val="both"/>
              <w:rPr>
                <w:rFonts w:ascii="Arial" w:hAnsi="Arial" w:cs="Arial"/>
                <w:bCs/>
                <w:color w:val="000000" w:themeColor="text1"/>
                <w:lang w:val="es-CO"/>
              </w:rPr>
            </w:pPr>
            <w:r w:rsidRPr="00157C7A">
              <w:rPr>
                <w:rFonts w:ascii="Arial" w:hAnsi="Arial" w:cs="Arial"/>
                <w:bCs/>
                <w:color w:val="000000" w:themeColor="text1"/>
                <w:lang w:val="es-CO"/>
              </w:rPr>
              <w:t xml:space="preserve">Para está fase, deberá realizarse un Acta de Liquidación de común acuerdo dentro de los seis (6) meses siguientes, contados a partir de la </w:t>
            </w:r>
            <w:r w:rsidRPr="00157C7A">
              <w:rPr>
                <w:rFonts w:ascii="Arial" w:hAnsi="Arial" w:cs="Arial"/>
                <w:bCs/>
                <w:color w:val="000000" w:themeColor="text1"/>
                <w:lang w:val="es-CO"/>
              </w:rPr>
              <w:lastRenderedPageBreak/>
              <w:t xml:space="preserve">fecha de terminación del plazo de la Administración, Operación y Mantenimiento, y en todo caso dentro de los términos y procedimientos establecidos en la ley aplicable. </w:t>
            </w:r>
          </w:p>
          <w:p w14:paraId="1453CC3A" w14:textId="77777777" w:rsidR="00157C7A" w:rsidRPr="00157C7A" w:rsidRDefault="00157C7A" w:rsidP="00157C7A">
            <w:pPr>
              <w:ind w:right="48"/>
              <w:jc w:val="both"/>
              <w:rPr>
                <w:rFonts w:ascii="Arial" w:hAnsi="Arial" w:cs="Arial"/>
                <w:bCs/>
                <w:color w:val="000000" w:themeColor="text1"/>
                <w:lang w:val="es-CO"/>
              </w:rPr>
            </w:pPr>
          </w:p>
          <w:p w14:paraId="6DCE9752" w14:textId="77777777" w:rsidR="00157C7A" w:rsidRPr="00157C7A" w:rsidRDefault="00157C7A" w:rsidP="00157C7A">
            <w:pPr>
              <w:ind w:right="48"/>
              <w:jc w:val="both"/>
              <w:rPr>
                <w:rFonts w:ascii="Arial" w:hAnsi="Arial" w:cs="Arial"/>
                <w:bCs/>
                <w:color w:val="000000" w:themeColor="text1"/>
                <w:lang w:val="es-CO"/>
              </w:rPr>
            </w:pPr>
            <w:r w:rsidRPr="00157C7A">
              <w:rPr>
                <w:rFonts w:ascii="Arial" w:hAnsi="Arial" w:cs="Arial"/>
                <w:b/>
                <w:bCs/>
                <w:color w:val="000000" w:themeColor="text1"/>
                <w:u w:val="single"/>
                <w:lang w:val="es-CO"/>
              </w:rPr>
              <w:t>MODIFICACIONES</w:t>
            </w:r>
            <w:r w:rsidRPr="00157C7A">
              <w:rPr>
                <w:rFonts w:ascii="Arial" w:hAnsi="Arial" w:cs="Arial"/>
                <w:b/>
                <w:bCs/>
                <w:color w:val="000000" w:themeColor="text1"/>
                <w:lang w:val="es-CO"/>
              </w:rPr>
              <w:t>:</w:t>
            </w:r>
            <w:r w:rsidRPr="00157C7A">
              <w:rPr>
                <w:rFonts w:ascii="Arial" w:hAnsi="Arial" w:cs="Arial"/>
                <w:bCs/>
                <w:color w:val="000000" w:themeColor="text1"/>
                <w:lang w:val="es-CO"/>
              </w:rPr>
              <w:t xml:space="preserve"> Toda modificación o enmienda total o parcial del presente Contrato deberá estar justificada y constar por escrito. </w:t>
            </w:r>
          </w:p>
          <w:p w14:paraId="29902538" w14:textId="77777777" w:rsidR="00157C7A" w:rsidRPr="00157C7A" w:rsidRDefault="00157C7A" w:rsidP="00157C7A">
            <w:pPr>
              <w:ind w:right="48"/>
              <w:jc w:val="both"/>
              <w:rPr>
                <w:rFonts w:ascii="Arial" w:hAnsi="Arial" w:cs="Arial"/>
                <w:bCs/>
                <w:color w:val="000000" w:themeColor="text1"/>
                <w:lang w:val="es-CO"/>
              </w:rPr>
            </w:pPr>
          </w:p>
          <w:p w14:paraId="4DFD541B" w14:textId="19F095B6" w:rsidR="009E6E32" w:rsidRPr="000E18C4" w:rsidRDefault="00157C7A" w:rsidP="00157C7A">
            <w:pPr>
              <w:ind w:right="48"/>
              <w:jc w:val="both"/>
              <w:rPr>
                <w:rFonts w:ascii="Arial" w:hAnsi="Arial" w:cs="Arial"/>
                <w:color w:val="000000" w:themeColor="text1"/>
                <w:lang w:val="es-CO"/>
              </w:rPr>
            </w:pPr>
            <w:r w:rsidRPr="003C379B">
              <w:rPr>
                <w:rFonts w:ascii="Arial" w:hAnsi="Arial" w:cs="Arial"/>
                <w:b/>
                <w:bCs/>
                <w:color w:val="000000" w:themeColor="text1"/>
                <w:u w:val="single"/>
                <w:lang w:val="es-CO"/>
              </w:rPr>
              <w:t>PROPIEDAD INTELECTUAL Y DATOS</w:t>
            </w:r>
            <w:r w:rsidRPr="003C379B">
              <w:rPr>
                <w:rFonts w:ascii="Arial" w:hAnsi="Arial" w:cs="Arial"/>
                <w:bCs/>
                <w:color w:val="000000" w:themeColor="text1"/>
                <w:lang w:val="es-CO"/>
              </w:rPr>
              <w:t xml:space="preserve"> La titularidad de los derechos de propiedad intelectual, cuando aplique, de los resultados de las tareas y actividades ejecutadas en el marco del Contrato pertenecerá de manera exclusiva al </w:t>
            </w:r>
            <w:r w:rsidRPr="003C379B">
              <w:rPr>
                <w:rFonts w:ascii="Arial" w:hAnsi="Arial" w:cs="Arial"/>
                <w:b/>
                <w:bCs/>
                <w:color w:val="000000" w:themeColor="text1"/>
                <w:lang w:val="es-CO"/>
              </w:rPr>
              <w:t>MINISTERIO.</w:t>
            </w:r>
            <w:r w:rsidRPr="003C379B">
              <w:rPr>
                <w:rFonts w:ascii="Arial" w:hAnsi="Arial" w:cs="Arial"/>
                <w:bCs/>
                <w:color w:val="000000" w:themeColor="text1"/>
                <w:lang w:val="es-CO"/>
              </w:rPr>
              <w:t xml:space="preserve"> Para estos efectos, los resultados del presente Contrato incluyen, pero no se limitan, a todos los datos, informaciones, imágenes, textos, fotografías, grabaciones, gráficos, estudios, investigaciones, procedimientos, conceptos, informes, documentos, productos y demás resultados derivados de su ejecución</w:t>
            </w:r>
            <w:r w:rsidR="009E6E32" w:rsidRPr="000E18C4">
              <w:rPr>
                <w:rFonts w:ascii="Arial" w:hAnsi="Arial" w:cs="Arial"/>
                <w:color w:val="000000" w:themeColor="text1"/>
                <w:lang w:val="es-CO"/>
              </w:rPr>
              <w:t xml:space="preserve"> </w:t>
            </w:r>
          </w:p>
          <w:p w14:paraId="5FC3B1F1" w14:textId="77777777" w:rsidR="00F140DC" w:rsidRPr="009E6E32" w:rsidRDefault="00F140DC" w:rsidP="009E6E32">
            <w:pPr>
              <w:rPr>
                <w:rFonts w:ascii="Arial" w:hAnsi="Arial" w:cs="Arial"/>
              </w:rPr>
            </w:pPr>
          </w:p>
          <w:p w14:paraId="718E4EF4" w14:textId="5585AC40" w:rsidR="00F140DC" w:rsidRPr="00271152" w:rsidRDefault="00F140DC" w:rsidP="00271152">
            <w:pPr>
              <w:autoSpaceDE/>
              <w:jc w:val="both"/>
              <w:rPr>
                <w:rFonts w:ascii="Arial" w:hAnsi="Arial" w:cs="Arial"/>
                <w:lang w:val="es-ES"/>
              </w:rPr>
            </w:pPr>
            <w:r w:rsidRPr="52DB499F">
              <w:rPr>
                <w:rFonts w:ascii="Arial" w:hAnsi="Arial" w:cs="Arial"/>
                <w:b/>
                <w:u w:val="single"/>
                <w:lang w:val="es-ES"/>
              </w:rPr>
              <w:t>EXCLUSIÓN DE RELACIÓN LABORAL:</w:t>
            </w:r>
            <w:r w:rsidRPr="52DB499F">
              <w:rPr>
                <w:rFonts w:ascii="Arial" w:hAnsi="Arial" w:cs="Arial"/>
                <w:lang w:val="es-ES"/>
              </w:rPr>
              <w:t xml:space="preserve"> Las Partes dejan expresa constancia que ninguno de sus empleados, agentes o dependientes adquieren por la celebración del presente Contrato relación laboral alguna con la otra parte, extendiéndose esta exclusión a las personas que en desarrollo de este lleguen a contratarse por cualquier causa. Cada parte se obliga a mantener indemne a la otra parte por este concepto.    </w:t>
            </w:r>
          </w:p>
          <w:p w14:paraId="7B77CFC3" w14:textId="77777777" w:rsidR="00F140DC" w:rsidRPr="00E045A6" w:rsidRDefault="00F140DC" w:rsidP="00F140DC">
            <w:pPr>
              <w:pStyle w:val="Prrafodelista"/>
              <w:rPr>
                <w:rFonts w:ascii="Arial" w:hAnsi="Arial" w:cs="Arial"/>
                <w:b/>
              </w:rPr>
            </w:pPr>
          </w:p>
          <w:p w14:paraId="3E6A660C" w14:textId="4187A860" w:rsidR="00F140DC" w:rsidRPr="00271152" w:rsidRDefault="00F140DC" w:rsidP="00271152">
            <w:pPr>
              <w:autoSpaceDE/>
              <w:jc w:val="both"/>
              <w:rPr>
                <w:rFonts w:ascii="Arial" w:hAnsi="Arial" w:cs="Arial"/>
                <w:lang w:val="es-ES"/>
              </w:rPr>
            </w:pPr>
            <w:r w:rsidRPr="52DB499F">
              <w:rPr>
                <w:rFonts w:ascii="Arial" w:hAnsi="Arial" w:cs="Arial"/>
                <w:b/>
                <w:u w:val="single"/>
                <w:lang w:val="es-ES"/>
              </w:rPr>
              <w:t>INDEMNIDAD:</w:t>
            </w:r>
            <w:r w:rsidRPr="52DB499F">
              <w:rPr>
                <w:rFonts w:ascii="Arial" w:hAnsi="Arial" w:cs="Arial"/>
                <w:lang w:val="es-ES"/>
              </w:rPr>
              <w:t xml:space="preserve"> </w:t>
            </w:r>
            <w:bookmarkStart w:id="12" w:name="_Hlk152691513"/>
            <w:r w:rsidR="00B61072" w:rsidRPr="52DB499F">
              <w:rPr>
                <w:rFonts w:ascii="Arial" w:hAnsi="Arial" w:cs="Arial"/>
                <w:b/>
                <w:lang w:val="es-ES"/>
              </w:rPr>
              <w:t>LOS CONTRATISTAS</w:t>
            </w:r>
            <w:r w:rsidRPr="52DB499F">
              <w:rPr>
                <w:rFonts w:ascii="Arial" w:hAnsi="Arial" w:cs="Arial"/>
                <w:lang w:val="es-ES"/>
              </w:rPr>
              <w:t xml:space="preserve"> deberá mantener indemne al </w:t>
            </w:r>
            <w:r w:rsidRPr="52DB499F">
              <w:rPr>
                <w:rFonts w:ascii="Arial" w:hAnsi="Arial" w:cs="Arial"/>
                <w:b/>
                <w:lang w:val="es-ES"/>
              </w:rPr>
              <w:t>MINISTERIO</w:t>
            </w:r>
            <w:r w:rsidRPr="52DB499F">
              <w:rPr>
                <w:rFonts w:ascii="Arial" w:hAnsi="Arial" w:cs="Arial"/>
                <w:lang w:val="es-ES"/>
              </w:rPr>
              <w:t xml:space="preserve"> por (i) cualquier inexactitud o falta de veracidad de las garantías y las declaraciones establecidas en este Contrato y (</w:t>
            </w:r>
            <w:proofErr w:type="spellStart"/>
            <w:r w:rsidRPr="52DB499F">
              <w:rPr>
                <w:rFonts w:ascii="Arial" w:hAnsi="Arial" w:cs="Arial"/>
                <w:lang w:val="es-ES"/>
              </w:rPr>
              <w:t>ii</w:t>
            </w:r>
            <w:proofErr w:type="spellEnd"/>
            <w:r w:rsidRPr="52DB499F">
              <w:rPr>
                <w:rFonts w:ascii="Arial" w:hAnsi="Arial" w:cs="Arial"/>
                <w:lang w:val="es-ES"/>
              </w:rPr>
              <w:t xml:space="preserve">) cualquier incumplimiento de las obligaciones establecidas en cabeza del </w:t>
            </w:r>
            <w:r w:rsidRPr="52DB499F">
              <w:rPr>
                <w:rFonts w:ascii="Arial" w:hAnsi="Arial" w:cs="Arial"/>
                <w:b/>
                <w:lang w:val="es-ES"/>
              </w:rPr>
              <w:t>CONTRATISTA</w:t>
            </w:r>
            <w:r w:rsidRPr="52DB499F">
              <w:rPr>
                <w:rFonts w:ascii="Arial" w:hAnsi="Arial" w:cs="Arial"/>
                <w:lang w:val="es-ES"/>
              </w:rPr>
              <w:t xml:space="preserve"> en el presente Contrato. Adicionalmente, en los contratos que celebre </w:t>
            </w:r>
            <w:r w:rsidRPr="52DB499F">
              <w:rPr>
                <w:rFonts w:ascii="Arial" w:hAnsi="Arial" w:cs="Arial"/>
                <w:b/>
                <w:lang w:val="es-ES"/>
              </w:rPr>
              <w:t xml:space="preserve">EL OPERADOR </w:t>
            </w:r>
            <w:r w:rsidRPr="52DB499F">
              <w:rPr>
                <w:rFonts w:ascii="Arial" w:hAnsi="Arial" w:cs="Arial"/>
                <w:lang w:val="es-ES"/>
              </w:rPr>
              <w:t xml:space="preserve">para la ejecución de este Contrato, se pactarán cláusulas de indemnidad a favor de </w:t>
            </w:r>
            <w:r w:rsidRPr="52DB499F">
              <w:rPr>
                <w:rFonts w:ascii="Arial" w:hAnsi="Arial" w:cs="Arial"/>
                <w:b/>
                <w:lang w:val="es-ES"/>
              </w:rPr>
              <w:t>EL MINISTERIO</w:t>
            </w:r>
            <w:r w:rsidRPr="52DB499F">
              <w:rPr>
                <w:rFonts w:ascii="Arial" w:hAnsi="Arial" w:cs="Arial"/>
                <w:lang w:val="es-ES"/>
              </w:rPr>
              <w:t xml:space="preserve"> que lo dejen a salvo de eventuales responsabilidades por demandas y/o denuncias de cualquier naturaleza que puedan presentar los contratistas o sus empleados, subcontratistas o sus empleados, asesores o terceros, con ocasión de daños y perjuicios derivados de la ejecución o terminación de tales contratos. </w:t>
            </w:r>
          </w:p>
          <w:bookmarkEnd w:id="12"/>
          <w:p w14:paraId="12D9BE18" w14:textId="77777777" w:rsidR="00F140DC" w:rsidRPr="00E045A6" w:rsidRDefault="00F140DC" w:rsidP="00F140DC">
            <w:pPr>
              <w:pStyle w:val="Prrafodelista"/>
              <w:rPr>
                <w:rFonts w:ascii="Arial" w:hAnsi="Arial" w:cs="Arial"/>
                <w:b/>
              </w:rPr>
            </w:pPr>
          </w:p>
          <w:p w14:paraId="465E4921" w14:textId="7C50B1F5" w:rsidR="00F140DC" w:rsidRPr="00271152" w:rsidRDefault="00F140DC" w:rsidP="00271152">
            <w:pPr>
              <w:autoSpaceDE/>
              <w:jc w:val="both"/>
              <w:rPr>
                <w:rFonts w:ascii="Arial" w:hAnsi="Arial" w:cs="Arial"/>
                <w:lang w:val="es-ES"/>
              </w:rPr>
            </w:pPr>
            <w:r w:rsidRPr="52DB499F">
              <w:rPr>
                <w:rFonts w:ascii="Arial" w:hAnsi="Arial" w:cs="Arial"/>
                <w:b/>
                <w:lang w:val="es-ES"/>
              </w:rPr>
              <w:t>NOTA 1:</w:t>
            </w:r>
            <w:r w:rsidRPr="52DB499F">
              <w:rPr>
                <w:rFonts w:ascii="Arial" w:hAnsi="Arial" w:cs="Arial"/>
                <w:lang w:val="es-ES"/>
              </w:rPr>
              <w:t xml:space="preserve"> Lo establecido en la presente Cláusula se entiende aplicable de manera directa a </w:t>
            </w:r>
            <w:r w:rsidRPr="52DB499F">
              <w:rPr>
                <w:rFonts w:ascii="Arial" w:hAnsi="Arial" w:cs="Arial"/>
                <w:b/>
                <w:lang w:val="es-ES"/>
              </w:rPr>
              <w:t>EL CONTRATISTA</w:t>
            </w:r>
            <w:r w:rsidRPr="52DB499F">
              <w:rPr>
                <w:rFonts w:ascii="Arial" w:hAnsi="Arial" w:cs="Arial"/>
                <w:lang w:val="es-ES"/>
              </w:rPr>
              <w:t xml:space="preserve">, la cual, además, no lo exonera de su eventual responsabilidad por demandas que puedan presentar los contratistas derivados con ocasión de daños y perjuicios surgidos de deficiencias en los procesos de contratación, así como en los contratos derivados que se celebren con el fin de desarrollar el objeto del presente Contrato. </w:t>
            </w:r>
            <w:r w:rsidRPr="52DB499F">
              <w:rPr>
                <w:rFonts w:ascii="Arial" w:hAnsi="Arial" w:cs="Arial"/>
                <w:b/>
                <w:lang w:val="es-ES"/>
              </w:rPr>
              <w:t>EL MINISTERIO</w:t>
            </w:r>
            <w:r w:rsidRPr="52DB499F">
              <w:rPr>
                <w:rFonts w:ascii="Arial" w:hAnsi="Arial" w:cs="Arial"/>
                <w:lang w:val="es-ES"/>
              </w:rPr>
              <w:t xml:space="preserve"> no se harán responsables</w:t>
            </w:r>
            <w:r w:rsidRPr="52DB499F">
              <w:rPr>
                <w:rFonts w:ascii="Arial" w:hAnsi="Arial" w:cs="Arial"/>
                <w:b/>
                <w:lang w:val="es-ES"/>
              </w:rPr>
              <w:t xml:space="preserve"> </w:t>
            </w:r>
            <w:r w:rsidRPr="52DB499F">
              <w:rPr>
                <w:rFonts w:ascii="Arial" w:hAnsi="Arial" w:cs="Arial"/>
                <w:lang w:val="es-ES"/>
              </w:rPr>
              <w:t xml:space="preserve">directa ni indirectamente, contractual o extracontractualmente, de los eventuales daños y perjuicios que sufra(n) alguno(s) de los contratistas derivados de </w:t>
            </w:r>
            <w:r w:rsidRPr="52DB499F">
              <w:rPr>
                <w:rFonts w:ascii="Arial" w:hAnsi="Arial" w:cs="Arial"/>
                <w:b/>
                <w:lang w:val="es-ES"/>
              </w:rPr>
              <w:t>EL OPERADOR</w:t>
            </w:r>
            <w:r w:rsidRPr="52DB499F">
              <w:rPr>
                <w:rFonts w:ascii="Arial" w:hAnsi="Arial" w:cs="Arial"/>
                <w:lang w:val="es-ES"/>
              </w:rPr>
              <w:t xml:space="preserve"> ni terceras personas en general. </w:t>
            </w:r>
          </w:p>
          <w:p w14:paraId="2A28497C" w14:textId="77777777" w:rsidR="00F140DC" w:rsidRPr="00E045A6" w:rsidRDefault="00F140DC" w:rsidP="00F140DC">
            <w:pPr>
              <w:ind w:left="427" w:right="48"/>
              <w:jc w:val="both"/>
              <w:rPr>
                <w:rFonts w:ascii="Arial" w:hAnsi="Arial" w:cs="Arial"/>
              </w:rPr>
            </w:pPr>
            <w:r w:rsidRPr="00E045A6">
              <w:rPr>
                <w:rFonts w:ascii="Arial" w:hAnsi="Arial" w:cs="Arial"/>
              </w:rPr>
              <w:t xml:space="preserve">  </w:t>
            </w:r>
          </w:p>
          <w:p w14:paraId="6697F35C" w14:textId="598AC71E" w:rsidR="00F140DC" w:rsidRPr="00271152" w:rsidRDefault="00F140DC" w:rsidP="00271152">
            <w:pPr>
              <w:autoSpaceDE/>
              <w:jc w:val="both"/>
              <w:rPr>
                <w:rFonts w:ascii="Arial" w:hAnsi="Arial" w:cs="Arial"/>
              </w:rPr>
            </w:pPr>
            <w:r w:rsidRPr="00271152">
              <w:rPr>
                <w:rFonts w:ascii="Arial" w:hAnsi="Arial" w:cs="Arial"/>
                <w:b/>
              </w:rPr>
              <w:t>NOTA 2:</w:t>
            </w:r>
            <w:r w:rsidRPr="00271152">
              <w:rPr>
                <w:rFonts w:ascii="Arial" w:hAnsi="Arial" w:cs="Arial"/>
              </w:rPr>
              <w:t xml:space="preserve"> </w:t>
            </w:r>
            <w:r w:rsidRPr="00271152">
              <w:rPr>
                <w:rFonts w:ascii="Arial" w:hAnsi="Arial" w:cs="Arial"/>
                <w:b/>
                <w:bCs/>
              </w:rPr>
              <w:t>EL OPERADOR</w:t>
            </w:r>
            <w:r w:rsidRPr="00271152">
              <w:rPr>
                <w:rFonts w:ascii="Arial" w:hAnsi="Arial" w:cs="Arial"/>
              </w:rPr>
              <w:t xml:space="preserve"> será responsable frente a </w:t>
            </w:r>
            <w:r w:rsidRPr="00271152">
              <w:rPr>
                <w:rFonts w:ascii="Arial" w:hAnsi="Arial" w:cs="Arial"/>
                <w:b/>
                <w:bCs/>
              </w:rPr>
              <w:t>EL MINISTERIO</w:t>
            </w:r>
            <w:r w:rsidRPr="00271152">
              <w:rPr>
                <w:rFonts w:ascii="Arial" w:hAnsi="Arial" w:cs="Arial"/>
              </w:rPr>
              <w:t xml:space="preserve"> por deficiencias en el manejo de los recursos que le transfiera </w:t>
            </w:r>
            <w:r w:rsidRPr="00271152">
              <w:rPr>
                <w:rFonts w:ascii="Arial" w:hAnsi="Arial" w:cs="Arial"/>
                <w:b/>
                <w:bCs/>
              </w:rPr>
              <w:t>EL MINISTERIO</w:t>
            </w:r>
            <w:r w:rsidRPr="00271152">
              <w:rPr>
                <w:rFonts w:ascii="Arial" w:hAnsi="Arial" w:cs="Arial"/>
              </w:rPr>
              <w:t>, tales como demoras en el pago de actas de avance de obra o en la liquidación de los contratos que se desarrollen con recursos del FAZNI, como parte del alcance del presente Contrato.</w:t>
            </w:r>
          </w:p>
          <w:p w14:paraId="50F73322" w14:textId="77777777" w:rsidR="00271152" w:rsidRPr="00271152" w:rsidRDefault="00271152" w:rsidP="00271152">
            <w:pPr>
              <w:autoSpaceDE/>
              <w:jc w:val="both"/>
              <w:rPr>
                <w:rFonts w:ascii="Arial" w:hAnsi="Arial" w:cs="Arial"/>
              </w:rPr>
            </w:pPr>
          </w:p>
          <w:p w14:paraId="73A1BBDE" w14:textId="36A93C17" w:rsidR="00F140DC" w:rsidRDefault="00F140DC" w:rsidP="00271152">
            <w:pPr>
              <w:autoSpaceDE/>
              <w:jc w:val="both"/>
              <w:rPr>
                <w:rFonts w:ascii="Arial" w:hAnsi="Arial" w:cs="Arial"/>
                <w:lang w:val="es-ES"/>
              </w:rPr>
            </w:pPr>
            <w:r w:rsidRPr="52DB499F">
              <w:rPr>
                <w:rFonts w:ascii="Arial" w:hAnsi="Arial" w:cs="Arial"/>
                <w:b/>
                <w:u w:val="single"/>
                <w:lang w:val="es-ES"/>
              </w:rPr>
              <w:t>CESIÓN:</w:t>
            </w:r>
            <w:r w:rsidRPr="52DB499F">
              <w:rPr>
                <w:rFonts w:ascii="Arial" w:hAnsi="Arial" w:cs="Arial"/>
                <w:lang w:val="es-ES"/>
              </w:rPr>
              <w:t xml:space="preserve"> El presente Contrato no podrá ser transferido ni cedido, cualquiera que sea el título, en todo ni en parte por </w:t>
            </w:r>
            <w:r w:rsidRPr="52DB499F">
              <w:rPr>
                <w:rFonts w:ascii="Arial" w:hAnsi="Arial" w:cs="Arial"/>
                <w:b/>
                <w:lang w:val="es-ES"/>
              </w:rPr>
              <w:t>EL OPERADOR</w:t>
            </w:r>
            <w:r w:rsidRPr="52DB499F">
              <w:rPr>
                <w:rFonts w:ascii="Arial" w:hAnsi="Arial" w:cs="Arial"/>
                <w:lang w:val="es-ES"/>
              </w:rPr>
              <w:t xml:space="preserve"> </w:t>
            </w:r>
            <w:r w:rsidRPr="52DB499F">
              <w:rPr>
                <w:rFonts w:ascii="Arial" w:hAnsi="Arial" w:cs="Arial"/>
                <w:b/>
                <w:lang w:val="es-ES"/>
              </w:rPr>
              <w:t>O EL PRESTADOR DEL SERVICIO</w:t>
            </w:r>
            <w:r w:rsidRPr="52DB499F">
              <w:rPr>
                <w:rFonts w:ascii="Arial" w:hAnsi="Arial" w:cs="Arial"/>
                <w:lang w:val="es-ES"/>
              </w:rPr>
              <w:t xml:space="preserve"> a ninguna otra persona natural o jurídica sin el previo consentimiento expreso y escrito por parte de </w:t>
            </w:r>
            <w:r w:rsidRPr="52DB499F">
              <w:rPr>
                <w:rFonts w:ascii="Arial" w:hAnsi="Arial" w:cs="Arial"/>
                <w:b/>
                <w:lang w:val="es-ES"/>
              </w:rPr>
              <w:t>EL MINISTERIO</w:t>
            </w:r>
            <w:r w:rsidRPr="52DB499F">
              <w:rPr>
                <w:rFonts w:ascii="Arial" w:hAnsi="Arial" w:cs="Arial"/>
                <w:lang w:val="es-ES"/>
              </w:rPr>
              <w:t>.</w:t>
            </w:r>
          </w:p>
          <w:p w14:paraId="5E2ADC64" w14:textId="77777777" w:rsidR="009C5BEE" w:rsidRDefault="009C5BEE" w:rsidP="00271152">
            <w:pPr>
              <w:autoSpaceDE/>
              <w:jc w:val="both"/>
              <w:rPr>
                <w:rFonts w:ascii="Arial" w:hAnsi="Arial" w:cs="Arial"/>
              </w:rPr>
            </w:pPr>
          </w:p>
          <w:p w14:paraId="2803CD6E" w14:textId="77777777" w:rsidR="009C5BEE" w:rsidRPr="009C5BEE" w:rsidRDefault="009C5BEE" w:rsidP="009C5BEE">
            <w:pPr>
              <w:autoSpaceDE/>
              <w:jc w:val="both"/>
              <w:rPr>
                <w:rFonts w:ascii="Arial" w:hAnsi="Arial" w:cs="Arial"/>
                <w:lang w:val="es-CO"/>
              </w:rPr>
            </w:pPr>
            <w:r w:rsidRPr="009C5BEE">
              <w:rPr>
                <w:rFonts w:ascii="Arial" w:hAnsi="Arial" w:cs="Arial"/>
                <w:b/>
                <w:u w:val="single"/>
                <w:lang w:val="es-CO"/>
              </w:rPr>
              <w:t>INHABILIDADES E INCOMPATIBILIDADES</w:t>
            </w:r>
            <w:r w:rsidRPr="009C5BEE">
              <w:rPr>
                <w:rFonts w:ascii="Arial" w:hAnsi="Arial" w:cs="Arial"/>
                <w:b/>
                <w:lang w:val="es-CO"/>
              </w:rPr>
              <w:t>:</w:t>
            </w:r>
            <w:r w:rsidRPr="009C5BEE">
              <w:rPr>
                <w:rFonts w:ascii="Arial" w:hAnsi="Arial" w:cs="Arial"/>
                <w:lang w:val="es-CO"/>
              </w:rPr>
              <w:t xml:space="preserve"> </w:t>
            </w:r>
            <w:bookmarkStart w:id="13" w:name="_Hlk147705461"/>
            <w:r w:rsidRPr="009C5BEE">
              <w:rPr>
                <w:rFonts w:ascii="Arial" w:hAnsi="Arial" w:cs="Arial"/>
                <w:lang w:val="es-CO"/>
              </w:rPr>
              <w:t>El régimen de inhabilidades e incompatibilidades aplicable en el presente contrato dependerá de la Fase que se esté ejecutando, así:</w:t>
            </w:r>
          </w:p>
          <w:p w14:paraId="34ECC7AF" w14:textId="77777777" w:rsidR="009C5BEE" w:rsidRPr="009C5BEE" w:rsidRDefault="009C5BEE" w:rsidP="009C5BEE">
            <w:pPr>
              <w:autoSpaceDE/>
              <w:jc w:val="both"/>
              <w:rPr>
                <w:rFonts w:ascii="Arial" w:hAnsi="Arial" w:cs="Arial"/>
                <w:lang w:val="es-CO"/>
              </w:rPr>
            </w:pPr>
          </w:p>
          <w:p w14:paraId="7AB54C6D" w14:textId="77777777" w:rsidR="009C5BEE" w:rsidRPr="009C5BEE" w:rsidRDefault="009C5BEE" w:rsidP="008B3315">
            <w:pPr>
              <w:numPr>
                <w:ilvl w:val="2"/>
                <w:numId w:val="12"/>
              </w:numPr>
              <w:autoSpaceDE/>
              <w:ind w:left="888"/>
              <w:jc w:val="both"/>
              <w:rPr>
                <w:rFonts w:ascii="Arial" w:hAnsi="Arial" w:cs="Arial"/>
                <w:lang w:val="es-CO"/>
              </w:rPr>
            </w:pPr>
            <w:r w:rsidRPr="009C5BEE">
              <w:rPr>
                <w:rFonts w:ascii="Arial" w:hAnsi="Arial" w:cs="Arial"/>
                <w:b/>
                <w:lang w:val="es-CO"/>
              </w:rPr>
              <w:t>FASE I- ACTIVIDAD DE ADMINISTRACIÓN, EJECUCIÓN DE RECURSOS, ASISTENCIA TÉCNICA Y ENERGIZACIÓN</w:t>
            </w:r>
            <w:r w:rsidRPr="009C5BEE">
              <w:rPr>
                <w:rFonts w:ascii="Arial" w:hAnsi="Arial" w:cs="Arial"/>
                <w:lang w:val="es-CO"/>
              </w:rPr>
              <w:t xml:space="preserve"> manifiesta bajo la gravedad del juramento que no se haya incurso dentro de causal de inhabilidad e incompatibilidad de las que hace referencia el artículo 8 y siguientes de la Ley 80 de 1993, y demás normas complementarias, que le impida, subsidiariamente, celebrar válidamente este Contrato.</w:t>
            </w:r>
          </w:p>
          <w:p w14:paraId="1841F938" w14:textId="77777777" w:rsidR="009C5BEE" w:rsidRPr="009C5BEE" w:rsidRDefault="009C5BEE" w:rsidP="008B3315">
            <w:pPr>
              <w:numPr>
                <w:ilvl w:val="2"/>
                <w:numId w:val="12"/>
              </w:numPr>
              <w:autoSpaceDE/>
              <w:ind w:left="888"/>
              <w:jc w:val="both"/>
              <w:rPr>
                <w:rFonts w:ascii="Arial" w:hAnsi="Arial" w:cs="Arial"/>
                <w:b/>
                <w:lang w:val="es-CO"/>
              </w:rPr>
            </w:pPr>
            <w:r w:rsidRPr="009C5BEE">
              <w:rPr>
                <w:rFonts w:ascii="Arial" w:hAnsi="Arial" w:cs="Arial"/>
                <w:b/>
                <w:lang w:val="es-CO"/>
              </w:rPr>
              <w:t>FASE II- ADMINISTRACIÓN OPERACIÓN Y MANTENIMIENTO-AOM.</w:t>
            </w:r>
            <w:r w:rsidRPr="009C5BEE">
              <w:rPr>
                <w:rFonts w:ascii="Arial" w:hAnsi="Arial" w:cs="Arial"/>
                <w:lang w:val="es-CO"/>
              </w:rPr>
              <w:t xml:space="preserve"> EL </w:t>
            </w:r>
            <w:r w:rsidRPr="009C5BEE">
              <w:rPr>
                <w:rFonts w:ascii="Arial" w:hAnsi="Arial" w:cs="Arial"/>
                <w:b/>
                <w:lang w:val="es-CO"/>
              </w:rPr>
              <w:t xml:space="preserve">PRESTADOR DEL SERVICIO </w:t>
            </w:r>
            <w:r w:rsidRPr="009C5BEE">
              <w:rPr>
                <w:rFonts w:ascii="Arial" w:hAnsi="Arial" w:cs="Arial"/>
                <w:lang w:val="es-CO"/>
              </w:rPr>
              <w:t>manifiesta bajo la gravedad del juramento que no se haya incurso dentro de causal de inhabilidad e incompatibilidad de las que hace referencia el artículo 110 de la Ley 142 de 1993, reglamentado por el Decreto Nacional 3243 de 2004 y demás normas complementarias, que le impida, subsidiariamente, celebrar válidamente este Contrato.</w:t>
            </w:r>
          </w:p>
          <w:bookmarkEnd w:id="13"/>
          <w:p w14:paraId="22EC6F2C" w14:textId="47BF067F" w:rsidR="009C5BEE" w:rsidRPr="009C5BEE" w:rsidRDefault="009C5BEE" w:rsidP="009C5BEE">
            <w:pPr>
              <w:autoSpaceDE/>
              <w:jc w:val="both"/>
              <w:rPr>
                <w:rFonts w:ascii="Arial" w:hAnsi="Arial" w:cs="Arial"/>
                <w:lang w:val="es-CO"/>
              </w:rPr>
            </w:pPr>
          </w:p>
          <w:p w14:paraId="6384C7D2" w14:textId="77777777" w:rsidR="009C5BEE" w:rsidRPr="009C5BEE" w:rsidRDefault="009C5BEE" w:rsidP="009C5BEE">
            <w:pPr>
              <w:autoSpaceDE/>
              <w:jc w:val="both"/>
              <w:rPr>
                <w:rFonts w:ascii="Arial" w:hAnsi="Arial" w:cs="Arial"/>
                <w:lang w:val="es-CO"/>
              </w:rPr>
            </w:pPr>
            <w:r w:rsidRPr="009C5BEE">
              <w:rPr>
                <w:rFonts w:ascii="Arial" w:hAnsi="Arial" w:cs="Arial"/>
                <w:b/>
                <w:u w:val="single"/>
                <w:lang w:val="es-CO"/>
              </w:rPr>
              <w:t>SUSPENSIÓN TEMPORAL DEL CONTRATO</w:t>
            </w:r>
            <w:r w:rsidRPr="009C5BEE">
              <w:rPr>
                <w:rFonts w:ascii="Arial" w:hAnsi="Arial" w:cs="Arial"/>
                <w:b/>
                <w:lang w:val="es-CO"/>
              </w:rPr>
              <w:t>:</w:t>
            </w:r>
            <w:r w:rsidRPr="009C5BEE">
              <w:rPr>
                <w:rFonts w:ascii="Arial" w:hAnsi="Arial" w:cs="Arial"/>
                <w:lang w:val="es-CO"/>
              </w:rPr>
              <w:t xml:space="preserve"> Podrá suspenderse temporalmente la ejecución de la Fase I del presente Contrato por circunstancias de fuerza mayor o caso fortuito o por acuerdo entre las Partes, indicando por escrito el evento que genera la suspensión y el término de la misma. El tiempo de suspensión no se computará dentro del plazo de ejecución del Contrato.  </w:t>
            </w:r>
          </w:p>
          <w:p w14:paraId="77F2A285" w14:textId="77777777" w:rsidR="009C5BEE" w:rsidRPr="009C5BEE" w:rsidRDefault="009C5BEE" w:rsidP="009C5BEE">
            <w:pPr>
              <w:autoSpaceDE/>
              <w:jc w:val="both"/>
              <w:rPr>
                <w:rFonts w:ascii="Arial" w:hAnsi="Arial" w:cs="Arial"/>
                <w:lang w:val="es-CO"/>
              </w:rPr>
            </w:pPr>
          </w:p>
          <w:p w14:paraId="3251C35A" w14:textId="77777777" w:rsidR="009C5BEE" w:rsidRDefault="009C5BEE" w:rsidP="009C5BEE">
            <w:pPr>
              <w:autoSpaceDE/>
              <w:jc w:val="both"/>
              <w:rPr>
                <w:rFonts w:ascii="Arial" w:hAnsi="Arial" w:cs="Arial"/>
                <w:lang w:val="es-CO"/>
              </w:rPr>
            </w:pPr>
            <w:r w:rsidRPr="009C5BEE">
              <w:rPr>
                <w:rFonts w:ascii="Arial" w:hAnsi="Arial" w:cs="Arial"/>
                <w:lang w:val="es-CO"/>
              </w:rPr>
              <w:t xml:space="preserve">En este caso </w:t>
            </w:r>
            <w:r w:rsidRPr="009C5BEE">
              <w:rPr>
                <w:rFonts w:ascii="Arial" w:hAnsi="Arial" w:cs="Arial"/>
                <w:b/>
                <w:lang w:val="es-CO"/>
              </w:rPr>
              <w:t xml:space="preserve">EL </w:t>
            </w:r>
            <w:r w:rsidRPr="009C5BEE">
              <w:rPr>
                <w:rFonts w:ascii="Arial" w:hAnsi="Arial" w:cs="Arial"/>
                <w:b/>
                <w:bCs/>
                <w:u w:val="single"/>
                <w:lang w:val="es-CO"/>
              </w:rPr>
              <w:t>OPERADOR</w:t>
            </w:r>
            <w:r w:rsidRPr="009C5BEE">
              <w:rPr>
                <w:rFonts w:ascii="Arial" w:hAnsi="Arial" w:cs="Arial"/>
                <w:lang w:val="es-CO"/>
              </w:rPr>
              <w:t xml:space="preserve"> está obligado a prorrogar o renovar las garantías establecidas en el presente contrato, por el término de suspensión. </w:t>
            </w:r>
          </w:p>
          <w:p w14:paraId="6B38AB77" w14:textId="77777777" w:rsidR="009C5BEE" w:rsidRDefault="009C5BEE" w:rsidP="009C5BEE">
            <w:pPr>
              <w:autoSpaceDE/>
              <w:jc w:val="both"/>
              <w:rPr>
                <w:rFonts w:ascii="Arial" w:hAnsi="Arial" w:cs="Arial"/>
                <w:lang w:val="es-CO"/>
              </w:rPr>
            </w:pPr>
          </w:p>
          <w:p w14:paraId="72BE3858" w14:textId="77777777" w:rsidR="009C5BEE" w:rsidRPr="009C5BEE" w:rsidRDefault="009C5BEE" w:rsidP="009C5BEE">
            <w:pPr>
              <w:autoSpaceDE/>
              <w:jc w:val="both"/>
              <w:rPr>
                <w:rFonts w:ascii="Arial" w:hAnsi="Arial" w:cs="Arial"/>
                <w:u w:val="single"/>
                <w:lang w:val="es-CO"/>
              </w:rPr>
            </w:pPr>
            <w:r w:rsidRPr="009C5BEE">
              <w:rPr>
                <w:rFonts w:ascii="Arial" w:hAnsi="Arial" w:cs="Arial"/>
                <w:b/>
                <w:u w:val="single"/>
                <w:lang w:val="es-CO"/>
              </w:rPr>
              <w:t>IMPREVISIONES, EMERGENCIAS, FUERZA MAYOR O CASO FORTUITO:</w:t>
            </w:r>
            <w:r w:rsidRPr="009C5BEE">
              <w:rPr>
                <w:rFonts w:ascii="Arial" w:hAnsi="Arial" w:cs="Arial"/>
                <w:lang w:val="es-CO"/>
              </w:rPr>
              <w:t xml:space="preserve"> Las circunstancias extraordinarias, imprevistas o imprevisibles que no hayan podido determinarse con anterioridad a la suscripción del presente Contrato, que sean ajenas al </w:t>
            </w:r>
            <w:r w:rsidRPr="009C5BEE">
              <w:rPr>
                <w:rFonts w:ascii="Arial" w:hAnsi="Arial" w:cs="Arial"/>
                <w:b/>
                <w:lang w:val="es-CO"/>
              </w:rPr>
              <w:t>OPERADOR O AL PRESTADOR DEL SERVICIO</w:t>
            </w:r>
            <w:r w:rsidRPr="009C5BEE">
              <w:rPr>
                <w:rFonts w:ascii="Arial" w:hAnsi="Arial" w:cs="Arial"/>
                <w:lang w:val="es-CO"/>
              </w:rPr>
              <w:t xml:space="preserve"> y que alteren de manera grave las condiciones pactadas en el mismo, deberán ser comunicadas por éste concomitantemente al </w:t>
            </w:r>
            <w:r w:rsidRPr="009C5BEE">
              <w:rPr>
                <w:rFonts w:ascii="Arial" w:hAnsi="Arial" w:cs="Arial"/>
                <w:b/>
                <w:lang w:val="es-CO"/>
              </w:rPr>
              <w:t xml:space="preserve">MINISTERIO </w:t>
            </w:r>
            <w:r w:rsidRPr="009C5BEE">
              <w:rPr>
                <w:rFonts w:ascii="Arial" w:hAnsi="Arial" w:cs="Arial"/>
                <w:lang w:val="es-CO"/>
              </w:rPr>
              <w:t xml:space="preserve"> a más tardar dentro de los treinta (30) días calendario siguientes a su ocurrencia, a fin de que éste decida sobre los cambios y modificaciones a que hubiere lugar. </w:t>
            </w:r>
          </w:p>
          <w:p w14:paraId="30BA78EF" w14:textId="1ABE37E9" w:rsidR="009C5BEE" w:rsidRPr="009C5BEE" w:rsidRDefault="009C5BEE" w:rsidP="00F140DC">
            <w:pPr>
              <w:autoSpaceDE/>
              <w:jc w:val="both"/>
              <w:rPr>
                <w:rFonts w:ascii="Arial" w:hAnsi="Arial" w:cs="Arial"/>
                <w:lang w:val="es-CO"/>
              </w:rPr>
            </w:pPr>
            <w:r w:rsidRPr="009C5BEE">
              <w:rPr>
                <w:rFonts w:ascii="Arial" w:hAnsi="Arial" w:cs="Arial"/>
                <w:lang w:val="es-CO"/>
              </w:rPr>
              <w:t xml:space="preserve">  </w:t>
            </w:r>
          </w:p>
          <w:p w14:paraId="400E56C5" w14:textId="0F7B4E3F" w:rsidR="00F140DC" w:rsidRPr="00271152" w:rsidRDefault="00F140DC" w:rsidP="00271152">
            <w:pPr>
              <w:ind w:right="48"/>
              <w:jc w:val="both"/>
              <w:rPr>
                <w:rFonts w:ascii="Arial" w:hAnsi="Arial" w:cs="Arial"/>
              </w:rPr>
            </w:pPr>
            <w:r w:rsidRPr="008360B8">
              <w:rPr>
                <w:rFonts w:ascii="Arial" w:hAnsi="Arial" w:cs="Arial"/>
                <w:b/>
                <w:u w:val="single"/>
              </w:rPr>
              <w:t>MULTAS:</w:t>
            </w:r>
            <w:r w:rsidRPr="00271152">
              <w:rPr>
                <w:rFonts w:ascii="Arial" w:hAnsi="Arial" w:cs="Arial"/>
              </w:rPr>
              <w:t xml:space="preserve"> En caso de presentarse mora en el cumplimiento de </w:t>
            </w:r>
            <w:r w:rsidRPr="008A4A61">
              <w:rPr>
                <w:rFonts w:ascii="Arial" w:hAnsi="Arial" w:cs="Arial"/>
              </w:rPr>
              <w:t>cualquiera de las obligaciones del Contrato</w:t>
            </w:r>
            <w:r w:rsidRPr="00271152">
              <w:rPr>
                <w:rFonts w:ascii="Arial" w:hAnsi="Arial" w:cs="Arial"/>
              </w:rPr>
              <w:t xml:space="preserve"> por parte de </w:t>
            </w:r>
            <w:r w:rsidRPr="00271152">
              <w:rPr>
                <w:rFonts w:ascii="Arial" w:hAnsi="Arial" w:cs="Arial"/>
                <w:b/>
                <w:bCs/>
              </w:rPr>
              <w:t>EL OPERADOR O EL PRESTADOR DEL SERVICIO</w:t>
            </w:r>
            <w:r w:rsidRPr="00271152">
              <w:rPr>
                <w:rFonts w:ascii="Arial" w:hAnsi="Arial" w:cs="Arial"/>
              </w:rPr>
              <w:t xml:space="preserve">, </w:t>
            </w:r>
            <w:r w:rsidRPr="00271152">
              <w:rPr>
                <w:rFonts w:ascii="Arial" w:hAnsi="Arial" w:cs="Arial"/>
                <w:b/>
                <w:bCs/>
              </w:rPr>
              <w:t>EL</w:t>
            </w:r>
            <w:r w:rsidRPr="00271152">
              <w:rPr>
                <w:rFonts w:ascii="Arial" w:hAnsi="Arial" w:cs="Arial"/>
              </w:rPr>
              <w:t xml:space="preserve"> </w:t>
            </w:r>
            <w:r w:rsidRPr="00271152">
              <w:rPr>
                <w:rFonts w:ascii="Arial" w:hAnsi="Arial" w:cs="Arial"/>
                <w:b/>
                <w:bCs/>
              </w:rPr>
              <w:t>MINISTERIO</w:t>
            </w:r>
            <w:r w:rsidRPr="00271152">
              <w:rPr>
                <w:rFonts w:ascii="Arial" w:hAnsi="Arial" w:cs="Arial"/>
              </w:rPr>
              <w:t xml:space="preserve"> le impondrá a éste, multas diarias y sucesivas por una suma igual al cero coma cero quince por ciento (0,015%) del valor del contrato (para la FASE I) o del valor de </w:t>
            </w:r>
            <w:r w:rsidRPr="00271152">
              <w:rPr>
                <w:rFonts w:ascii="Arial" w:hAnsi="Arial" w:cs="Arial"/>
              </w:rPr>
              <w:lastRenderedPageBreak/>
              <w:t xml:space="preserve">la infraestructura (para la FASE II), las cuales sumadas no podrán superar el tres por ciento (3%) del valor de este. Esto, previo agotamiento de Procedimiento Administrativo Sancionatorio, en el cual se garanticen los derechos de audiencia y defensa. </w:t>
            </w:r>
          </w:p>
          <w:p w14:paraId="0123A55A" w14:textId="77777777" w:rsidR="00F140DC" w:rsidRPr="00E045A6" w:rsidRDefault="00F140DC" w:rsidP="00F140DC">
            <w:pPr>
              <w:pStyle w:val="Prrafodelista"/>
              <w:rPr>
                <w:rFonts w:ascii="Arial" w:hAnsi="Arial" w:cs="Arial"/>
                <w:b/>
              </w:rPr>
            </w:pPr>
          </w:p>
          <w:p w14:paraId="4F8B22BE" w14:textId="47F47A07" w:rsidR="00F140DC" w:rsidRPr="00271152" w:rsidRDefault="00F140DC" w:rsidP="00271152">
            <w:pPr>
              <w:ind w:right="48"/>
              <w:jc w:val="both"/>
              <w:rPr>
                <w:rFonts w:ascii="Arial" w:hAnsi="Arial" w:cs="Arial"/>
              </w:rPr>
            </w:pPr>
            <w:r w:rsidRPr="00271152">
              <w:rPr>
                <w:rFonts w:ascii="Arial" w:hAnsi="Arial" w:cs="Arial"/>
                <w:b/>
              </w:rPr>
              <w:t>NOTA 1</w:t>
            </w:r>
            <w:r w:rsidRPr="00271152">
              <w:rPr>
                <w:rFonts w:ascii="Arial" w:hAnsi="Arial" w:cs="Arial"/>
              </w:rPr>
              <w:t>: Las multas establecidas en esta cláusula</w:t>
            </w:r>
            <w:r w:rsidRPr="00271152">
              <w:rPr>
                <w:rFonts w:ascii="Arial" w:hAnsi="Arial" w:cs="Arial"/>
                <w:bCs/>
              </w:rPr>
              <w:t>,</w:t>
            </w:r>
            <w:r w:rsidRPr="00271152">
              <w:rPr>
                <w:rFonts w:ascii="Arial" w:hAnsi="Arial" w:cs="Arial"/>
              </w:rPr>
              <w:t xml:space="preserve"> tendrán carácter conminatorio y facultan a </w:t>
            </w:r>
            <w:r w:rsidRPr="00271152">
              <w:rPr>
                <w:rFonts w:ascii="Arial" w:hAnsi="Arial" w:cs="Arial"/>
                <w:b/>
                <w:bCs/>
              </w:rPr>
              <w:t>EL MINISTERIO</w:t>
            </w:r>
            <w:r w:rsidRPr="00271152">
              <w:rPr>
                <w:rFonts w:ascii="Arial" w:hAnsi="Arial" w:cs="Arial"/>
              </w:rPr>
              <w:t xml:space="preserve"> para imponerlas y descontar el valor de estas de los saldos pendientes por pagar a </w:t>
            </w:r>
            <w:r w:rsidRPr="00271152">
              <w:rPr>
                <w:rFonts w:ascii="Arial" w:hAnsi="Arial" w:cs="Arial"/>
                <w:b/>
                <w:bCs/>
              </w:rPr>
              <w:t>EL OPERADOR</w:t>
            </w:r>
            <w:r w:rsidRPr="00271152">
              <w:rPr>
                <w:rFonts w:ascii="Arial" w:hAnsi="Arial" w:cs="Arial"/>
              </w:rPr>
              <w:t xml:space="preserve">, o para cobrarlas directamente a éste o al </w:t>
            </w:r>
            <w:r w:rsidRPr="00271152">
              <w:rPr>
                <w:rFonts w:ascii="Arial" w:hAnsi="Arial" w:cs="Arial"/>
                <w:b/>
                <w:bCs/>
              </w:rPr>
              <w:t>PRESTADOR DEL SERVICIO</w:t>
            </w:r>
            <w:r w:rsidRPr="00271152">
              <w:rPr>
                <w:rFonts w:ascii="Arial" w:hAnsi="Arial" w:cs="Arial"/>
              </w:rPr>
              <w:t xml:space="preserve"> o hacerlas efectivas con cargo a la garantía que ampara el cumplimiento del Contrato. </w:t>
            </w:r>
            <w:r w:rsidRPr="00271152">
              <w:rPr>
                <w:rFonts w:ascii="Arial" w:hAnsi="Arial" w:cs="Arial"/>
                <w:b/>
                <w:bCs/>
              </w:rPr>
              <w:t>EL CONTRATISTA</w:t>
            </w:r>
            <w:r w:rsidRPr="00271152">
              <w:rPr>
                <w:rFonts w:ascii="Arial" w:hAnsi="Arial" w:cs="Arial"/>
              </w:rPr>
              <w:t xml:space="preserve"> renuncia a cualquier requerimiento judicial o extrajudicial para efectos de constitución en mora. </w:t>
            </w:r>
          </w:p>
          <w:p w14:paraId="27C0C3F1" w14:textId="77777777" w:rsidR="00F140DC" w:rsidRPr="00E045A6" w:rsidRDefault="00F140DC" w:rsidP="00F140DC">
            <w:pPr>
              <w:pStyle w:val="Prrafodelista"/>
              <w:autoSpaceDE/>
              <w:spacing w:line="276" w:lineRule="auto"/>
              <w:jc w:val="both"/>
              <w:rPr>
                <w:rFonts w:ascii="Arial" w:hAnsi="Arial" w:cs="Arial"/>
              </w:rPr>
            </w:pPr>
          </w:p>
          <w:p w14:paraId="5A0A0BA4" w14:textId="78D4A069" w:rsidR="00F140DC" w:rsidRPr="00271152" w:rsidRDefault="00F140DC" w:rsidP="00271152">
            <w:pPr>
              <w:ind w:right="48"/>
              <w:jc w:val="both"/>
              <w:rPr>
                <w:rFonts w:ascii="Arial" w:hAnsi="Arial" w:cs="Arial"/>
              </w:rPr>
            </w:pPr>
            <w:r w:rsidRPr="00124B4E">
              <w:rPr>
                <w:rFonts w:ascii="Arial" w:hAnsi="Arial" w:cs="Arial"/>
                <w:b/>
                <w:u w:val="single"/>
              </w:rPr>
              <w:t>PENAL PECUNIARIA:</w:t>
            </w:r>
            <w:r w:rsidRPr="00271152">
              <w:rPr>
                <w:rFonts w:ascii="Arial" w:hAnsi="Arial" w:cs="Arial"/>
              </w:rPr>
              <w:t xml:space="preserve"> En el evento de incumplimiento parcial o total de </w:t>
            </w:r>
            <w:r w:rsidRPr="00271152">
              <w:rPr>
                <w:rFonts w:ascii="Arial" w:hAnsi="Arial" w:cs="Arial"/>
                <w:b/>
                <w:bCs/>
              </w:rPr>
              <w:t xml:space="preserve">LA FASE I </w:t>
            </w:r>
            <w:r w:rsidRPr="00271152">
              <w:rPr>
                <w:rFonts w:ascii="Arial" w:hAnsi="Arial" w:cs="Arial"/>
              </w:rPr>
              <w:t xml:space="preserve">o de </w:t>
            </w:r>
            <w:r w:rsidRPr="00271152">
              <w:rPr>
                <w:rFonts w:ascii="Arial" w:hAnsi="Arial" w:cs="Arial"/>
                <w:b/>
                <w:bCs/>
              </w:rPr>
              <w:t xml:space="preserve">LA FASE II </w:t>
            </w:r>
            <w:r w:rsidRPr="00271152">
              <w:rPr>
                <w:rFonts w:ascii="Arial" w:hAnsi="Arial" w:cs="Arial"/>
              </w:rPr>
              <w:t>de este contrato, por parte del</w:t>
            </w:r>
            <w:r w:rsidRPr="00271152">
              <w:rPr>
                <w:rFonts w:ascii="Arial" w:hAnsi="Arial" w:cs="Arial"/>
                <w:b/>
                <w:bCs/>
              </w:rPr>
              <w:t xml:space="preserve"> OPERADOR o EL PRESTADOR DEL SERVICIO </w:t>
            </w:r>
            <w:r w:rsidRPr="00124B4E">
              <w:rPr>
                <w:rFonts w:ascii="Arial" w:hAnsi="Arial" w:cs="Arial"/>
              </w:rPr>
              <w:t>respectivamente</w:t>
            </w:r>
            <w:r w:rsidRPr="00271152">
              <w:rPr>
                <w:rFonts w:ascii="Arial" w:hAnsi="Arial" w:cs="Arial"/>
                <w:b/>
                <w:bCs/>
              </w:rPr>
              <w:t xml:space="preserve"> </w:t>
            </w:r>
            <w:r w:rsidRPr="00271152">
              <w:rPr>
                <w:rFonts w:ascii="Arial" w:hAnsi="Arial" w:cs="Arial"/>
              </w:rPr>
              <w:t xml:space="preserve">y sin perjuicio de la imposición de multas, </w:t>
            </w:r>
            <w:r w:rsidRPr="00271152">
              <w:rPr>
                <w:rFonts w:ascii="Arial" w:hAnsi="Arial" w:cs="Arial"/>
                <w:b/>
                <w:bCs/>
              </w:rPr>
              <w:t>EL MINISTERIO</w:t>
            </w:r>
            <w:r w:rsidRPr="00271152">
              <w:rPr>
                <w:rFonts w:ascii="Arial" w:hAnsi="Arial" w:cs="Arial"/>
              </w:rPr>
              <w:t xml:space="preserve"> podrán imponer una pena pecuniaria hasta el veinte por ciento (20%) del valor del contrato (para la FASE I) o del valor de la infraestructura (para la FASE II). En caso de la existencia de incumplimiento parcial del objeto o las obligaciones contractuales </w:t>
            </w:r>
            <w:r w:rsidRPr="00271152">
              <w:rPr>
                <w:rFonts w:ascii="Arial" w:hAnsi="Arial" w:cs="Arial"/>
                <w:b/>
                <w:bCs/>
              </w:rPr>
              <w:t>EL MINISTERIO</w:t>
            </w:r>
            <w:r w:rsidRPr="00271152">
              <w:rPr>
                <w:rFonts w:ascii="Arial" w:hAnsi="Arial" w:cs="Arial"/>
              </w:rPr>
              <w:t>, podrán</w:t>
            </w:r>
            <w:r w:rsidRPr="00271152">
              <w:rPr>
                <w:rFonts w:ascii="Arial" w:hAnsi="Arial" w:cs="Arial"/>
                <w:b/>
              </w:rPr>
              <w:t xml:space="preserve"> </w:t>
            </w:r>
            <w:r w:rsidRPr="00271152">
              <w:rPr>
                <w:rFonts w:ascii="Arial" w:hAnsi="Arial" w:cs="Arial"/>
              </w:rPr>
              <w:t xml:space="preserve">dosificar la pena, aplicando el principio de proporcionalidad. Esta pena tiene un carácter compensatorio como estimación anticipada de perjuicios por daño emergente y lucro cesante. </w:t>
            </w:r>
            <w:r w:rsidRPr="00271152">
              <w:rPr>
                <w:rFonts w:ascii="Arial" w:hAnsi="Arial" w:cs="Arial"/>
                <w:b/>
                <w:bCs/>
              </w:rPr>
              <w:t>EL MINISTERIO</w:t>
            </w:r>
            <w:r w:rsidRPr="00271152">
              <w:rPr>
                <w:rFonts w:ascii="Arial" w:hAnsi="Arial" w:cs="Arial"/>
              </w:rPr>
              <w:t xml:space="preserve"> podrán hacer efectivo el valor previsto para la cláusula penal pecuniaria de los saldos pendientes por pagar a </w:t>
            </w:r>
            <w:r w:rsidRPr="00271152">
              <w:rPr>
                <w:rFonts w:ascii="Arial" w:hAnsi="Arial" w:cs="Arial"/>
                <w:b/>
                <w:bCs/>
              </w:rPr>
              <w:t>EL OPERADOR</w:t>
            </w:r>
            <w:r w:rsidRPr="00271152">
              <w:rPr>
                <w:rFonts w:ascii="Arial" w:hAnsi="Arial" w:cs="Arial"/>
              </w:rPr>
              <w:t xml:space="preserve"> o cobrárselo directamente a éste, o hacerlo efectivo con cargo a la Garantía Única otorgada en cumplimiento de este Contrato. Esta cláusula se aplicará sin perjuicio de cualquier otra acción que corresponda a </w:t>
            </w:r>
            <w:r w:rsidRPr="00271152">
              <w:rPr>
                <w:rFonts w:ascii="Arial" w:hAnsi="Arial" w:cs="Arial"/>
                <w:b/>
                <w:bCs/>
              </w:rPr>
              <w:t>EL MINISTERIO</w:t>
            </w:r>
            <w:r w:rsidRPr="00271152">
              <w:rPr>
                <w:rFonts w:ascii="Arial" w:hAnsi="Arial" w:cs="Arial"/>
              </w:rPr>
              <w:t xml:space="preserve"> para el cobro de los perjuicios ocasionados en exceso del valor aquí contemplado. </w:t>
            </w:r>
          </w:p>
          <w:p w14:paraId="4E6D66CC" w14:textId="77777777" w:rsidR="00F140DC" w:rsidRPr="00E045A6" w:rsidRDefault="00F140DC" w:rsidP="00F140DC">
            <w:pPr>
              <w:pStyle w:val="Prrafodelista"/>
              <w:rPr>
                <w:rFonts w:ascii="Arial" w:hAnsi="Arial" w:cs="Arial"/>
              </w:rPr>
            </w:pPr>
          </w:p>
          <w:p w14:paraId="560D803E" w14:textId="721C16C5" w:rsidR="00F140DC" w:rsidRPr="00271152" w:rsidRDefault="00F140DC" w:rsidP="00271152">
            <w:pPr>
              <w:ind w:right="48"/>
              <w:jc w:val="both"/>
              <w:rPr>
                <w:rFonts w:ascii="Arial" w:hAnsi="Arial" w:cs="Arial"/>
              </w:rPr>
            </w:pPr>
            <w:r w:rsidRPr="00271152">
              <w:rPr>
                <w:rFonts w:ascii="Arial" w:hAnsi="Arial" w:cs="Arial"/>
                <w:b/>
              </w:rPr>
              <w:t>TERMINACIÓN ANTICIPADA:</w:t>
            </w:r>
            <w:r w:rsidRPr="00271152">
              <w:rPr>
                <w:rFonts w:ascii="Arial" w:hAnsi="Arial" w:cs="Arial"/>
              </w:rPr>
              <w:t xml:space="preserve">  </w:t>
            </w:r>
            <w:r w:rsidR="008A4A61" w:rsidRPr="008A4A61">
              <w:rPr>
                <w:rFonts w:ascii="Arial" w:hAnsi="Arial" w:cs="Arial"/>
                <w:lang w:val="es-CO"/>
              </w:rPr>
              <w:t>El presente Contrato podrá darse por terminado en los siguientes eventos:</w:t>
            </w:r>
          </w:p>
          <w:p w14:paraId="6F021082" w14:textId="77777777" w:rsidR="00271152" w:rsidRDefault="00271152" w:rsidP="00271152">
            <w:pPr>
              <w:ind w:right="48"/>
              <w:jc w:val="both"/>
              <w:rPr>
                <w:rFonts w:ascii="Arial" w:hAnsi="Arial" w:cs="Arial"/>
                <w:b/>
              </w:rPr>
            </w:pPr>
          </w:p>
          <w:p w14:paraId="3B169F64" w14:textId="77777777" w:rsidR="008A4A61" w:rsidRPr="008A4A61" w:rsidRDefault="008A4A61" w:rsidP="008A4A61">
            <w:pPr>
              <w:ind w:right="48"/>
              <w:jc w:val="both"/>
              <w:rPr>
                <w:rFonts w:ascii="Arial" w:hAnsi="Arial" w:cs="Arial"/>
                <w:b/>
                <w:lang w:val="es-CO"/>
              </w:rPr>
            </w:pPr>
            <w:r w:rsidRPr="008A4A61">
              <w:rPr>
                <w:rFonts w:ascii="Arial" w:hAnsi="Arial" w:cs="Arial"/>
                <w:b/>
                <w:bCs/>
                <w:lang w:val="es-CO"/>
              </w:rPr>
              <w:t xml:space="preserve">FRENTE A LA FASE I </w:t>
            </w:r>
            <w:r w:rsidRPr="008A4A61">
              <w:rPr>
                <w:rFonts w:ascii="Arial" w:hAnsi="Arial" w:cs="Arial"/>
                <w:b/>
                <w:lang w:val="es-CO"/>
              </w:rPr>
              <w:t>ACTIVIDAD DE ADMINISTRACIÓN, EJECUCIÓN DE RECURSOS, ASISTENCIA TÉCNICA Y ENERGIZACIÓN</w:t>
            </w:r>
            <w:r w:rsidRPr="008A4A61">
              <w:rPr>
                <w:rFonts w:ascii="Arial" w:hAnsi="Arial" w:cs="Arial"/>
                <w:b/>
                <w:bCs/>
                <w:lang w:val="es-CO"/>
              </w:rPr>
              <w:t xml:space="preserve"> </w:t>
            </w:r>
          </w:p>
          <w:p w14:paraId="0809C662" w14:textId="65764B5B" w:rsidR="00F140DC" w:rsidRDefault="00F140DC" w:rsidP="00271152">
            <w:pPr>
              <w:ind w:right="48"/>
              <w:jc w:val="both"/>
              <w:rPr>
                <w:rFonts w:ascii="Arial" w:hAnsi="Arial" w:cs="Arial"/>
                <w:b/>
              </w:rPr>
            </w:pPr>
          </w:p>
          <w:p w14:paraId="5B50005B" w14:textId="77777777" w:rsidR="008A4A61" w:rsidRPr="00271152" w:rsidRDefault="008A4A61" w:rsidP="00271152">
            <w:pPr>
              <w:ind w:right="48"/>
              <w:jc w:val="both"/>
              <w:rPr>
                <w:rFonts w:ascii="Arial" w:hAnsi="Arial" w:cs="Arial"/>
                <w:b/>
              </w:rPr>
            </w:pPr>
          </w:p>
          <w:p w14:paraId="7A0C4E14" w14:textId="77777777" w:rsidR="00F140DC" w:rsidRPr="00271152" w:rsidRDefault="00F140DC" w:rsidP="008B3315">
            <w:pPr>
              <w:numPr>
                <w:ilvl w:val="0"/>
                <w:numId w:val="52"/>
              </w:numPr>
              <w:autoSpaceDE/>
              <w:autoSpaceDN/>
              <w:ind w:right="48" w:hanging="706"/>
              <w:jc w:val="both"/>
              <w:rPr>
                <w:rFonts w:ascii="Arial" w:hAnsi="Arial" w:cs="Arial"/>
              </w:rPr>
            </w:pPr>
            <w:r w:rsidRPr="00271152">
              <w:rPr>
                <w:rFonts w:ascii="Arial" w:hAnsi="Arial" w:cs="Arial"/>
              </w:rPr>
              <w:t xml:space="preserve">Por mutuo acuerdo entre las partes </w:t>
            </w:r>
          </w:p>
          <w:p w14:paraId="451C431C" w14:textId="1A9F0643" w:rsidR="00F140DC" w:rsidRPr="00271152" w:rsidRDefault="00F140DC" w:rsidP="008B3315">
            <w:pPr>
              <w:numPr>
                <w:ilvl w:val="0"/>
                <w:numId w:val="52"/>
              </w:numPr>
              <w:autoSpaceDE/>
              <w:autoSpaceDN/>
              <w:ind w:right="48" w:hanging="706"/>
              <w:jc w:val="both"/>
              <w:rPr>
                <w:rFonts w:ascii="Arial" w:hAnsi="Arial" w:cs="Arial"/>
              </w:rPr>
            </w:pPr>
            <w:r w:rsidRPr="00271152">
              <w:rPr>
                <w:rFonts w:ascii="Arial" w:hAnsi="Arial" w:cs="Arial"/>
              </w:rPr>
              <w:t xml:space="preserve">Cuando </w:t>
            </w:r>
            <w:r w:rsidRPr="00124B4E">
              <w:rPr>
                <w:rFonts w:ascii="Arial" w:hAnsi="Arial" w:cs="Arial"/>
                <w:b/>
                <w:bCs/>
              </w:rPr>
              <w:t>el OPERADOR</w:t>
            </w:r>
            <w:r w:rsidRPr="00271152">
              <w:rPr>
                <w:rFonts w:ascii="Arial" w:hAnsi="Arial" w:cs="Arial"/>
              </w:rPr>
              <w:t xml:space="preserve"> acredite que la Entidad Territorial no cumplió con la entrega del cien por ciento (100%) de los permisos de paso y/o predios necesarios para la construcción y operación de la infraestructura.</w:t>
            </w:r>
          </w:p>
          <w:p w14:paraId="68476E19" w14:textId="77777777" w:rsidR="00F140DC" w:rsidRPr="00271152" w:rsidRDefault="00F140DC" w:rsidP="008B3315">
            <w:pPr>
              <w:numPr>
                <w:ilvl w:val="0"/>
                <w:numId w:val="52"/>
              </w:numPr>
              <w:autoSpaceDE/>
              <w:autoSpaceDN/>
              <w:ind w:right="48" w:hanging="706"/>
              <w:jc w:val="both"/>
              <w:rPr>
                <w:rFonts w:ascii="Arial" w:hAnsi="Arial" w:cs="Arial"/>
                <w:lang w:val="es-ES"/>
              </w:rPr>
            </w:pPr>
            <w:r w:rsidRPr="52DB499F">
              <w:rPr>
                <w:rFonts w:ascii="Arial" w:hAnsi="Arial" w:cs="Arial"/>
                <w:lang w:val="es-ES"/>
              </w:rPr>
              <w:t>En caso de que haya una reducción mayor o igual al veinte por ciento (20%) en la cantidad de los usuarios aprobados del proyecto, que represente una reducción del valor del contrato.</w:t>
            </w:r>
          </w:p>
          <w:p w14:paraId="1757A8A0" w14:textId="2D04E3FB" w:rsidR="00F140DC" w:rsidRPr="00271152" w:rsidRDefault="00F140DC" w:rsidP="008B3315">
            <w:pPr>
              <w:numPr>
                <w:ilvl w:val="0"/>
                <w:numId w:val="52"/>
              </w:numPr>
              <w:autoSpaceDE/>
              <w:autoSpaceDN/>
              <w:ind w:right="48" w:hanging="706"/>
              <w:jc w:val="both"/>
              <w:rPr>
                <w:rFonts w:ascii="Arial" w:hAnsi="Arial" w:cs="Arial"/>
              </w:rPr>
            </w:pPr>
            <w:r w:rsidRPr="00271152">
              <w:rPr>
                <w:rFonts w:ascii="Arial" w:hAnsi="Arial" w:cs="Arial"/>
              </w:rPr>
              <w:t xml:space="preserve">Cuando </w:t>
            </w:r>
            <w:r w:rsidRPr="00124B4E">
              <w:rPr>
                <w:rFonts w:ascii="Arial" w:hAnsi="Arial" w:cs="Arial"/>
                <w:b/>
                <w:bCs/>
              </w:rPr>
              <w:t>el OPERADOR</w:t>
            </w:r>
            <w:r w:rsidRPr="00271152">
              <w:rPr>
                <w:rFonts w:ascii="Arial" w:hAnsi="Arial" w:cs="Arial"/>
              </w:rPr>
              <w:t xml:space="preserve"> acredite la necesidad legal de realizar el trámite de Consulta Previa, establecido por la normatividad vigente.</w:t>
            </w:r>
          </w:p>
          <w:p w14:paraId="18ECB90D" w14:textId="45894071" w:rsidR="00F140DC" w:rsidRPr="00271152" w:rsidRDefault="00F140DC" w:rsidP="008B3315">
            <w:pPr>
              <w:numPr>
                <w:ilvl w:val="0"/>
                <w:numId w:val="52"/>
              </w:numPr>
              <w:autoSpaceDE/>
              <w:autoSpaceDN/>
              <w:ind w:right="48" w:hanging="706"/>
              <w:jc w:val="both"/>
              <w:rPr>
                <w:rFonts w:ascii="Arial" w:hAnsi="Arial" w:cs="Arial"/>
                <w:lang w:val="es-ES"/>
              </w:rPr>
            </w:pPr>
            <w:r w:rsidRPr="52DB499F">
              <w:rPr>
                <w:rFonts w:ascii="Arial" w:hAnsi="Arial" w:cs="Arial"/>
                <w:lang w:val="es-ES"/>
              </w:rPr>
              <w:t xml:space="preserve">Cuando </w:t>
            </w:r>
            <w:r w:rsidRPr="52DB499F">
              <w:rPr>
                <w:rFonts w:ascii="Arial" w:hAnsi="Arial" w:cs="Arial"/>
                <w:b/>
                <w:lang w:val="es-ES"/>
              </w:rPr>
              <w:t>el OPERADOR</w:t>
            </w:r>
            <w:r w:rsidRPr="52DB499F">
              <w:rPr>
                <w:rFonts w:ascii="Arial" w:hAnsi="Arial" w:cs="Arial"/>
                <w:lang w:val="es-ES"/>
              </w:rPr>
              <w:t xml:space="preserve"> acredite que el proyecto se encuentra localizado en zonas de alto riesgo.</w:t>
            </w:r>
          </w:p>
          <w:p w14:paraId="4C83E0AB" w14:textId="77777777" w:rsidR="00F140DC" w:rsidRPr="00271152" w:rsidRDefault="00F140DC" w:rsidP="008B3315">
            <w:pPr>
              <w:numPr>
                <w:ilvl w:val="0"/>
                <w:numId w:val="52"/>
              </w:numPr>
              <w:autoSpaceDE/>
              <w:autoSpaceDN/>
              <w:ind w:right="48" w:hanging="706"/>
              <w:jc w:val="both"/>
              <w:rPr>
                <w:rFonts w:ascii="Arial" w:hAnsi="Arial" w:cs="Arial"/>
              </w:rPr>
            </w:pPr>
            <w:r w:rsidRPr="00271152">
              <w:rPr>
                <w:rFonts w:ascii="Arial" w:hAnsi="Arial" w:cs="Arial"/>
              </w:rPr>
              <w:lastRenderedPageBreak/>
              <w:t xml:space="preserve">Por configurarse alguna causal prevista en la ley o en el presente contrato. </w:t>
            </w:r>
          </w:p>
          <w:p w14:paraId="0E55B048" w14:textId="77777777" w:rsidR="00F140DC" w:rsidRPr="00133CAC" w:rsidRDefault="00F140DC" w:rsidP="00F140DC">
            <w:pPr>
              <w:autoSpaceDE/>
              <w:autoSpaceDN/>
              <w:ind w:left="1493" w:right="48"/>
              <w:jc w:val="both"/>
              <w:rPr>
                <w:rFonts w:ascii="Arial" w:hAnsi="Arial" w:cs="Arial"/>
              </w:rPr>
            </w:pPr>
          </w:p>
          <w:p w14:paraId="50EEF203" w14:textId="656B33FF" w:rsidR="00F140DC" w:rsidRPr="00271152" w:rsidRDefault="00F140DC" w:rsidP="00271152">
            <w:pPr>
              <w:ind w:right="48"/>
              <w:jc w:val="both"/>
              <w:rPr>
                <w:rFonts w:ascii="Arial" w:hAnsi="Arial" w:cs="Arial"/>
                <w:b/>
              </w:rPr>
            </w:pPr>
            <w:r w:rsidRPr="00271152">
              <w:rPr>
                <w:rFonts w:ascii="Arial" w:hAnsi="Arial" w:cs="Arial"/>
                <w:b/>
              </w:rPr>
              <w:t>FRENTE A LA FASE II ADMINISTRACIÓN, OPERACIÓN Y MANTENIMIENTO- AOM</w:t>
            </w:r>
          </w:p>
          <w:p w14:paraId="646ACEA7" w14:textId="77777777" w:rsidR="00F140DC" w:rsidRPr="00F140DC" w:rsidRDefault="00F140DC" w:rsidP="00F140DC">
            <w:pPr>
              <w:pStyle w:val="Prrafodelista"/>
              <w:ind w:right="48"/>
              <w:jc w:val="both"/>
              <w:rPr>
                <w:rFonts w:ascii="Arial" w:hAnsi="Arial" w:cs="Arial"/>
                <w:b/>
              </w:rPr>
            </w:pPr>
          </w:p>
          <w:p w14:paraId="79C73F2B" w14:textId="77777777" w:rsidR="00F140DC" w:rsidRPr="00E045A6" w:rsidRDefault="00F140DC" w:rsidP="008B3315">
            <w:pPr>
              <w:pStyle w:val="Prrafodelista"/>
              <w:numPr>
                <w:ilvl w:val="0"/>
                <w:numId w:val="51"/>
              </w:numPr>
              <w:autoSpaceDE/>
              <w:autoSpaceDN/>
              <w:ind w:right="48"/>
              <w:contextualSpacing w:val="0"/>
              <w:jc w:val="both"/>
              <w:rPr>
                <w:rFonts w:ascii="Arial" w:hAnsi="Arial" w:cs="Arial"/>
              </w:rPr>
            </w:pPr>
            <w:r w:rsidRPr="00E045A6">
              <w:rPr>
                <w:rFonts w:ascii="Arial" w:hAnsi="Arial" w:cs="Arial"/>
              </w:rPr>
              <w:t>Por mutuo acuerdo entre las partes.</w:t>
            </w:r>
          </w:p>
          <w:p w14:paraId="6BCF4BE8" w14:textId="77777777" w:rsidR="00F140DC" w:rsidRPr="00E045A6" w:rsidRDefault="00F140DC" w:rsidP="008B3315">
            <w:pPr>
              <w:pStyle w:val="Prrafodelista"/>
              <w:numPr>
                <w:ilvl w:val="0"/>
                <w:numId w:val="51"/>
              </w:numPr>
              <w:autoSpaceDE/>
              <w:autoSpaceDN/>
              <w:ind w:right="48"/>
              <w:contextualSpacing w:val="0"/>
              <w:jc w:val="both"/>
              <w:rPr>
                <w:rFonts w:ascii="Arial" w:hAnsi="Arial" w:cs="Arial"/>
              </w:rPr>
            </w:pPr>
            <w:r w:rsidRPr="00E045A6">
              <w:rPr>
                <w:rFonts w:ascii="Arial" w:hAnsi="Arial" w:cs="Arial"/>
              </w:rPr>
              <w:t xml:space="preserve">Por reposición total de los bienes efectuada por el </w:t>
            </w:r>
            <w:r w:rsidRPr="00E045A6">
              <w:rPr>
                <w:rFonts w:ascii="Arial" w:hAnsi="Arial" w:cs="Arial"/>
                <w:b/>
                <w:bCs/>
              </w:rPr>
              <w:t>PRESTADOR DEL SERVICIO</w:t>
            </w:r>
            <w:r w:rsidRPr="00E045A6">
              <w:rPr>
                <w:rFonts w:ascii="Arial" w:hAnsi="Arial" w:cs="Arial"/>
              </w:rPr>
              <w:t>.</w:t>
            </w:r>
          </w:p>
          <w:p w14:paraId="0A9FE3B8" w14:textId="77777777" w:rsidR="00F140DC" w:rsidRPr="00E045A6" w:rsidRDefault="00F140DC" w:rsidP="008B3315">
            <w:pPr>
              <w:pStyle w:val="Prrafodelista"/>
              <w:numPr>
                <w:ilvl w:val="0"/>
                <w:numId w:val="51"/>
              </w:numPr>
              <w:autoSpaceDE/>
              <w:autoSpaceDN/>
              <w:ind w:right="48"/>
              <w:contextualSpacing w:val="0"/>
              <w:jc w:val="both"/>
              <w:rPr>
                <w:rFonts w:ascii="Arial" w:hAnsi="Arial" w:cs="Arial"/>
              </w:rPr>
            </w:pPr>
            <w:r w:rsidRPr="00E045A6">
              <w:rPr>
                <w:rFonts w:ascii="Arial" w:hAnsi="Arial" w:cs="Arial"/>
              </w:rPr>
              <w:t>Por darle a los activos aportados un uso diferente al autorizado.</w:t>
            </w:r>
          </w:p>
          <w:p w14:paraId="32EFB4A1" w14:textId="77777777" w:rsidR="00F140DC" w:rsidRPr="00E045A6" w:rsidRDefault="00F140DC" w:rsidP="008B3315">
            <w:pPr>
              <w:pStyle w:val="Prrafodelista"/>
              <w:numPr>
                <w:ilvl w:val="0"/>
                <w:numId w:val="51"/>
              </w:numPr>
              <w:autoSpaceDE/>
              <w:autoSpaceDN/>
              <w:ind w:right="48"/>
              <w:contextualSpacing w:val="0"/>
              <w:jc w:val="both"/>
              <w:rPr>
                <w:rFonts w:ascii="Arial" w:hAnsi="Arial" w:cs="Arial"/>
              </w:rPr>
            </w:pPr>
            <w:r w:rsidRPr="00E045A6">
              <w:rPr>
                <w:rFonts w:ascii="Arial" w:hAnsi="Arial" w:cs="Arial"/>
              </w:rPr>
              <w:t>Por interconexión de los usuarios al Sistema Interconectado Nacional.</w:t>
            </w:r>
          </w:p>
          <w:p w14:paraId="30F15377" w14:textId="77777777" w:rsidR="00F140DC" w:rsidRPr="00E045A6" w:rsidRDefault="00F140DC" w:rsidP="008B3315">
            <w:pPr>
              <w:pStyle w:val="Prrafodelista"/>
              <w:numPr>
                <w:ilvl w:val="0"/>
                <w:numId w:val="51"/>
              </w:numPr>
              <w:autoSpaceDE/>
              <w:autoSpaceDN/>
              <w:ind w:right="48"/>
              <w:contextualSpacing w:val="0"/>
              <w:jc w:val="both"/>
              <w:rPr>
                <w:rFonts w:ascii="Arial" w:hAnsi="Arial" w:cs="Arial"/>
              </w:rPr>
            </w:pPr>
            <w:r w:rsidRPr="00E045A6">
              <w:rPr>
                <w:rFonts w:ascii="Arial" w:hAnsi="Arial" w:cs="Arial"/>
              </w:rPr>
              <w:t>Por la declaratoria de incumplimiento del presente Contrato</w:t>
            </w:r>
          </w:p>
          <w:p w14:paraId="351BC0F1" w14:textId="77777777" w:rsidR="00F140DC" w:rsidRDefault="00F140DC" w:rsidP="008B3315">
            <w:pPr>
              <w:pStyle w:val="Prrafodelista"/>
              <w:numPr>
                <w:ilvl w:val="0"/>
                <w:numId w:val="51"/>
              </w:numPr>
              <w:autoSpaceDE/>
              <w:autoSpaceDN/>
              <w:ind w:right="48"/>
              <w:contextualSpacing w:val="0"/>
              <w:jc w:val="both"/>
              <w:rPr>
                <w:rFonts w:ascii="Arial" w:hAnsi="Arial" w:cs="Arial"/>
              </w:rPr>
            </w:pPr>
            <w:r w:rsidRPr="00E045A6">
              <w:rPr>
                <w:rFonts w:ascii="Arial" w:hAnsi="Arial" w:cs="Arial"/>
              </w:rPr>
              <w:t xml:space="preserve">Por capitalización o enajenación de los activos aportados por parte del </w:t>
            </w:r>
            <w:r w:rsidRPr="00E045A6">
              <w:rPr>
                <w:rFonts w:ascii="Arial" w:hAnsi="Arial" w:cs="Arial"/>
                <w:b/>
                <w:bCs/>
              </w:rPr>
              <w:t>MINISTERIO</w:t>
            </w:r>
            <w:r w:rsidRPr="00E045A6">
              <w:rPr>
                <w:rFonts w:ascii="Arial" w:hAnsi="Arial" w:cs="Arial"/>
              </w:rPr>
              <w:t>.</w:t>
            </w:r>
          </w:p>
          <w:p w14:paraId="41D452A5" w14:textId="7260633B" w:rsidR="00F140DC" w:rsidRPr="00B762DC" w:rsidRDefault="00F140DC" w:rsidP="00830C2F">
            <w:pPr>
              <w:autoSpaceDE/>
              <w:spacing w:line="276" w:lineRule="auto"/>
              <w:jc w:val="both"/>
              <w:rPr>
                <w:rFonts w:ascii="Arial" w:hAnsi="Arial" w:cs="Arial"/>
                <w:lang w:val="es-CO"/>
              </w:rPr>
            </w:pPr>
          </w:p>
        </w:tc>
      </w:tr>
      <w:tr w:rsidR="00F13959" w:rsidRPr="0005712D" w14:paraId="0CCB47C5" w14:textId="77777777" w:rsidTr="12CC5553">
        <w:tc>
          <w:tcPr>
            <w:tcW w:w="8968" w:type="dxa"/>
            <w:gridSpan w:val="4"/>
            <w:tcBorders>
              <w:top w:val="single" w:sz="4" w:space="0" w:color="auto"/>
              <w:left w:val="single" w:sz="6" w:space="0" w:color="auto"/>
              <w:bottom w:val="single" w:sz="4" w:space="0" w:color="auto"/>
              <w:right w:val="single" w:sz="6" w:space="0" w:color="auto"/>
            </w:tcBorders>
          </w:tcPr>
          <w:p w14:paraId="2A68AD40" w14:textId="4C1A1EA0" w:rsidR="00F13959" w:rsidRPr="00230F4C" w:rsidRDefault="00230F4C" w:rsidP="00230F4C">
            <w:pPr>
              <w:spacing w:before="120" w:after="120"/>
              <w:rPr>
                <w:rFonts w:ascii="Arial" w:hAnsi="Arial" w:cs="Arial"/>
                <w:color w:val="000000"/>
              </w:rPr>
            </w:pPr>
            <w:r>
              <w:rPr>
                <w:rFonts w:ascii="Arial" w:hAnsi="Arial" w:cs="Arial"/>
                <w:b/>
                <w:lang w:val="es-MX"/>
              </w:rPr>
              <w:lastRenderedPageBreak/>
              <w:t>3.</w:t>
            </w:r>
            <w:r w:rsidR="00F13959" w:rsidRPr="00230F4C">
              <w:rPr>
                <w:rFonts w:ascii="Arial" w:hAnsi="Arial" w:cs="Arial"/>
                <w:b/>
                <w:lang w:val="es-MX"/>
              </w:rPr>
              <w:t xml:space="preserve">Modalidad de Selección y su justificación, incluyendo los fundamentos jurídicos. </w:t>
            </w:r>
          </w:p>
        </w:tc>
      </w:tr>
      <w:tr w:rsidR="00F13959" w:rsidRPr="0005712D" w14:paraId="1F27E77B" w14:textId="77777777" w:rsidTr="12CC5553">
        <w:tc>
          <w:tcPr>
            <w:tcW w:w="8968" w:type="dxa"/>
            <w:gridSpan w:val="4"/>
            <w:tcBorders>
              <w:top w:val="single" w:sz="4" w:space="0" w:color="auto"/>
              <w:left w:val="single" w:sz="6" w:space="0" w:color="auto"/>
              <w:bottom w:val="single" w:sz="4" w:space="0" w:color="auto"/>
              <w:right w:val="single" w:sz="6" w:space="0" w:color="auto"/>
            </w:tcBorders>
          </w:tcPr>
          <w:p w14:paraId="3F90CB07" w14:textId="77777777" w:rsidR="00F13959" w:rsidRDefault="00F13959" w:rsidP="00F13959">
            <w:pPr>
              <w:jc w:val="both"/>
              <w:rPr>
                <w:rFonts w:ascii="Arial" w:hAnsi="Arial" w:cs="Arial"/>
              </w:rPr>
            </w:pPr>
          </w:p>
          <w:p w14:paraId="586037B7" w14:textId="77777777" w:rsidR="00F140DC" w:rsidRPr="00F140DC" w:rsidRDefault="00F140DC" w:rsidP="00F140DC">
            <w:pPr>
              <w:jc w:val="both"/>
              <w:rPr>
                <w:rFonts w:ascii="Arial" w:hAnsi="Arial" w:cs="Arial"/>
              </w:rPr>
            </w:pPr>
            <w:r w:rsidRPr="00F140DC">
              <w:rPr>
                <w:rFonts w:ascii="Arial" w:hAnsi="Arial" w:cs="Arial"/>
              </w:rPr>
              <w:t>El Artículo 2.2.3.3.2.2.3.7</w:t>
            </w:r>
            <w:r w:rsidRPr="00F140DC">
              <w:rPr>
                <w:rFonts w:ascii="Arial" w:hAnsi="Arial" w:cs="Arial"/>
                <w:b/>
                <w:bCs/>
              </w:rPr>
              <w:t>. </w:t>
            </w:r>
            <w:r w:rsidRPr="00F140DC">
              <w:rPr>
                <w:rFonts w:ascii="Arial" w:hAnsi="Arial" w:cs="Arial"/>
              </w:rPr>
              <w:t xml:space="preserve">del Decreto 1073 de 2015, reglamenta que: </w:t>
            </w:r>
          </w:p>
          <w:p w14:paraId="7E463E52" w14:textId="77777777" w:rsidR="00F140DC" w:rsidRPr="00F140DC" w:rsidRDefault="00F140DC" w:rsidP="00F140DC">
            <w:pPr>
              <w:jc w:val="both"/>
              <w:rPr>
                <w:rFonts w:ascii="Arial" w:hAnsi="Arial" w:cs="Arial"/>
              </w:rPr>
            </w:pPr>
          </w:p>
          <w:p w14:paraId="67D1BDA2" w14:textId="77777777" w:rsidR="00F140DC" w:rsidRPr="00F140DC" w:rsidRDefault="00F140DC" w:rsidP="00F140DC">
            <w:pPr>
              <w:jc w:val="both"/>
              <w:rPr>
                <w:rFonts w:ascii="Arial" w:hAnsi="Arial" w:cs="Arial"/>
              </w:rPr>
            </w:pPr>
            <w:r w:rsidRPr="00F140DC">
              <w:rPr>
                <w:rFonts w:ascii="Arial" w:hAnsi="Arial" w:cs="Arial"/>
              </w:rPr>
              <w:t>“</w:t>
            </w:r>
            <w:r w:rsidRPr="00F140DC">
              <w:rPr>
                <w:rFonts w:ascii="Arial" w:hAnsi="Arial" w:cs="Arial"/>
                <w:i/>
                <w:iCs/>
              </w:rPr>
              <w:t>La aprobación de proyectos para la ampliación o modernización de la cobertura en las ZNI, a ser financiados con recursos del FAZNI, sin que por ello deban limitarse exclusivamente a esta fuente de financiación, podrá realizarse por el MME, previa viabilidad técnica y financiera efectuada por el IPSE, cuando el MME así lo requiera, mediante alguno(s) de los siguientes mecanismos</w:t>
            </w:r>
            <w:r w:rsidRPr="00F140DC">
              <w:rPr>
                <w:rFonts w:ascii="Arial" w:hAnsi="Arial" w:cs="Arial"/>
              </w:rPr>
              <w:t>:</w:t>
            </w:r>
          </w:p>
          <w:p w14:paraId="7464D4C7" w14:textId="77777777" w:rsidR="00F140DC" w:rsidRPr="00F140DC" w:rsidRDefault="00F140DC" w:rsidP="00F140DC">
            <w:pPr>
              <w:jc w:val="both"/>
              <w:rPr>
                <w:rFonts w:ascii="Arial" w:hAnsi="Arial" w:cs="Arial"/>
              </w:rPr>
            </w:pPr>
          </w:p>
          <w:p w14:paraId="5B43C9D5" w14:textId="77777777" w:rsidR="00F140DC" w:rsidRPr="00F140DC" w:rsidRDefault="00F140DC" w:rsidP="00F140DC">
            <w:pPr>
              <w:jc w:val="both"/>
              <w:rPr>
                <w:rFonts w:ascii="Arial" w:hAnsi="Arial" w:cs="Arial"/>
              </w:rPr>
            </w:pPr>
            <w:r w:rsidRPr="00F140DC">
              <w:rPr>
                <w:rFonts w:ascii="Arial" w:hAnsi="Arial" w:cs="Arial"/>
              </w:rPr>
              <w:t>1. Esquemas empresariales. El MME podrá aportar recursos del FAZNI para asegurar el cierre financiero de esquemas empresariales que se estructuren en ejercicio de sus funciones, incluyendo ASE.</w:t>
            </w:r>
          </w:p>
          <w:p w14:paraId="52A2CDD0" w14:textId="77777777" w:rsidR="00F140DC" w:rsidRPr="00F140DC" w:rsidRDefault="00F140DC" w:rsidP="00F140DC">
            <w:pPr>
              <w:jc w:val="both"/>
              <w:rPr>
                <w:rFonts w:ascii="Arial" w:hAnsi="Arial" w:cs="Arial"/>
              </w:rPr>
            </w:pPr>
            <w:r w:rsidRPr="00F140DC">
              <w:rPr>
                <w:rFonts w:ascii="Arial" w:hAnsi="Arial" w:cs="Arial"/>
              </w:rPr>
              <w:t>A través de tales esquemas, el Ministerio de Minas y Energía también podrá financiar programas y proyectos de inversión en nueva infraestructura eléctrica, de reposición, rehabilitación y/o modernización de la existente, mediante mecanismos de vinculación de capital privado, de conformidad con lo que determine la Ley.</w:t>
            </w:r>
          </w:p>
          <w:p w14:paraId="4ABE91CF" w14:textId="77777777" w:rsidR="00F140DC" w:rsidRPr="00F140DC" w:rsidRDefault="00F140DC" w:rsidP="00F140DC">
            <w:pPr>
              <w:jc w:val="both"/>
              <w:rPr>
                <w:rFonts w:ascii="Arial" w:hAnsi="Arial" w:cs="Arial"/>
              </w:rPr>
            </w:pPr>
            <w:r w:rsidRPr="00F140DC">
              <w:rPr>
                <w:rFonts w:ascii="Arial" w:hAnsi="Arial" w:cs="Arial"/>
              </w:rPr>
              <w:t>2. Proyectos presentados por los Entes Territoriales. El MME podrá aprobar para su financiación proyectos que hubieren sido presentados por los Entes Territoriales.</w:t>
            </w:r>
          </w:p>
          <w:p w14:paraId="0BEC8599" w14:textId="77777777" w:rsidR="00F140DC" w:rsidRPr="00F140DC" w:rsidRDefault="00F140DC" w:rsidP="00F140DC">
            <w:pPr>
              <w:jc w:val="both"/>
              <w:rPr>
                <w:rFonts w:ascii="Arial" w:hAnsi="Arial" w:cs="Arial"/>
              </w:rPr>
            </w:pPr>
            <w:r w:rsidRPr="00F140DC">
              <w:rPr>
                <w:rFonts w:ascii="Arial" w:hAnsi="Arial" w:cs="Arial"/>
              </w:rPr>
              <w:t>3. Proyectos adjudicados mediante convocatorias que podrán ser realizadas por el MME o la entidad delegada por este. El MME podrá, mediante resolución, implementar el funcionamiento de tales convocatorias para la construcción de proyectos para ampliación de cobertura financiados con recursos del FAZNI. En dicha resolución se definirán las calidades de los participantes, el proceso de convocatoria y asignación, el esquema de garantías, los requisitos técnicos de los proyectos, las condiciones de los contratos a celebrar con adjudicatarios y el esquema de interventoría, entre otros.</w:t>
            </w:r>
          </w:p>
          <w:p w14:paraId="0BCDF86E" w14:textId="77777777" w:rsidR="00F140DC" w:rsidRPr="00F140DC" w:rsidRDefault="00F140DC" w:rsidP="00F140DC">
            <w:pPr>
              <w:jc w:val="both"/>
              <w:rPr>
                <w:rFonts w:ascii="Arial" w:hAnsi="Arial" w:cs="Arial"/>
              </w:rPr>
            </w:pPr>
            <w:r w:rsidRPr="00F140DC">
              <w:rPr>
                <w:rFonts w:ascii="Arial" w:hAnsi="Arial" w:cs="Arial"/>
              </w:rPr>
              <w:t>4. Proyectos estratégicos por su impacto económico o social, necesarios para el cumplimiento de metas o programas nacionales, o que se consideren estratégicos por su afectación económica o social.</w:t>
            </w:r>
          </w:p>
          <w:p w14:paraId="77C05020" w14:textId="77777777" w:rsidR="00F140DC" w:rsidRPr="00F140DC" w:rsidRDefault="00F140DC" w:rsidP="00F140DC">
            <w:pPr>
              <w:jc w:val="both"/>
              <w:rPr>
                <w:rFonts w:ascii="Arial" w:hAnsi="Arial" w:cs="Arial"/>
              </w:rPr>
            </w:pPr>
            <w:r w:rsidRPr="00F140DC">
              <w:rPr>
                <w:rFonts w:ascii="Arial" w:hAnsi="Arial" w:cs="Arial"/>
              </w:rPr>
              <w:t>PARÁGRAFO. - Los Prestadores del Servicio en el área de influencia de los proyectos financiados con recursos FAZNI, deberán adelantar las labores de administración, operación y mantenimiento, sin que les sea posible oponer requisitos técnicos distintos de los establecidos en el RETIE.</w:t>
            </w:r>
          </w:p>
          <w:p w14:paraId="27CED65C" w14:textId="77777777" w:rsidR="00F140DC" w:rsidRPr="00F140DC" w:rsidRDefault="00F140DC" w:rsidP="00F140DC">
            <w:pPr>
              <w:jc w:val="both"/>
              <w:rPr>
                <w:rFonts w:ascii="Arial" w:hAnsi="Arial" w:cs="Arial"/>
              </w:rPr>
            </w:pPr>
          </w:p>
          <w:p w14:paraId="45024F47" w14:textId="77777777" w:rsidR="00F140DC" w:rsidRPr="00F140DC" w:rsidRDefault="00F140DC" w:rsidP="00F140DC">
            <w:pPr>
              <w:jc w:val="both"/>
              <w:rPr>
                <w:rFonts w:ascii="Arial" w:hAnsi="Arial" w:cs="Arial"/>
                <w:lang w:val="es-ES"/>
              </w:rPr>
            </w:pPr>
            <w:r w:rsidRPr="52DB499F">
              <w:rPr>
                <w:rFonts w:ascii="Arial" w:hAnsi="Arial" w:cs="Arial"/>
                <w:lang w:val="es-ES"/>
              </w:rPr>
              <w:t xml:space="preserve">Teniendo en cuenta que la prestación del servicio de energía es de carácter público y es esencial y que es deber del Estado garantizarlo y que en virtud del principio de coordinación y colaboración establecido en la Ley 489 de 1998 articulo 6, las entidades estatales deberán facilitar el ejercicio de las funciones entre ellas, con el objetivo de lograr las finalidades del Estado Social de Derecho. </w:t>
            </w:r>
          </w:p>
          <w:p w14:paraId="04A8380E" w14:textId="77777777" w:rsidR="00F140DC" w:rsidRPr="00F140DC" w:rsidRDefault="00F140DC" w:rsidP="00F140DC">
            <w:pPr>
              <w:jc w:val="both"/>
              <w:rPr>
                <w:rFonts w:ascii="Arial" w:hAnsi="Arial" w:cs="Arial"/>
              </w:rPr>
            </w:pPr>
          </w:p>
          <w:p w14:paraId="447B1BB8" w14:textId="77777777" w:rsidR="00F140DC" w:rsidRPr="00F140DC" w:rsidRDefault="00F140DC" w:rsidP="00F140DC">
            <w:pPr>
              <w:jc w:val="both"/>
              <w:rPr>
                <w:rFonts w:ascii="Arial" w:hAnsi="Arial" w:cs="Arial"/>
              </w:rPr>
            </w:pPr>
            <w:r w:rsidRPr="00F140DC">
              <w:rPr>
                <w:rFonts w:ascii="Arial" w:hAnsi="Arial" w:cs="Arial"/>
              </w:rPr>
              <w:t>El artículo 2.2.3.3.2.2.2.6</w:t>
            </w:r>
            <w:r w:rsidRPr="00F140DC">
              <w:rPr>
                <w:rFonts w:ascii="Arial" w:hAnsi="Arial" w:cs="Arial"/>
                <w:i/>
                <w:iCs/>
              </w:rPr>
              <w:t>.</w:t>
            </w:r>
            <w:r w:rsidRPr="00F140DC">
              <w:rPr>
                <w:rFonts w:ascii="Arial" w:hAnsi="Arial" w:cs="Arial"/>
              </w:rPr>
              <w:t>del Decreto 1073 de 2015, confiere que Los recursos del Fondo de Apoyo Financiero para la energización de las Zonas No Interconectadas -FAZNI-, se ejecutarán por parte del Ministerio de Minas y Energía, conforme a la política de energización a que se refiere el artículo 4 del presente decreto. En todo caso, las inversiones con recursos del Fondo de Apoyo Financiero para la energización de las Zonas No Interconectadas -FAZNI- en los planes, programas y proyectos tendrán como titular a la Nación - Ministerio de Minas y Energía en proporción a su aporte.</w:t>
            </w:r>
          </w:p>
          <w:p w14:paraId="41E3493F" w14:textId="77777777" w:rsidR="00F140DC" w:rsidRPr="00F140DC" w:rsidRDefault="00F140DC" w:rsidP="00F140DC">
            <w:pPr>
              <w:jc w:val="both"/>
              <w:rPr>
                <w:rFonts w:ascii="Arial" w:hAnsi="Arial" w:cs="Arial"/>
              </w:rPr>
            </w:pPr>
          </w:p>
          <w:p w14:paraId="477DC2D7" w14:textId="77777777" w:rsidR="00F140DC" w:rsidRPr="00F140DC" w:rsidRDefault="00F140DC" w:rsidP="00F140DC">
            <w:pPr>
              <w:jc w:val="both"/>
              <w:rPr>
                <w:rFonts w:ascii="Arial" w:hAnsi="Arial" w:cs="Arial"/>
              </w:rPr>
            </w:pPr>
            <w:r w:rsidRPr="00F140DC">
              <w:rPr>
                <w:rFonts w:ascii="Arial" w:hAnsi="Arial" w:cs="Arial"/>
              </w:rPr>
              <w:t>Los activos que se construyan con los recursos del Fondo de Apoyo Financiero para la Energización de las Zonas No Interconectadas, FAZNI, podrán ser aportados al Operador de Red o la Empresa que se responsabilizará de la operación comercial, que brindó concepto técnico y financiero favorable al plan, programa o proyecto de acuerdo con los lineamientos establecidos en los Decretos </w:t>
            </w:r>
            <w:hyperlink r:id="rId8" w:tgtFrame="_blank" w:history="1">
              <w:r w:rsidRPr="00F140DC">
                <w:rPr>
                  <w:rStyle w:val="Hipervnculo"/>
                  <w:rFonts w:ascii="Arial" w:hAnsi="Arial" w:cs="Arial"/>
                </w:rPr>
                <w:t>387</w:t>
              </w:r>
            </w:hyperlink>
            <w:r w:rsidRPr="00F140DC">
              <w:rPr>
                <w:rFonts w:ascii="Arial" w:hAnsi="Arial" w:cs="Arial"/>
              </w:rPr>
              <w:t> y </w:t>
            </w:r>
            <w:hyperlink r:id="rId9" w:tgtFrame="_blank" w:history="1">
              <w:r w:rsidRPr="00F140DC">
                <w:rPr>
                  <w:rStyle w:val="Hipervnculo"/>
                  <w:rFonts w:ascii="Arial" w:hAnsi="Arial" w:cs="Arial"/>
                </w:rPr>
                <w:t>388</w:t>
              </w:r>
            </w:hyperlink>
            <w:r w:rsidRPr="00F140DC">
              <w:rPr>
                <w:rFonts w:ascii="Arial" w:hAnsi="Arial" w:cs="Arial"/>
              </w:rPr>
              <w:t> de 2007 y aquella normatividad que la modifique, sustituya o complemente y en aplicación a lo dispuesto en el </w:t>
            </w:r>
            <w:hyperlink r:id="rId10" w:tgtFrame="_blank" w:history="1">
              <w:r w:rsidRPr="00F140DC">
                <w:rPr>
                  <w:rStyle w:val="Hipervnculo"/>
                  <w:rFonts w:ascii="Arial" w:hAnsi="Arial" w:cs="Arial"/>
                </w:rPr>
                <w:t>artículo 87.9</w:t>
              </w:r>
            </w:hyperlink>
            <w:r w:rsidRPr="00F140DC">
              <w:rPr>
                <w:rFonts w:ascii="Arial" w:hAnsi="Arial" w:cs="Arial"/>
              </w:rPr>
              <w:t> de la </w:t>
            </w:r>
            <w:hyperlink r:id="rId11" w:tgtFrame="_blank" w:history="1">
              <w:r w:rsidRPr="00F140DC">
                <w:rPr>
                  <w:rStyle w:val="Hipervnculo"/>
                  <w:rFonts w:ascii="Arial" w:hAnsi="Arial" w:cs="Arial"/>
                </w:rPr>
                <w:t>Ley 142 de 1994</w:t>
              </w:r>
            </w:hyperlink>
            <w:r w:rsidRPr="00F140DC">
              <w:rPr>
                <w:rFonts w:ascii="Arial" w:hAnsi="Arial" w:cs="Arial"/>
              </w:rPr>
              <w:t>, modificado por el </w:t>
            </w:r>
            <w:hyperlink r:id="rId12" w:tgtFrame="_blank" w:history="1">
              <w:r w:rsidRPr="00F140DC">
                <w:rPr>
                  <w:rStyle w:val="Hipervnculo"/>
                  <w:rFonts w:ascii="Arial" w:hAnsi="Arial" w:cs="Arial"/>
                </w:rPr>
                <w:t>artículo 143</w:t>
              </w:r>
            </w:hyperlink>
            <w:r w:rsidRPr="00F140DC">
              <w:rPr>
                <w:rFonts w:ascii="Arial" w:hAnsi="Arial" w:cs="Arial"/>
              </w:rPr>
              <w:t> de la </w:t>
            </w:r>
            <w:hyperlink r:id="rId13" w:tgtFrame="_blank" w:history="1">
              <w:r w:rsidRPr="00F140DC">
                <w:rPr>
                  <w:rStyle w:val="Hipervnculo"/>
                  <w:rFonts w:ascii="Arial" w:hAnsi="Arial" w:cs="Arial"/>
                </w:rPr>
                <w:t>Ley 1151 de 2007</w:t>
              </w:r>
            </w:hyperlink>
            <w:r w:rsidRPr="00F140DC">
              <w:rPr>
                <w:rFonts w:ascii="Arial" w:hAnsi="Arial" w:cs="Arial"/>
              </w:rPr>
              <w:t>, subrogado por el </w:t>
            </w:r>
            <w:hyperlink r:id="rId14" w:tgtFrame="_blank" w:history="1">
              <w:r w:rsidRPr="00F140DC">
                <w:rPr>
                  <w:rStyle w:val="Hipervnculo"/>
                  <w:rFonts w:ascii="Arial" w:hAnsi="Arial" w:cs="Arial"/>
                </w:rPr>
                <w:t>artículo 99</w:t>
              </w:r>
            </w:hyperlink>
            <w:r w:rsidRPr="00F140DC">
              <w:rPr>
                <w:rFonts w:ascii="Arial" w:hAnsi="Arial" w:cs="Arial"/>
              </w:rPr>
              <w:t> de la </w:t>
            </w:r>
            <w:hyperlink r:id="rId15" w:tgtFrame="_blank" w:history="1">
              <w:r w:rsidRPr="00F140DC">
                <w:rPr>
                  <w:rStyle w:val="Hipervnculo"/>
                  <w:rFonts w:ascii="Arial" w:hAnsi="Arial" w:cs="Arial"/>
                </w:rPr>
                <w:t>Ley 1450 de 2011</w:t>
              </w:r>
            </w:hyperlink>
            <w:r w:rsidRPr="00F140DC">
              <w:rPr>
                <w:rFonts w:ascii="Arial" w:hAnsi="Arial" w:cs="Arial"/>
              </w:rPr>
              <w:t> y aquella norma que la modifique o sustituya.</w:t>
            </w:r>
          </w:p>
          <w:p w14:paraId="3EA87A7D" w14:textId="77777777" w:rsidR="00F140DC" w:rsidRPr="00F140DC" w:rsidRDefault="00F140DC" w:rsidP="00F140DC">
            <w:pPr>
              <w:jc w:val="both"/>
              <w:rPr>
                <w:rFonts w:ascii="Arial" w:hAnsi="Arial" w:cs="Arial"/>
              </w:rPr>
            </w:pPr>
          </w:p>
          <w:p w14:paraId="606FD2B8" w14:textId="77777777" w:rsidR="00F140DC" w:rsidRPr="00F140DC" w:rsidRDefault="00F140DC" w:rsidP="00F140DC">
            <w:pPr>
              <w:jc w:val="both"/>
              <w:rPr>
                <w:rFonts w:ascii="Arial" w:hAnsi="Arial" w:cs="Arial"/>
              </w:rPr>
            </w:pPr>
            <w:r w:rsidRPr="00F140DC">
              <w:rPr>
                <w:rFonts w:ascii="Arial" w:hAnsi="Arial" w:cs="Arial"/>
              </w:rPr>
              <w:t xml:space="preserve">En tal sentido, a través de la Resolución 40378 del 17 de mayo de 2023, el Ministerio de Minas y Energía estableció en el artículo 2 y 3 de dicha resolución, lo siguiente: </w:t>
            </w:r>
          </w:p>
          <w:p w14:paraId="73FB2BD0" w14:textId="77777777" w:rsidR="00F140DC" w:rsidRDefault="00F140DC" w:rsidP="00F140DC">
            <w:pPr>
              <w:jc w:val="both"/>
              <w:rPr>
                <w:rFonts w:ascii="Arial" w:hAnsi="Arial" w:cs="Arial"/>
              </w:rPr>
            </w:pPr>
          </w:p>
          <w:p w14:paraId="3CF3B75C" w14:textId="2D6E1A7E" w:rsidR="00F140DC" w:rsidRPr="00F140DC" w:rsidRDefault="00F140DC" w:rsidP="00F140DC">
            <w:pPr>
              <w:jc w:val="both"/>
              <w:rPr>
                <w:rFonts w:ascii="Arial" w:hAnsi="Arial" w:cs="Arial"/>
              </w:rPr>
            </w:pPr>
            <w:r w:rsidRPr="00F140DC">
              <w:rPr>
                <w:rFonts w:ascii="Arial" w:hAnsi="Arial" w:cs="Arial"/>
              </w:rPr>
              <w:t>“</w:t>
            </w:r>
            <w:r w:rsidRPr="00F140DC">
              <w:rPr>
                <w:rFonts w:ascii="Arial" w:hAnsi="Arial" w:cs="Arial"/>
                <w:i/>
                <w:iCs/>
              </w:rPr>
              <w:t>ARTÍCULO 2. MECANISMOS DE PRESENTACIÓN DE PROYECTOS FINANCIABLES CON RECURSOS DE FAZNI. Los proyectos para financiar con recursos del FAZNI, podrán presentarse de conformidad con lo descrito en el artículo 2.2.3.3.2.2.3.7 del Decreto número 1073 de 2015</w:t>
            </w:r>
            <w:r w:rsidRPr="00F140DC">
              <w:rPr>
                <w:rFonts w:ascii="Arial" w:hAnsi="Arial" w:cs="Arial"/>
              </w:rPr>
              <w:t>.</w:t>
            </w:r>
          </w:p>
          <w:p w14:paraId="6CCE0814" w14:textId="77777777" w:rsidR="00F140DC" w:rsidRPr="00F140DC" w:rsidRDefault="00F140DC" w:rsidP="00F140DC">
            <w:pPr>
              <w:jc w:val="both"/>
              <w:rPr>
                <w:rFonts w:ascii="Arial" w:hAnsi="Arial" w:cs="Arial"/>
                <w:i/>
                <w:iCs/>
              </w:rPr>
            </w:pPr>
            <w:r w:rsidRPr="00F140DC">
              <w:rPr>
                <w:rFonts w:ascii="Arial" w:hAnsi="Arial" w:cs="Arial"/>
                <w:i/>
                <w:iCs/>
              </w:rPr>
              <w:t xml:space="preserve">PARAGRAFO 1. En el evento en el que el Ministerio de Minas y Energía adopte el mecanismo contemplado en el numeral 3 del Artículo 2.2.3.3.2.2.3.7 del Decreto 1073 de 2015; el Ministerio mediante resolución establecerá los parámetros de dicha convocatoria. </w:t>
            </w:r>
          </w:p>
          <w:p w14:paraId="194158EC" w14:textId="77777777" w:rsidR="00F140DC" w:rsidRDefault="00F140DC" w:rsidP="00F140DC">
            <w:pPr>
              <w:jc w:val="both"/>
              <w:rPr>
                <w:rFonts w:ascii="Arial" w:hAnsi="Arial" w:cs="Arial"/>
                <w:i/>
                <w:iCs/>
              </w:rPr>
            </w:pPr>
          </w:p>
          <w:p w14:paraId="3718E84B" w14:textId="05CCB4D1" w:rsidR="00F140DC" w:rsidRPr="00F140DC" w:rsidRDefault="00F140DC" w:rsidP="00F140DC">
            <w:pPr>
              <w:jc w:val="both"/>
              <w:rPr>
                <w:rFonts w:ascii="Arial" w:hAnsi="Arial" w:cs="Arial"/>
                <w:i/>
                <w:iCs/>
              </w:rPr>
            </w:pPr>
            <w:r w:rsidRPr="00F140DC">
              <w:rPr>
                <w:rFonts w:ascii="Arial" w:hAnsi="Arial" w:cs="Arial"/>
                <w:i/>
                <w:iCs/>
              </w:rPr>
              <w:t>ARTÍCULO 3. PRESENTACIÓN DE PROYECTOS FINANCIADOS CON RECURSOS FAZNI. Están facultados para presentar planes, programas y/o proyectos financiados con recursos del Fondo de Apoyo Financiero para la Energización de las Zonas No Interconectadas (FAZNI), los Entes Territoriales, prestadores del servicio público de energía eléctrica de la ZNI, Operadores de Red y el Instituto de Planificación y Promoción de Soluciones Energéticas para las Zonas No Interconectadas (IPSE).</w:t>
            </w:r>
          </w:p>
          <w:p w14:paraId="575759CC" w14:textId="77777777" w:rsidR="00F140DC" w:rsidRDefault="00F140DC" w:rsidP="00F140DC">
            <w:pPr>
              <w:jc w:val="both"/>
              <w:rPr>
                <w:rFonts w:ascii="Arial" w:hAnsi="Arial" w:cs="Arial"/>
              </w:rPr>
            </w:pPr>
          </w:p>
          <w:p w14:paraId="519456FE" w14:textId="7AFD028A" w:rsidR="00F140DC" w:rsidRPr="00F140DC" w:rsidRDefault="00F140DC" w:rsidP="00F140DC">
            <w:pPr>
              <w:jc w:val="both"/>
              <w:rPr>
                <w:rFonts w:ascii="Arial" w:hAnsi="Arial" w:cs="Arial"/>
              </w:rPr>
            </w:pPr>
            <w:r w:rsidRPr="00F140DC">
              <w:rPr>
                <w:rFonts w:ascii="Arial" w:hAnsi="Arial" w:cs="Arial"/>
              </w:rPr>
              <w:t>Así mismo el parágrafo del artículo 9 de la citada Resolución consagra:</w:t>
            </w:r>
          </w:p>
          <w:p w14:paraId="664D977A" w14:textId="77777777" w:rsidR="00F140DC" w:rsidRDefault="00F140DC" w:rsidP="00F140DC">
            <w:pPr>
              <w:jc w:val="both"/>
              <w:rPr>
                <w:rFonts w:ascii="Arial" w:hAnsi="Arial" w:cs="Arial"/>
                <w:i/>
                <w:iCs/>
              </w:rPr>
            </w:pPr>
          </w:p>
          <w:p w14:paraId="42DA2EA2" w14:textId="4D1CD614" w:rsidR="00F140DC" w:rsidRPr="00F140DC" w:rsidRDefault="00F140DC" w:rsidP="00F140DC">
            <w:pPr>
              <w:jc w:val="both"/>
              <w:rPr>
                <w:rFonts w:ascii="Arial" w:hAnsi="Arial" w:cs="Arial"/>
                <w:i/>
                <w:iCs/>
              </w:rPr>
            </w:pPr>
            <w:r w:rsidRPr="00F140DC">
              <w:rPr>
                <w:rFonts w:ascii="Arial" w:hAnsi="Arial" w:cs="Arial"/>
                <w:i/>
                <w:iCs/>
              </w:rPr>
              <w:t>El Ministerio de Minas y Energía definirá los procesos de contratación necesarios para la ejecución de los proyectos aprobados mediante el comité CAFAZNI; de conformidad con las normas de la contratación estatal y los principios de la función administrativa, respectivamente según sea el caso y estarán sometidas al régimen de inhabilidades e incompatibilidades previsto legalmente para la contratación estatal.</w:t>
            </w:r>
          </w:p>
          <w:p w14:paraId="473BC6F5" w14:textId="77777777" w:rsidR="00F140DC" w:rsidRPr="00F140DC" w:rsidRDefault="00F140DC" w:rsidP="00F140DC">
            <w:pPr>
              <w:jc w:val="both"/>
              <w:rPr>
                <w:rFonts w:ascii="Arial" w:hAnsi="Arial" w:cs="Arial"/>
              </w:rPr>
            </w:pPr>
            <w:r w:rsidRPr="00F140DC">
              <w:rPr>
                <w:rFonts w:ascii="Arial" w:hAnsi="Arial" w:cs="Arial"/>
              </w:rPr>
              <w:t>Así las cosas, es importante anotar que para la FASE I se encuentra debidamente justificada la causal de contratación directa así:</w:t>
            </w:r>
          </w:p>
          <w:p w14:paraId="5CD43186" w14:textId="77777777" w:rsidR="00F140DC" w:rsidRDefault="00F140DC" w:rsidP="00F140DC">
            <w:pPr>
              <w:jc w:val="both"/>
              <w:rPr>
                <w:rFonts w:ascii="Arial" w:hAnsi="Arial" w:cs="Arial"/>
              </w:rPr>
            </w:pPr>
          </w:p>
          <w:p w14:paraId="5B4C7121" w14:textId="49B917D5" w:rsidR="00F140DC" w:rsidRPr="00F140DC" w:rsidRDefault="00F140DC" w:rsidP="00F140DC">
            <w:pPr>
              <w:jc w:val="both"/>
              <w:rPr>
                <w:rFonts w:ascii="Arial" w:hAnsi="Arial" w:cs="Arial"/>
              </w:rPr>
            </w:pPr>
            <w:r w:rsidRPr="00F140DC">
              <w:rPr>
                <w:rFonts w:ascii="Arial" w:hAnsi="Arial" w:cs="Arial"/>
              </w:rPr>
              <w:t>El literal a) del numeral I del artículo 2 de la Ley 80 de 1993, define las entidades estatales así: "</w:t>
            </w:r>
            <w:r w:rsidRPr="00F140DC">
              <w:rPr>
                <w:rFonts w:ascii="Arial" w:hAnsi="Arial" w:cs="Arial"/>
                <w:i/>
                <w:iCs/>
              </w:rPr>
              <w:t xml:space="preserve">La Nación, las regiones, los departamentos, las provincias, el Distrito Capital y los distritos especiales, las áreas metropolitanas, las asociaciones de municipios, los territorios indígenas y los municipios; los establecimientos públicos, las empresas industriales y comerciales del Estado, las sociedades de economía mixta en las que el Estado tenga participación superior al cincuenta por ciento (50%), así como las entidades des centralizadas indirectas y las demás personas jurídicas en las que exista dicha participación pública mayoritaria, cualquiera sea la denominación que ellas adopten, en todos los órdenes y niveles. B. El Senado de la República, la Cámara de Representantes, el Consejo </w:t>
            </w:r>
            <w:r w:rsidRPr="00F140DC">
              <w:rPr>
                <w:rFonts w:ascii="Arial" w:hAnsi="Arial" w:cs="Arial"/>
                <w:i/>
                <w:iCs/>
              </w:rPr>
              <w:lastRenderedPageBreak/>
              <w:t xml:space="preserve">Superior de la Judicatura General de la Nación, la Registraduría Nacional del Estado Civil, los ministerios, los Departamentos Administrativos, las Superintendencias, las unidades administrativas especiales y, en general, los organismos o dependencias del Estado a los que la Ley otorgue capacidad para celebrar contratos </w:t>
            </w:r>
            <w:r w:rsidRPr="00F140DC">
              <w:rPr>
                <w:rFonts w:ascii="Arial" w:hAnsi="Arial" w:cs="Arial"/>
              </w:rPr>
              <w:t>(…)”.</w:t>
            </w:r>
          </w:p>
          <w:p w14:paraId="777CBD95" w14:textId="77777777" w:rsidR="00F140DC" w:rsidRDefault="00F140DC" w:rsidP="00F140DC">
            <w:pPr>
              <w:jc w:val="both"/>
              <w:rPr>
                <w:rFonts w:ascii="Arial" w:hAnsi="Arial" w:cs="Arial"/>
              </w:rPr>
            </w:pPr>
          </w:p>
          <w:p w14:paraId="1E9CEDCF" w14:textId="537CD824" w:rsidR="00F140DC" w:rsidRPr="00F140DC" w:rsidRDefault="00F140DC" w:rsidP="00F140DC">
            <w:pPr>
              <w:jc w:val="both"/>
              <w:rPr>
                <w:rFonts w:ascii="Arial" w:hAnsi="Arial" w:cs="Arial"/>
                <w:lang w:val="es-ES"/>
              </w:rPr>
            </w:pPr>
            <w:r w:rsidRPr="52DB499F">
              <w:rPr>
                <w:rFonts w:ascii="Arial" w:hAnsi="Arial" w:cs="Arial"/>
                <w:lang w:val="es-ES"/>
              </w:rPr>
              <w:t>El artículo 13 de la Ley 80 dispone: "</w:t>
            </w:r>
            <w:r w:rsidRPr="52DB499F">
              <w:rPr>
                <w:rFonts w:ascii="Arial" w:hAnsi="Arial" w:cs="Arial"/>
                <w:i/>
                <w:lang w:val="es-ES"/>
              </w:rPr>
              <w:t>Los contratos que celebren las entidades a que se refiere el artículo 2 del presente estatuto se regirán por las disposiciones comerciales y civiles pertinentes, salvo las materias particularmente reguladas en esta Ley". Ahora, cuando dos entidades estatales celebran contratos entre ellas, se está en presencia de los denominados contratos interadministrativos, caso en el cual la Ley 80, reformada por la Ley 1150 de 2007, ordena que deberá acudirse al mecanismo de la contratación directa. Sobre este punto, el numeral 4 literal c, del artículo 2 de esta última Ley, establece:</w:t>
            </w:r>
            <w:r w:rsidRPr="52DB499F">
              <w:rPr>
                <w:rFonts w:ascii="Arial" w:hAnsi="Arial" w:cs="Arial"/>
                <w:lang w:val="es-ES"/>
              </w:rPr>
              <w:t xml:space="preserve"> </w:t>
            </w:r>
            <w:r w:rsidRPr="52DB499F">
              <w:rPr>
                <w:rFonts w:ascii="Arial" w:hAnsi="Arial" w:cs="Arial"/>
                <w:i/>
                <w:lang w:val="es-ES"/>
              </w:rPr>
              <w:t>"4. Contratación directa. La modalidad de selección de contratación directa solamente procederá en los siguientes casos</w:t>
            </w:r>
            <w:r w:rsidRPr="52DB499F">
              <w:rPr>
                <w:rFonts w:ascii="Arial" w:hAnsi="Arial" w:cs="Arial"/>
                <w:lang w:val="es-ES"/>
              </w:rPr>
              <w:t>:</w:t>
            </w:r>
          </w:p>
          <w:p w14:paraId="209B7ABB" w14:textId="77777777" w:rsidR="00F140DC" w:rsidRDefault="00F140DC" w:rsidP="00F140DC">
            <w:pPr>
              <w:jc w:val="both"/>
              <w:rPr>
                <w:rFonts w:ascii="Arial" w:hAnsi="Arial" w:cs="Arial"/>
              </w:rPr>
            </w:pPr>
          </w:p>
          <w:p w14:paraId="055BEA7B" w14:textId="0781FB89" w:rsidR="00F140DC" w:rsidRPr="00F140DC" w:rsidRDefault="00F140DC" w:rsidP="00F140DC">
            <w:pPr>
              <w:jc w:val="both"/>
              <w:rPr>
                <w:rFonts w:ascii="Arial" w:hAnsi="Arial" w:cs="Arial"/>
                <w:i/>
                <w:iCs/>
              </w:rPr>
            </w:pPr>
            <w:r w:rsidRPr="00F140DC">
              <w:rPr>
                <w:rFonts w:ascii="Arial" w:hAnsi="Arial" w:cs="Arial"/>
              </w:rPr>
              <w:t xml:space="preserve">(…) “c) </w:t>
            </w:r>
            <w:r w:rsidRPr="00F140DC">
              <w:rPr>
                <w:rFonts w:ascii="Arial" w:hAnsi="Arial" w:cs="Arial"/>
                <w:i/>
                <w:iCs/>
              </w:rPr>
              <w:t>Contratos Interadministrativos, siempre que las obligaciones derivadas de los mismos tengan relación directa con el objeto de la entidad ejecutora señalado en la Ley o en sus reglamentos. Se exceptúan los contratos de obra, suministro, prestación de servicios de evaluación de conformidad respecto de las normas o reglamentos técnicos, encargos fiduciarios y fiducia pública cuando las instituciones de educación superior públicas o las Sociedades de Economía Mixta con participación mayoritaria del Estado, o las personas jurídicas sin ánimo de lucro conformadas por la asociación de entidades públicas, o las federaciones de entidades territoriales sean las ejecutoras. Estos contratos podrán ser ejecutados por las mismas, siempre que participen en procesos de licitación pública o contratación abreviada de acuerdo con lo dispuesto por los numerales 1 y 2 del presente artículo.”</w:t>
            </w:r>
          </w:p>
          <w:p w14:paraId="323F20B7" w14:textId="77777777" w:rsidR="00F140DC" w:rsidRPr="00F140DC" w:rsidRDefault="00F140DC" w:rsidP="00F140DC">
            <w:pPr>
              <w:jc w:val="both"/>
              <w:rPr>
                <w:rFonts w:ascii="Arial" w:hAnsi="Arial" w:cs="Arial"/>
                <w:lang w:val="es-ES"/>
              </w:rPr>
            </w:pPr>
            <w:r w:rsidRPr="52DB499F">
              <w:rPr>
                <w:rFonts w:ascii="Arial" w:hAnsi="Arial" w:cs="Arial"/>
                <w:i/>
                <w:lang w:val="es-ES"/>
              </w:rPr>
              <w:t>Así mismo, el artículo 40 de la Ley 80 de 1993, faculta expresamente a las entidades para celebrar los contratos y acuerdos que permitan la autonomía de la voluntad y requieran el cumplimiento de los fines estatales, permitiendo de esta forma promover la capacidad de gestión y administración de los servidores públicos, para el cumplimiento de los objetivos encomendados a la entidad estatal a su cargo, confiriéndoles así mayor autonomía en el marco de un estricto régimen de responsabilidad correlativa</w:t>
            </w:r>
            <w:r w:rsidRPr="52DB499F">
              <w:rPr>
                <w:rFonts w:ascii="Arial" w:hAnsi="Arial" w:cs="Arial"/>
                <w:lang w:val="es-ES"/>
              </w:rPr>
              <w:t>.</w:t>
            </w:r>
          </w:p>
          <w:p w14:paraId="71CF7B48" w14:textId="77777777" w:rsidR="00F140DC" w:rsidRDefault="00F140DC" w:rsidP="00F140DC">
            <w:pPr>
              <w:jc w:val="both"/>
              <w:rPr>
                <w:rFonts w:ascii="Arial" w:hAnsi="Arial" w:cs="Arial"/>
              </w:rPr>
            </w:pPr>
          </w:p>
          <w:p w14:paraId="3AD6D084" w14:textId="07C0281C" w:rsidR="00F140DC" w:rsidRPr="00AE2B1F" w:rsidRDefault="00F140DC" w:rsidP="00F140DC">
            <w:pPr>
              <w:jc w:val="both"/>
              <w:rPr>
                <w:rFonts w:ascii="Arial" w:hAnsi="Arial" w:cs="Arial"/>
                <w:lang w:val="es-ES"/>
              </w:rPr>
            </w:pPr>
            <w:r w:rsidRPr="52DB499F">
              <w:rPr>
                <w:rFonts w:ascii="Arial" w:hAnsi="Arial" w:cs="Arial"/>
                <w:lang w:val="es-ES"/>
              </w:rPr>
              <w:t>Para el contrato a suscribirse, y en virtud del objeto a desarrollar, se trata de un contrato que en todo caso implica gestión de recursos y la posterior administración, operación y mantenimiento para la adecuada prestación del servicio.</w:t>
            </w:r>
          </w:p>
          <w:p w14:paraId="488E7A4F" w14:textId="77777777" w:rsidR="00F140DC" w:rsidRPr="00AE2B1F" w:rsidRDefault="00F140DC" w:rsidP="00F140DC">
            <w:pPr>
              <w:jc w:val="both"/>
              <w:rPr>
                <w:rFonts w:ascii="Arial" w:hAnsi="Arial" w:cs="Arial"/>
              </w:rPr>
            </w:pPr>
          </w:p>
          <w:p w14:paraId="5E0A2F18" w14:textId="4A44F0EC" w:rsidR="00F140DC" w:rsidRPr="00AE2B1F" w:rsidRDefault="00F140DC" w:rsidP="00F140DC">
            <w:pPr>
              <w:jc w:val="both"/>
              <w:rPr>
                <w:rFonts w:ascii="Arial" w:hAnsi="Arial" w:cs="Arial"/>
              </w:rPr>
            </w:pPr>
            <w:r w:rsidRPr="00AE2B1F">
              <w:rPr>
                <w:rFonts w:ascii="Arial" w:hAnsi="Arial" w:cs="Arial"/>
              </w:rPr>
              <w:t>Es importante señalar que el objeto social de</w:t>
            </w:r>
            <w:r w:rsidR="00EE7244" w:rsidRPr="00AE2B1F">
              <w:rPr>
                <w:rFonts w:ascii="Arial" w:hAnsi="Arial" w:cs="Arial"/>
              </w:rPr>
              <w:t xml:space="preserve"> </w:t>
            </w:r>
            <w:r w:rsidR="00C02EF7" w:rsidRPr="00E318CE">
              <w:rPr>
                <w:rFonts w:ascii="Arial" w:hAnsi="Arial" w:cs="Arial"/>
                <w:b/>
              </w:rPr>
              <w:t>Centrales Eléctricas del Cauca S.A. E.S.P.-CEDELCA S.A. E.S.P</w:t>
            </w:r>
            <w:r w:rsidR="00C02EF7" w:rsidRPr="00AE2B1F">
              <w:rPr>
                <w:rFonts w:ascii="Arial" w:hAnsi="Arial" w:cs="Arial"/>
                <w:b/>
                <w:bCs/>
              </w:rPr>
              <w:t xml:space="preserve"> </w:t>
            </w:r>
            <w:r w:rsidRPr="00AE2B1F">
              <w:rPr>
                <w:rFonts w:ascii="Arial" w:hAnsi="Arial" w:cs="Arial"/>
              </w:rPr>
              <w:t>es:</w:t>
            </w:r>
          </w:p>
          <w:p w14:paraId="4DE3BA61" w14:textId="77777777" w:rsidR="00F140DC" w:rsidRPr="00AE2B1F" w:rsidRDefault="00F140DC" w:rsidP="00F140DC">
            <w:pPr>
              <w:jc w:val="both"/>
              <w:rPr>
                <w:rFonts w:ascii="Arial" w:hAnsi="Arial" w:cs="Arial"/>
              </w:rPr>
            </w:pPr>
          </w:p>
          <w:p w14:paraId="47BD8F13" w14:textId="5EA28CE8" w:rsidR="00F140DC" w:rsidRPr="00AE2B1F" w:rsidRDefault="00C02EF7" w:rsidP="00EE7244">
            <w:pPr>
              <w:jc w:val="both"/>
              <w:rPr>
                <w:rFonts w:ascii="Arial" w:hAnsi="Arial" w:cs="Arial"/>
                <w:lang w:val="es-ES"/>
              </w:rPr>
            </w:pPr>
            <w:r w:rsidRPr="00E318CE">
              <w:rPr>
                <w:rFonts w:ascii="Arial" w:hAnsi="Arial" w:cs="Arial"/>
                <w:lang w:val="es-ES"/>
              </w:rPr>
              <w:t xml:space="preserve">El objeto de la empresa lo constituye la prestación del servicio público de energía eléctrica, para lo cual podrá realizar las actividades previstas en las leyes 142 y 143 de 1.994, entre otras, las siguientes: 1) La compra, exportación, importación, distribución y venta de energía eléctrica y de otras fuentes de energía; 2) la construcción y explotación de centrales y/o plantas generadoras y subestaciones; 3) la construcción y explotación de líneas de trasmisión y redes de distribución de energía eléctrica; 4) la compra, venta y distribución de toda clase de elementos electromecánicos para el cumplimiento del objeto social; 5) participar como socio accionista, en sociedades o empresas dedicadas a la realización de objetivos similares o complementarios. En desarrollo de su objeto social podrá ejecutar exclusivamente los actos o contratos que fueren necesarios para el cabal cumplimiento del mismo. Parágrafo primero todo lo anterior se entiende dentro de los criterios establecidos por el ministerio de minas y energía para la generación, transmisión y distribución de energía eléctrica, los cuales buscan racionalizar y satisfacer la demanda nacional de electricidad, en concordancia con los planes naciones de desarrollo y los planes energéticos nacional. Así mismo, en desarrollo del objeto social, se tendrán en cuenta las normas sobre protección del medio </w:t>
            </w:r>
            <w:r w:rsidRPr="00E318CE">
              <w:rPr>
                <w:rFonts w:ascii="Arial" w:hAnsi="Arial" w:cs="Arial"/>
                <w:lang w:val="es-ES"/>
              </w:rPr>
              <w:lastRenderedPageBreak/>
              <w:t>ambiente. Parágrafo segundo: Prohíbase a la sociedad hacer gastos distintos de los que pertenecen el giro de su objeto social.</w:t>
            </w:r>
            <w:r w:rsidRPr="52DB499F">
              <w:rPr>
                <w:rFonts w:ascii="Arial" w:hAnsi="Arial" w:cs="Arial"/>
                <w:lang w:val="es-ES"/>
              </w:rPr>
              <w:t xml:space="preserve"> </w:t>
            </w:r>
          </w:p>
          <w:p w14:paraId="1BD00915" w14:textId="77777777" w:rsidR="004922DC" w:rsidRPr="00AE2B1F" w:rsidRDefault="004922DC" w:rsidP="00F140DC">
            <w:pPr>
              <w:jc w:val="both"/>
              <w:rPr>
                <w:rFonts w:ascii="Arial" w:hAnsi="Arial" w:cs="Arial"/>
              </w:rPr>
            </w:pPr>
          </w:p>
          <w:p w14:paraId="4E26A032" w14:textId="1D0AF92E" w:rsidR="00F140DC" w:rsidRPr="00AE2B1F" w:rsidRDefault="00F140DC" w:rsidP="00F140DC">
            <w:pPr>
              <w:jc w:val="both"/>
              <w:rPr>
                <w:rFonts w:ascii="Arial" w:hAnsi="Arial" w:cs="Arial"/>
              </w:rPr>
            </w:pPr>
            <w:r w:rsidRPr="00AE2B1F">
              <w:rPr>
                <w:rFonts w:ascii="Arial" w:hAnsi="Arial" w:cs="Arial"/>
              </w:rPr>
              <w:t>Igualmente, se destaca que la composición accionaria</w:t>
            </w:r>
            <w:r w:rsidR="00EE7244" w:rsidRPr="00AE2B1F">
              <w:rPr>
                <w:rFonts w:ascii="Arial" w:hAnsi="Arial" w:cs="Arial"/>
              </w:rPr>
              <w:t xml:space="preserve"> </w:t>
            </w:r>
            <w:r w:rsidR="00AE2B1F" w:rsidRPr="00E318CE">
              <w:rPr>
                <w:rFonts w:ascii="Arial" w:hAnsi="Arial" w:cs="Arial"/>
                <w:b/>
              </w:rPr>
              <w:t>Centrales Eléctricas del Cauca S.A. E.S.P.-CEDELCA S.A. E.S.P</w:t>
            </w:r>
            <w:r w:rsidR="00AE2B1F" w:rsidRPr="00AE2B1F">
              <w:rPr>
                <w:rFonts w:ascii="Arial" w:hAnsi="Arial" w:cs="Arial"/>
              </w:rPr>
              <w:t xml:space="preserve"> </w:t>
            </w:r>
            <w:r w:rsidRPr="00AE2B1F">
              <w:rPr>
                <w:rFonts w:ascii="Arial" w:hAnsi="Arial" w:cs="Arial"/>
              </w:rPr>
              <w:t>es:</w:t>
            </w:r>
          </w:p>
          <w:p w14:paraId="6DCD3D28" w14:textId="77777777" w:rsidR="005A16AF" w:rsidRPr="00AE2B1F" w:rsidRDefault="005A16AF" w:rsidP="00F140DC">
            <w:pPr>
              <w:jc w:val="both"/>
              <w:rPr>
                <w:rFonts w:ascii="Arial" w:hAnsi="Arial" w:cs="Arial"/>
              </w:rPr>
            </w:pPr>
          </w:p>
          <w:p w14:paraId="671A2944" w14:textId="75D25357" w:rsidR="005A16AF" w:rsidRDefault="00AA4E8C" w:rsidP="005A16AF">
            <w:pPr>
              <w:jc w:val="center"/>
              <w:rPr>
                <w:rFonts w:ascii="Arial" w:hAnsi="Arial" w:cs="Arial"/>
                <w:b/>
                <w:bCs/>
              </w:rPr>
            </w:pPr>
            <w:r w:rsidRPr="004561DD">
              <w:rPr>
                <w:rFonts w:ascii="Arial" w:hAnsi="Arial" w:cs="Arial"/>
                <w:noProof/>
                <w:lang w:val="en-US" w:eastAsia="en-US"/>
              </w:rPr>
              <w:drawing>
                <wp:inline distT="0" distB="0" distL="0" distR="0" wp14:anchorId="20D4166F" wp14:editId="036D7479">
                  <wp:extent cx="5622290" cy="6464935"/>
                  <wp:effectExtent l="0" t="0" r="0" b="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622290" cy="6464935"/>
                          </a:xfrm>
                          <a:prstGeom prst="rect">
                            <a:avLst/>
                          </a:prstGeom>
                        </pic:spPr>
                      </pic:pic>
                    </a:graphicData>
                  </a:graphic>
                </wp:inline>
              </w:drawing>
            </w:r>
          </w:p>
          <w:p w14:paraId="6D35CD63" w14:textId="1394C645" w:rsidR="00BB2B3D" w:rsidRDefault="00BB2B3D" w:rsidP="005A16AF">
            <w:pPr>
              <w:jc w:val="center"/>
              <w:rPr>
                <w:rFonts w:ascii="Arial" w:hAnsi="Arial" w:cs="Arial"/>
                <w:b/>
                <w:bCs/>
              </w:rPr>
            </w:pPr>
          </w:p>
          <w:p w14:paraId="1E9E9315" w14:textId="150D90A2" w:rsidR="00DF23A5" w:rsidRPr="00AE2B1F" w:rsidRDefault="00DF23A5" w:rsidP="005A16AF">
            <w:pPr>
              <w:jc w:val="center"/>
              <w:rPr>
                <w:rFonts w:ascii="Arial" w:hAnsi="Arial" w:cs="Arial"/>
                <w:b/>
                <w:bCs/>
              </w:rPr>
            </w:pPr>
          </w:p>
          <w:p w14:paraId="3905C698" w14:textId="1641D6BE" w:rsidR="005A16AF" w:rsidRPr="00530853" w:rsidRDefault="00EA437E" w:rsidP="005A16AF">
            <w:pPr>
              <w:suppressLineNumbers/>
              <w:suppressAutoHyphens/>
              <w:autoSpaceDE/>
              <w:autoSpaceDN/>
              <w:ind w:right="48"/>
              <w:jc w:val="both"/>
              <w:rPr>
                <w:rFonts w:ascii="Arial" w:hAnsi="Arial" w:cs="Arial"/>
                <w:lang w:val="es-ES"/>
              </w:rPr>
            </w:pPr>
            <w:r w:rsidRPr="00AE2B1F">
              <w:rPr>
                <w:rFonts w:ascii="Arial" w:hAnsi="Arial" w:cs="Arial"/>
              </w:rPr>
              <w:lastRenderedPageBreak/>
              <w:t>Que la</w:t>
            </w:r>
            <w:r w:rsidR="005A16AF" w:rsidRPr="00AE2B1F">
              <w:rPr>
                <w:rFonts w:ascii="Arial" w:hAnsi="Arial" w:cs="Arial"/>
                <w:lang w:val="es-ES"/>
              </w:rPr>
              <w:t xml:space="preserve"> empresa </w:t>
            </w:r>
            <w:r w:rsidR="00AE2B1F" w:rsidRPr="00E318CE">
              <w:rPr>
                <w:rFonts w:ascii="Arial" w:hAnsi="Arial" w:cs="Arial"/>
                <w:b/>
              </w:rPr>
              <w:t>Centrales Eléctricas del Cauca S.A. E.S.P.-CEDELCA S.A. E.S.P</w:t>
            </w:r>
            <w:r w:rsidR="00AE2B1F" w:rsidRPr="00AE2B1F">
              <w:rPr>
                <w:rFonts w:ascii="Arial" w:hAnsi="Arial" w:cs="Arial"/>
                <w:bCs/>
                <w:lang w:val="es-ES"/>
              </w:rPr>
              <w:t xml:space="preserve"> </w:t>
            </w:r>
            <w:r w:rsidR="005A16AF" w:rsidRPr="00AE2B1F">
              <w:rPr>
                <w:rFonts w:ascii="Arial" w:hAnsi="Arial" w:cs="Arial"/>
                <w:bCs/>
                <w:lang w:val="es-ES"/>
              </w:rPr>
              <w:t>encargada</w:t>
            </w:r>
            <w:r w:rsidR="005A16AF" w:rsidRPr="00E7365A">
              <w:rPr>
                <w:rFonts w:ascii="Arial" w:hAnsi="Arial" w:cs="Arial"/>
                <w:bCs/>
                <w:lang w:val="es-ES"/>
              </w:rPr>
              <w:t xml:space="preserve"> de la ejecución de la FASE I del contrato,</w:t>
            </w:r>
            <w:r w:rsidR="005A16AF" w:rsidRPr="00530853">
              <w:rPr>
                <w:rFonts w:ascii="Arial" w:hAnsi="Arial" w:cs="Arial"/>
                <w:b/>
                <w:bCs/>
                <w:lang w:val="es-ES"/>
              </w:rPr>
              <w:t xml:space="preserve"> </w:t>
            </w:r>
            <w:r w:rsidR="005A16AF" w:rsidRPr="00824D4F">
              <w:rPr>
                <w:rFonts w:ascii="Arial" w:hAnsi="Arial" w:cs="Arial"/>
              </w:rPr>
              <w:t xml:space="preserve">es una empresa de carácter </w:t>
            </w:r>
            <w:r w:rsidR="007D0C65">
              <w:rPr>
                <w:rFonts w:ascii="Arial" w:hAnsi="Arial" w:cs="Arial"/>
              </w:rPr>
              <w:t>pública</w:t>
            </w:r>
            <w:r w:rsidR="005A16AF" w:rsidRPr="00824D4F">
              <w:rPr>
                <w:rFonts w:ascii="Arial" w:hAnsi="Arial" w:cs="Arial"/>
              </w:rPr>
              <w:t xml:space="preserve">, </w:t>
            </w:r>
            <w:r w:rsidR="005A16AF" w:rsidRPr="00761D85">
              <w:rPr>
                <w:rFonts w:ascii="Arial" w:hAnsi="Arial" w:cs="Arial"/>
              </w:rPr>
              <w:t xml:space="preserve">con capital conformada </w:t>
            </w:r>
            <w:r w:rsidR="007D0C65" w:rsidRPr="00860AE0">
              <w:rPr>
                <w:rFonts w:ascii="Arial" w:hAnsi="Arial" w:cs="Arial"/>
                <w:color w:val="000000"/>
              </w:rPr>
              <w:t xml:space="preserve">en más de un 50% </w:t>
            </w:r>
            <w:r w:rsidR="005A16AF" w:rsidRPr="00761D85">
              <w:rPr>
                <w:rFonts w:ascii="Arial" w:hAnsi="Arial" w:cs="Arial"/>
              </w:rPr>
              <w:t xml:space="preserve">de recursos de la Nación, constituida en forma de sociedad anónima </w:t>
            </w:r>
            <w:r w:rsidR="005A16AF">
              <w:rPr>
                <w:rFonts w:ascii="Arial" w:hAnsi="Arial" w:cs="Arial"/>
                <w:lang w:val="es-ES"/>
              </w:rPr>
              <w:t>-</w:t>
            </w:r>
            <w:r w:rsidR="005A16AF" w:rsidRPr="00530853">
              <w:rPr>
                <w:rFonts w:ascii="Arial" w:hAnsi="Arial" w:cs="Arial"/>
                <w:lang w:val="es-ES"/>
              </w:rPr>
              <w:t xml:space="preserve"> empresa de servicios públicos</w:t>
            </w:r>
            <w:r w:rsidR="005A16AF">
              <w:rPr>
                <w:rFonts w:ascii="Arial" w:hAnsi="Arial" w:cs="Arial"/>
                <w:lang w:val="es-ES"/>
              </w:rPr>
              <w:t>.</w:t>
            </w:r>
            <w:r w:rsidR="005A16AF" w:rsidRPr="00530853">
              <w:rPr>
                <w:rFonts w:ascii="Arial" w:hAnsi="Arial" w:cs="Arial"/>
                <w:lang w:val="es-ES"/>
              </w:rPr>
              <w:t xml:space="preserve"> </w:t>
            </w:r>
          </w:p>
          <w:p w14:paraId="2DA0756F" w14:textId="77777777" w:rsidR="005A16AF" w:rsidRPr="00E318CE" w:rsidRDefault="005A16AF" w:rsidP="005A16AF">
            <w:pPr>
              <w:autoSpaceDE/>
              <w:jc w:val="both"/>
              <w:rPr>
                <w:rFonts w:ascii="Arial" w:hAnsi="Arial" w:cs="Arial"/>
                <w:color w:val="222222"/>
                <w:shd w:val="clear" w:color="auto" w:fill="FFFFFF"/>
              </w:rPr>
            </w:pPr>
          </w:p>
          <w:p w14:paraId="7FC5F059" w14:textId="40193231" w:rsidR="005A16AF" w:rsidRPr="00E318CE" w:rsidRDefault="005A16AF" w:rsidP="005A16AF">
            <w:pPr>
              <w:autoSpaceDE/>
              <w:jc w:val="both"/>
              <w:rPr>
                <w:rStyle w:val="normaltextrun"/>
              </w:rPr>
            </w:pPr>
            <w:r>
              <w:rPr>
                <w:rFonts w:ascii="Arial" w:hAnsi="Arial" w:cs="Arial"/>
                <w:color w:val="222222"/>
                <w:shd w:val="clear" w:color="auto" w:fill="FFFFFF"/>
              </w:rPr>
              <w:t xml:space="preserve">Lo que se traduce en que el 100% de aportes de capital de la empresa es público, y, de conformidad con lo dispuesto en el numeral 14.6 del </w:t>
            </w:r>
            <w:r w:rsidRPr="00AE2B1F">
              <w:rPr>
                <w:rFonts w:ascii="Arial" w:hAnsi="Arial" w:cs="Arial"/>
                <w:color w:val="222222"/>
                <w:shd w:val="clear" w:color="auto" w:fill="FFFFFF"/>
              </w:rPr>
              <w:t>artículo 14, “</w:t>
            </w:r>
            <w:r w:rsidRPr="00AE2B1F">
              <w:rPr>
                <w:rFonts w:ascii="Arial" w:hAnsi="Arial" w:cs="Arial"/>
                <w:color w:val="333333"/>
                <w:shd w:val="clear" w:color="auto" w:fill="FFFFFF"/>
              </w:rPr>
              <w:t>Empresa de servicios públicos mixta. Es aquella en cuyo capital la Nación, las entidades territoriales, o las entidades descentralizadas de aquella o éstas tienen aportes </w:t>
            </w:r>
            <w:r w:rsidRPr="00AE2B1F">
              <w:rPr>
                <w:rFonts w:ascii="Arial" w:hAnsi="Arial" w:cs="Arial"/>
                <w:color w:val="333333"/>
                <w:u w:val="single"/>
                <w:shd w:val="clear" w:color="auto" w:fill="FFFFFF"/>
              </w:rPr>
              <w:t>iguales o superiores al 50%”</w:t>
            </w:r>
            <w:r w:rsidRPr="00AE2B1F">
              <w:rPr>
                <w:rFonts w:ascii="Arial" w:hAnsi="Arial" w:cs="Arial"/>
                <w:color w:val="333333"/>
                <w:shd w:val="clear" w:color="auto" w:fill="FFFFFF"/>
              </w:rPr>
              <w:t>.</w:t>
            </w:r>
            <w:r w:rsidRPr="00AE2B1F">
              <w:rPr>
                <w:rFonts w:ascii="Arial" w:hAnsi="Arial" w:cs="Arial"/>
                <w:color w:val="222222"/>
                <w:shd w:val="clear" w:color="auto" w:fill="FFFFFF"/>
              </w:rPr>
              <w:t xml:space="preserve"> En tal sentido, la </w:t>
            </w:r>
            <w:r w:rsidR="00AE2B1F" w:rsidRPr="00E318CE">
              <w:rPr>
                <w:rFonts w:ascii="Arial" w:hAnsi="Arial" w:cs="Arial"/>
                <w:b/>
              </w:rPr>
              <w:t>Centrales Eléctricas del Cauca S.A. E.S.P.-CEDELCA S.A. E.S.P</w:t>
            </w:r>
            <w:r w:rsidRPr="00AE2B1F">
              <w:rPr>
                <w:rFonts w:ascii="Arial" w:hAnsi="Arial" w:cs="Arial"/>
                <w:color w:val="222222"/>
                <w:shd w:val="clear" w:color="auto" w:fill="FFFFFF"/>
              </w:rPr>
              <w:t xml:space="preserve"> </w:t>
            </w:r>
            <w:r w:rsidRPr="00AE2B1F">
              <w:rPr>
                <w:rStyle w:val="normaltextrun"/>
                <w:rFonts w:ascii="Arial" w:hAnsi="Arial" w:cs="Arial"/>
              </w:rPr>
              <w:t xml:space="preserve">es una </w:t>
            </w:r>
            <w:r w:rsidR="008B6777">
              <w:rPr>
                <w:rStyle w:val="normaltextrun"/>
                <w:rFonts w:ascii="Arial" w:hAnsi="Arial" w:cs="Arial"/>
              </w:rPr>
              <w:t xml:space="preserve">empresa </w:t>
            </w:r>
            <w:r w:rsidR="00EC2A7F" w:rsidRPr="004561DD">
              <w:rPr>
                <w:rStyle w:val="normaltextrun"/>
                <w:rFonts w:ascii="Arial" w:eastAsia="Arial" w:hAnsi="Arial" w:cs="Arial"/>
              </w:rPr>
              <w:t>de servicios públicos con capital público</w:t>
            </w:r>
            <w:r w:rsidRPr="00AE2B1F">
              <w:rPr>
                <w:rStyle w:val="normaltextrun"/>
                <w:rFonts w:ascii="Arial" w:hAnsi="Arial" w:cs="Arial"/>
              </w:rPr>
              <w:t>.</w:t>
            </w:r>
          </w:p>
          <w:p w14:paraId="67A27C0B" w14:textId="77777777" w:rsidR="005A16AF" w:rsidRPr="00E318CE" w:rsidRDefault="005A16AF" w:rsidP="005A16AF">
            <w:pPr>
              <w:autoSpaceDE/>
              <w:jc w:val="both"/>
              <w:rPr>
                <w:rStyle w:val="normaltextrun"/>
                <w:rFonts w:ascii="Arial" w:hAnsi="Arial" w:cs="Arial"/>
              </w:rPr>
            </w:pPr>
          </w:p>
          <w:p w14:paraId="5F7D999F" w14:textId="77777777" w:rsidR="005A16AF" w:rsidRDefault="005A16AF" w:rsidP="005A16AF">
            <w:pPr>
              <w:autoSpaceDE/>
              <w:jc w:val="both"/>
              <w:rPr>
                <w:rFonts w:ascii="Arial" w:hAnsi="Arial" w:cs="Arial"/>
                <w:i/>
                <w:iCs/>
                <w:color w:val="000000" w:themeColor="text1"/>
              </w:rPr>
            </w:pPr>
            <w:r>
              <w:rPr>
                <w:rFonts w:ascii="Arial" w:hAnsi="Arial" w:cs="Arial"/>
                <w:color w:val="000000" w:themeColor="text1"/>
              </w:rPr>
              <w:t>Respecto a la naturaleza jurídica de las empresas de servicios públicos domiciliarios, el artículo 17 de la Ley 142 de 1994, señaló que: “</w:t>
            </w:r>
            <w:r>
              <w:rPr>
                <w:rFonts w:ascii="Arial" w:hAnsi="Arial" w:cs="Arial"/>
                <w:i/>
                <w:iCs/>
                <w:color w:val="000000" w:themeColor="text1"/>
              </w:rPr>
              <w:t>Las empresas de servicios públicos son sociedades por acciones cuyo objeto es la prestación de los servicios públicos de que trata esta Ley.”</w:t>
            </w:r>
          </w:p>
          <w:p w14:paraId="248D746C" w14:textId="77777777" w:rsidR="009C6990" w:rsidRDefault="009C6990" w:rsidP="005A16AF">
            <w:pPr>
              <w:autoSpaceDE/>
              <w:jc w:val="both"/>
              <w:rPr>
                <w:rFonts w:ascii="Arial" w:hAnsi="Arial" w:cs="Arial"/>
                <w:b/>
                <w:bCs/>
                <w:i/>
                <w:iCs/>
                <w:color w:val="000000" w:themeColor="text1"/>
                <w:u w:val="single"/>
              </w:rPr>
            </w:pPr>
          </w:p>
          <w:p w14:paraId="60AC3210" w14:textId="2711124D" w:rsidR="009C6990" w:rsidRPr="000B7A25" w:rsidRDefault="009C6990" w:rsidP="009C6990">
            <w:pPr>
              <w:jc w:val="both"/>
              <w:rPr>
                <w:rFonts w:ascii="Arial" w:hAnsi="Arial" w:cs="Arial"/>
                <w:color w:val="000000" w:themeColor="text1"/>
              </w:rPr>
            </w:pPr>
            <w:r w:rsidRPr="0037746A">
              <w:rPr>
                <w:rFonts w:ascii="Arial" w:hAnsi="Arial" w:cs="Arial"/>
                <w:color w:val="000000" w:themeColor="text1"/>
              </w:rPr>
              <w:t xml:space="preserve">Por lo anterior y teniendo en cuenta los objetivos del Fondo FAZNI, así como las responsabilidades previstas en la Constitución Política y demás normas mencionadas en la primera parte del presente estudio, a </w:t>
            </w:r>
            <w:r w:rsidRPr="00AE2B1F">
              <w:rPr>
                <w:rFonts w:ascii="Arial" w:hAnsi="Arial" w:cs="Arial"/>
                <w:color w:val="000000" w:themeColor="text1"/>
              </w:rPr>
              <w:t>partir de la construcción, y energización del proyecto aprobado se pretende ampliar la cobertura, mejorar la calidad y continuidad del servicio y satisfacer la demanda de energía en las zonas no interconectadas ubicadas en las diferentes veredas de los municipios de</w:t>
            </w:r>
            <w:r w:rsidR="00AE2B1F" w:rsidRPr="00AE2B1F">
              <w:rPr>
                <w:rFonts w:ascii="Arial" w:hAnsi="Arial" w:cs="Arial"/>
                <w:b/>
                <w:bCs/>
                <w:color w:val="000000" w:themeColor="text1"/>
              </w:rPr>
              <w:t xml:space="preserve"> </w:t>
            </w:r>
            <w:r w:rsidR="00DB0A7D" w:rsidRPr="00E318CE">
              <w:rPr>
                <w:rFonts w:ascii="Arial" w:hAnsi="Arial" w:cs="Arial"/>
                <w:b/>
                <w:color w:val="000000" w:themeColor="text1"/>
              </w:rPr>
              <w:t>Suarez</w:t>
            </w:r>
            <w:r w:rsidRPr="00AE2B1F">
              <w:rPr>
                <w:rFonts w:ascii="Arial" w:hAnsi="Arial" w:cs="Arial"/>
                <w:color w:val="000000" w:themeColor="text1"/>
              </w:rPr>
              <w:t xml:space="preserve"> del  departamento del </w:t>
            </w:r>
            <w:r w:rsidR="00AE2B1F" w:rsidRPr="00E318CE">
              <w:rPr>
                <w:rFonts w:ascii="Arial" w:hAnsi="Arial" w:cs="Arial"/>
                <w:b/>
                <w:color w:val="000000" w:themeColor="text1"/>
              </w:rPr>
              <w:t>Cauca</w:t>
            </w:r>
            <w:r w:rsidR="00AE2B1F" w:rsidRPr="00AE2B1F">
              <w:rPr>
                <w:rFonts w:ascii="Arial" w:hAnsi="Arial" w:cs="Arial"/>
                <w:b/>
                <w:bCs/>
                <w:color w:val="000000" w:themeColor="text1"/>
              </w:rPr>
              <w:t xml:space="preserve"> </w:t>
            </w:r>
            <w:r w:rsidRPr="00AE2B1F">
              <w:rPr>
                <w:rFonts w:ascii="Arial" w:hAnsi="Arial" w:cs="Arial"/>
                <w:color w:val="000000" w:themeColor="text1"/>
              </w:rPr>
              <w:t>el MINISTERIO consideró que por las características del proyecto el cual cuenta con viabilidad técnica y financiera emitidos por el IPSE, teniendo en cuenta que</w:t>
            </w:r>
            <w:r w:rsidRPr="00AE2B1F">
              <w:rPr>
                <w:rFonts w:ascii="Arial" w:hAnsi="Arial" w:cs="Arial"/>
                <w:b/>
                <w:bCs/>
                <w:color w:val="000000" w:themeColor="text1"/>
              </w:rPr>
              <w:t xml:space="preserve"> </w:t>
            </w:r>
            <w:r w:rsidR="00AE2B1F" w:rsidRPr="00E318CE">
              <w:rPr>
                <w:rFonts w:ascii="Arial" w:hAnsi="Arial" w:cs="Arial"/>
                <w:b/>
              </w:rPr>
              <w:t>Centrales Eléctricas del Cauca S.A. E.S.P.-CEDELCA S.A. E.S.P</w:t>
            </w:r>
            <w:r w:rsidRPr="00AE2B1F">
              <w:rPr>
                <w:color w:val="000000" w:themeColor="text1"/>
              </w:rPr>
              <w:t xml:space="preserve"> </w:t>
            </w:r>
            <w:r w:rsidRPr="00AE2B1F">
              <w:rPr>
                <w:rFonts w:ascii="Arial" w:hAnsi="Arial" w:cs="Arial"/>
                <w:color w:val="000000" w:themeColor="text1"/>
              </w:rPr>
              <w:t>cuenta con una reconocida experiencia en la gestión de proyectos de energización de las zonas rurales interconectadas. Experiencia que, se soporta en la suscripción de los diferentes contratos que ha ejecutado</w:t>
            </w:r>
            <w:r w:rsidRPr="0037746A">
              <w:rPr>
                <w:rFonts w:ascii="Arial" w:hAnsi="Arial" w:cs="Arial"/>
                <w:color w:val="000000" w:themeColor="text1"/>
              </w:rPr>
              <w:t xml:space="preserve"> para objetos iguales o similares al del presente estudio previo, entre otros los siguientes:</w:t>
            </w:r>
            <w:r w:rsidRPr="000B7A25">
              <w:rPr>
                <w:rFonts w:ascii="Arial" w:hAnsi="Arial" w:cs="Arial"/>
                <w:color w:val="000000" w:themeColor="text1"/>
              </w:rPr>
              <w:t xml:space="preserve"> </w:t>
            </w:r>
          </w:p>
          <w:p w14:paraId="49096D8C" w14:textId="77777777" w:rsidR="009C6990" w:rsidRPr="000B7A25" w:rsidRDefault="009C6990" w:rsidP="009C6990">
            <w:pPr>
              <w:jc w:val="both"/>
              <w:rPr>
                <w:rFonts w:ascii="Arial" w:hAnsi="Arial" w:cs="Arial"/>
                <w:color w:val="000000" w:themeColor="text1"/>
              </w:rPr>
            </w:pPr>
          </w:p>
          <w:p w14:paraId="5068F5D5" w14:textId="77777777" w:rsidR="00507566" w:rsidRPr="00E318CE" w:rsidRDefault="00507566" w:rsidP="00507566">
            <w:pPr>
              <w:pStyle w:val="Prrafodelista"/>
              <w:numPr>
                <w:ilvl w:val="0"/>
                <w:numId w:val="16"/>
              </w:numPr>
              <w:autoSpaceDE/>
              <w:autoSpaceDN/>
              <w:rPr>
                <w:rFonts w:ascii="Arial" w:hAnsi="Arial" w:cs="Arial"/>
                <w:lang w:val="es-ES" w:eastAsia="en-US"/>
              </w:rPr>
            </w:pPr>
            <w:r w:rsidRPr="00E318CE">
              <w:rPr>
                <w:rFonts w:ascii="Arial" w:hAnsi="Arial" w:cs="Arial"/>
                <w:color w:val="000000" w:themeColor="text1"/>
              </w:rPr>
              <w:t xml:space="preserve">Contrato </w:t>
            </w:r>
            <w:r w:rsidRPr="00E318CE">
              <w:rPr>
                <w:rFonts w:ascii="Arial" w:hAnsi="Arial" w:cs="Arial"/>
                <w:color w:val="000000"/>
                <w:lang w:val="es-ES" w:eastAsia="en-US"/>
              </w:rPr>
              <w:t>0058-2009</w:t>
            </w:r>
            <w:r w:rsidRPr="00E318CE">
              <w:rPr>
                <w:rFonts w:ascii="Arial" w:hAnsi="Arial" w:cs="Arial"/>
                <w:color w:val="000000" w:themeColor="text1"/>
              </w:rPr>
              <w:t xml:space="preserve">, Objeto: </w:t>
            </w:r>
            <w:r w:rsidRPr="00E318CE">
              <w:rPr>
                <w:rFonts w:ascii="Arial" w:hAnsi="Arial" w:cs="Arial"/>
                <w:color w:val="000000"/>
                <w:lang w:val="es-ES" w:eastAsia="en-US"/>
              </w:rPr>
              <w:t>EJECUCIÓN DE OBRAS ELÉCTRICAS EN VEREDAS DEL TAMBO DEPARTAMENTO DEL CAUCA</w:t>
            </w:r>
          </w:p>
          <w:p w14:paraId="32B1C836" w14:textId="0664499E" w:rsidR="00A16DB5" w:rsidRPr="00507566" w:rsidRDefault="00A16DB5" w:rsidP="00507566">
            <w:pPr>
              <w:pStyle w:val="Prrafodelista"/>
              <w:numPr>
                <w:ilvl w:val="0"/>
                <w:numId w:val="16"/>
              </w:numPr>
              <w:autoSpaceDE/>
              <w:autoSpaceDN/>
              <w:rPr>
                <w:rFonts w:ascii="Arial" w:hAnsi="Arial" w:cs="Arial"/>
                <w:lang w:val="es-ES" w:eastAsia="en-US"/>
              </w:rPr>
            </w:pPr>
            <w:r w:rsidRPr="00E318CE">
              <w:rPr>
                <w:rFonts w:ascii="Arial" w:hAnsi="Arial" w:cs="Arial"/>
                <w:color w:val="000000" w:themeColor="text1"/>
              </w:rPr>
              <w:t xml:space="preserve">Contrato </w:t>
            </w:r>
            <w:r w:rsidR="00260DC2" w:rsidRPr="00E318CE">
              <w:rPr>
                <w:rFonts w:ascii="Arial" w:hAnsi="Arial" w:cs="Arial"/>
                <w:color w:val="000000" w:themeColor="text1"/>
              </w:rPr>
              <w:t xml:space="preserve">No. 199-2024 Objeto: </w:t>
            </w:r>
            <w:r w:rsidR="00260DC2" w:rsidRPr="00E318CE">
              <w:rPr>
                <w:rFonts w:ascii="Arial" w:hAnsi="Arial" w:cs="Arial"/>
              </w:rPr>
              <w:t>IMPLEMENTACIÓN DE PROYECTOS ENERGÉTICOS SOSTENIBLES PARA LA AMPLIACIÓN DE COBERTURA A COMUNIDADES DE LA ZONA RURAL Y DISPERSA DEL DEPARTAMENTO DEL CAUCA.</w:t>
            </w:r>
          </w:p>
          <w:p w14:paraId="13B5CF4C" w14:textId="078E671A" w:rsidR="005E6848" w:rsidRPr="0037746A" w:rsidRDefault="005E6848" w:rsidP="005E6848">
            <w:pPr>
              <w:pStyle w:val="NormalWeb"/>
              <w:spacing w:after="120" w:afterAutospacing="0"/>
              <w:jc w:val="both"/>
              <w:rPr>
                <w:rFonts w:ascii="Arial" w:hAnsi="Arial" w:cs="Arial"/>
                <w:color w:val="000000" w:themeColor="text1"/>
                <w:sz w:val="20"/>
                <w:szCs w:val="20"/>
                <w:lang w:val="es-ES_tradnl" w:eastAsia="es-MX"/>
              </w:rPr>
            </w:pPr>
            <w:r w:rsidRPr="0037746A">
              <w:rPr>
                <w:rFonts w:ascii="Arial" w:hAnsi="Arial" w:cs="Arial"/>
                <w:color w:val="000000" w:themeColor="text1"/>
                <w:sz w:val="20"/>
                <w:szCs w:val="20"/>
                <w:lang w:val="es-ES_tradnl" w:eastAsia="es-MX"/>
              </w:rPr>
              <w:t xml:space="preserve">Que para la Fase de Administración, Operación y Mantenimiento es celebrado entre </w:t>
            </w:r>
            <w:r w:rsidRPr="0037746A">
              <w:rPr>
                <w:rFonts w:ascii="Arial" w:hAnsi="Arial" w:cs="Arial"/>
                <w:b/>
                <w:bCs/>
                <w:color w:val="000000" w:themeColor="text1"/>
                <w:sz w:val="20"/>
                <w:szCs w:val="20"/>
                <w:lang w:val="es-ES_tradnl" w:eastAsia="es-MX"/>
              </w:rPr>
              <w:t>EL MINISTERIO </w:t>
            </w:r>
            <w:r w:rsidRPr="0037746A">
              <w:rPr>
                <w:rFonts w:ascii="Arial" w:hAnsi="Arial" w:cs="Arial"/>
                <w:color w:val="000000" w:themeColor="text1"/>
                <w:sz w:val="20"/>
                <w:szCs w:val="20"/>
                <w:lang w:val="es-ES_tradnl" w:eastAsia="es-MX"/>
              </w:rPr>
              <w:t xml:space="preserve">y </w:t>
            </w:r>
            <w:r w:rsidR="00AE2B1F" w:rsidRPr="00E318CE">
              <w:rPr>
                <w:rFonts w:ascii="Arial" w:hAnsi="Arial" w:cs="Arial"/>
                <w:b/>
                <w:color w:val="000000" w:themeColor="text1"/>
                <w:sz w:val="20"/>
                <w:szCs w:val="20"/>
                <w:lang w:val="es-ES_tradnl" w:eastAsia="es-MX"/>
              </w:rPr>
              <w:t>HELIOS S.A. E.S.P</w:t>
            </w:r>
            <w:r w:rsidR="00AE2B1F" w:rsidRPr="00AE2B1F">
              <w:rPr>
                <w:rFonts w:ascii="Arial" w:hAnsi="Arial" w:cs="Arial"/>
                <w:b/>
                <w:bCs/>
                <w:i/>
                <w:iCs/>
                <w:color w:val="000000" w:themeColor="text1"/>
                <w:sz w:val="20"/>
                <w:szCs w:val="20"/>
                <w:lang w:val="es-ES_tradnl" w:eastAsia="es-MX"/>
              </w:rPr>
              <w:t>.</w:t>
            </w:r>
            <w:r w:rsidR="00AE2B1F">
              <w:rPr>
                <w:rFonts w:ascii="Arial" w:hAnsi="Arial" w:cs="Arial"/>
                <w:b/>
                <w:bCs/>
                <w:i/>
                <w:iCs/>
                <w:color w:val="000000" w:themeColor="text1"/>
                <w:sz w:val="20"/>
                <w:szCs w:val="20"/>
                <w:lang w:val="es-ES_tradnl" w:eastAsia="es-MX"/>
              </w:rPr>
              <w:t xml:space="preserve"> </w:t>
            </w:r>
            <w:r w:rsidRPr="0037746A">
              <w:rPr>
                <w:rFonts w:ascii="Arial" w:hAnsi="Arial" w:cs="Arial"/>
                <w:color w:val="000000" w:themeColor="text1"/>
                <w:sz w:val="20"/>
                <w:szCs w:val="20"/>
                <w:lang w:val="es-ES_tradnl" w:eastAsia="es-MX"/>
              </w:rPr>
              <w:t>Su naturaleza es la de un contrato especial en los términos del artículo 39.3 de la Ley 142 de 1994.</w:t>
            </w:r>
          </w:p>
          <w:p w14:paraId="2CF206F7" w14:textId="7AD2FB1B" w:rsidR="005E6848" w:rsidRPr="0037746A" w:rsidRDefault="005E6848" w:rsidP="005E6848">
            <w:pPr>
              <w:pStyle w:val="NormalWeb"/>
              <w:spacing w:after="120" w:afterAutospacing="0"/>
              <w:jc w:val="both"/>
              <w:rPr>
                <w:rFonts w:ascii="Arial" w:hAnsi="Arial" w:cs="Arial"/>
                <w:color w:val="000000" w:themeColor="text1"/>
                <w:sz w:val="20"/>
                <w:szCs w:val="20"/>
                <w:lang w:val="es-ES_tradnl" w:eastAsia="es-MX"/>
              </w:rPr>
            </w:pPr>
            <w:r w:rsidRPr="0037746A">
              <w:rPr>
                <w:rFonts w:ascii="Arial" w:hAnsi="Arial" w:cs="Arial"/>
                <w:color w:val="000000" w:themeColor="text1"/>
                <w:sz w:val="20"/>
                <w:szCs w:val="20"/>
                <w:lang w:val="es-ES_tradnl" w:eastAsia="es-MX"/>
              </w:rPr>
              <w:t>Que adicionalmente el artículo 39.3 de la Ley 142 de 1994, establece que: ” Contratos de las entidades oficiales para transferir la propiedad o el uso y goce de los bienes que destina especialmente a prestar los servicios públicos; o concesiones o similares; o para encomendar a terceros cualquiera de las actividades que ellas hayan realizado para prestar los servicios públicos; o para permitir que uno o más usuarios realicen las obras necesarias para recibir un servicio que las entidades oficiales estén prestando; o para recibir de uno o más usuarios el valor de las obras necesarias para prestar un servicio que las entidades oficiales estén prestando; o para pagar con acciones de empresas los bienes o servicios que reciban.(….)</w:t>
            </w:r>
          </w:p>
          <w:p w14:paraId="5C01F743" w14:textId="77777777" w:rsidR="005E6848" w:rsidRPr="0037746A" w:rsidRDefault="005E6848" w:rsidP="005E6848">
            <w:pPr>
              <w:pStyle w:val="NormalWeb"/>
              <w:spacing w:after="120" w:afterAutospacing="0"/>
              <w:jc w:val="both"/>
              <w:rPr>
                <w:rFonts w:ascii="Arial" w:hAnsi="Arial" w:cs="Arial"/>
                <w:color w:val="000000" w:themeColor="text1"/>
                <w:sz w:val="20"/>
                <w:szCs w:val="20"/>
                <w:lang w:val="es-ES" w:eastAsia="es-MX"/>
              </w:rPr>
            </w:pPr>
            <w:r w:rsidRPr="52DB499F">
              <w:rPr>
                <w:rFonts w:ascii="Arial" w:hAnsi="Arial" w:cs="Arial"/>
                <w:b/>
                <w:color w:val="000000" w:themeColor="text1"/>
                <w:sz w:val="20"/>
                <w:szCs w:val="20"/>
                <w:lang w:val="es-ES" w:eastAsia="es-MX"/>
              </w:rPr>
              <w:t>PARÁGRAFO .</w:t>
            </w:r>
            <w:r w:rsidRPr="52DB499F">
              <w:rPr>
                <w:rFonts w:ascii="Arial" w:hAnsi="Arial" w:cs="Arial"/>
                <w:color w:val="000000" w:themeColor="text1"/>
                <w:sz w:val="20"/>
                <w:szCs w:val="20"/>
                <w:lang w:val="es-ES" w:eastAsia="es-MX"/>
              </w:rPr>
              <w:t> </w:t>
            </w:r>
            <w:hyperlink r:id="rId17" w:anchor="4">
              <w:r w:rsidRPr="52DB499F">
                <w:rPr>
                  <w:rFonts w:ascii="Arial" w:hAnsi="Arial" w:cs="Arial"/>
                  <w:color w:val="000000" w:themeColor="text1"/>
                  <w:sz w:val="20"/>
                  <w:szCs w:val="20"/>
                  <w:lang w:val="es-ES" w:eastAsia="es-MX"/>
                </w:rPr>
                <w:t>Modificado por el art. 4, Ley 689 de 2001</w:t>
              </w:r>
            </w:hyperlink>
            <w:r w:rsidRPr="52DB499F">
              <w:rPr>
                <w:rFonts w:ascii="Arial" w:hAnsi="Arial" w:cs="Arial"/>
                <w:color w:val="000000" w:themeColor="text1"/>
                <w:sz w:val="20"/>
                <w:szCs w:val="20"/>
                <w:lang w:val="es-ES" w:eastAsia="es-MX"/>
              </w:rPr>
              <w:t>. Salvo los contratos de que trata el numeral 39.1., todos aquellos a los que se refiere este artículo se regirán por el derecho privado.(…)</w:t>
            </w:r>
          </w:p>
          <w:p w14:paraId="5277B4C2" w14:textId="34349524" w:rsidR="005E6848" w:rsidRPr="0037746A" w:rsidRDefault="005E6848" w:rsidP="005E6848">
            <w:pPr>
              <w:jc w:val="both"/>
              <w:rPr>
                <w:rFonts w:ascii="Arial" w:hAnsi="Arial" w:cs="Arial"/>
                <w:color w:val="000000" w:themeColor="text1"/>
              </w:rPr>
            </w:pPr>
            <w:r>
              <w:rPr>
                <w:rFonts w:ascii="Arial" w:hAnsi="Arial" w:cs="Arial"/>
                <w:shd w:val="clear" w:color="auto" w:fill="FFFFFF"/>
              </w:rPr>
              <w:t xml:space="preserve">Que según oficio con radicado </w:t>
            </w:r>
            <w:r w:rsidR="0037701A" w:rsidRPr="00E72077">
              <w:rPr>
                <w:rFonts w:ascii="Arial" w:hAnsi="Arial" w:cs="Arial"/>
                <w:shd w:val="clear" w:color="auto" w:fill="FFFFFF"/>
              </w:rPr>
              <w:t>20231420027131</w:t>
            </w:r>
            <w:r w:rsidRPr="00E72077">
              <w:rPr>
                <w:rFonts w:ascii="Arial" w:hAnsi="Arial" w:cs="Arial"/>
                <w:shd w:val="clear" w:color="auto" w:fill="FFFFFF"/>
              </w:rPr>
              <w:t xml:space="preserve"> del </w:t>
            </w:r>
            <w:r w:rsidR="0037701A" w:rsidRPr="00E72077">
              <w:rPr>
                <w:rFonts w:ascii="Arial" w:hAnsi="Arial" w:cs="Arial"/>
                <w:shd w:val="clear" w:color="auto" w:fill="FFFFFF"/>
              </w:rPr>
              <w:t xml:space="preserve">30 </w:t>
            </w:r>
            <w:r w:rsidRPr="00E72077">
              <w:rPr>
                <w:rFonts w:ascii="Arial" w:hAnsi="Arial" w:cs="Arial"/>
                <w:shd w:val="clear" w:color="auto" w:fill="FFFFFF"/>
              </w:rPr>
              <w:t xml:space="preserve">de </w:t>
            </w:r>
            <w:r w:rsidR="0037701A" w:rsidRPr="00E72077">
              <w:rPr>
                <w:rFonts w:ascii="Arial" w:hAnsi="Arial" w:cs="Arial"/>
                <w:shd w:val="clear" w:color="auto" w:fill="FFFFFF"/>
              </w:rPr>
              <w:t>noviembre</w:t>
            </w:r>
            <w:r w:rsidRPr="00E72077">
              <w:rPr>
                <w:rFonts w:ascii="Arial" w:hAnsi="Arial" w:cs="Arial"/>
                <w:shd w:val="clear" w:color="auto" w:fill="FFFFFF"/>
              </w:rPr>
              <w:t xml:space="preserve"> de </w:t>
            </w:r>
            <w:r w:rsidR="0037701A" w:rsidRPr="00E72077">
              <w:rPr>
                <w:rFonts w:ascii="Arial" w:hAnsi="Arial" w:cs="Arial"/>
                <w:shd w:val="clear" w:color="auto" w:fill="FFFFFF"/>
              </w:rPr>
              <w:t>2023</w:t>
            </w:r>
            <w:r>
              <w:rPr>
                <w:rFonts w:ascii="Arial" w:hAnsi="Arial" w:cs="Arial"/>
                <w:shd w:val="clear" w:color="auto" w:fill="FFFFFF"/>
              </w:rPr>
              <w:t xml:space="preserve"> el IPSE propone para el proyecto </w:t>
            </w:r>
            <w:r w:rsidR="00156776" w:rsidRPr="00E72077">
              <w:rPr>
                <w:rFonts w:ascii="Arial" w:hAnsi="Arial" w:cs="Arial"/>
                <w:b/>
                <w:color w:val="000000" w:themeColor="text1"/>
              </w:rPr>
              <w:t xml:space="preserve">CONSTRUCCIÓN DE PROYECTO PARA DAR SOLUCIÓN ENERGÉTICA SOSTENIBLE A COMUNIDADES EN LA ZONA RURAL DEL MUNICIPIO DE SUAREZ, </w:t>
            </w:r>
            <w:r w:rsidR="00156776" w:rsidRPr="00E72077">
              <w:rPr>
                <w:rFonts w:ascii="Arial" w:hAnsi="Arial" w:cs="Arial"/>
                <w:b/>
                <w:color w:val="000000" w:themeColor="text1"/>
              </w:rPr>
              <w:lastRenderedPageBreak/>
              <w:t>DEPARTAMENTO DEL CAUCA</w:t>
            </w:r>
            <w:r w:rsidRPr="00E72077">
              <w:rPr>
                <w:rFonts w:ascii="Arial" w:hAnsi="Arial" w:cs="Arial"/>
                <w:b/>
                <w:shd w:val="clear" w:color="auto" w:fill="FFFFFF"/>
              </w:rPr>
              <w:t>,</w:t>
            </w:r>
            <w:r w:rsidRPr="00156776">
              <w:rPr>
                <w:rFonts w:ascii="Arial" w:hAnsi="Arial" w:cs="Arial"/>
                <w:b/>
                <w:bCs/>
                <w:shd w:val="clear" w:color="auto" w:fill="FFFFFF"/>
              </w:rPr>
              <w:t xml:space="preserve"> </w:t>
            </w:r>
            <w:r>
              <w:rPr>
                <w:rFonts w:ascii="Arial" w:hAnsi="Arial" w:cs="Arial"/>
                <w:shd w:val="clear" w:color="auto" w:fill="FFFFFF"/>
              </w:rPr>
              <w:t xml:space="preserve">Municipio de </w:t>
            </w:r>
            <w:r w:rsidR="00156776" w:rsidRPr="00E72077">
              <w:rPr>
                <w:rFonts w:ascii="Arial" w:hAnsi="Arial" w:cs="Arial"/>
                <w:b/>
                <w:color w:val="000000" w:themeColor="text1"/>
              </w:rPr>
              <w:t>Suarez</w:t>
            </w:r>
            <w:r w:rsidR="0037701A">
              <w:rPr>
                <w:rFonts w:ascii="Arial" w:hAnsi="Arial" w:cs="Arial"/>
                <w:shd w:val="clear" w:color="auto" w:fill="FFFFFF"/>
              </w:rPr>
              <w:t xml:space="preserve"> </w:t>
            </w:r>
            <w:r>
              <w:rPr>
                <w:rFonts w:ascii="Arial" w:hAnsi="Arial" w:cs="Arial"/>
                <w:shd w:val="clear" w:color="auto" w:fill="FFFFFF"/>
              </w:rPr>
              <w:t>Departamento</w:t>
            </w:r>
            <w:r w:rsidR="0037701A">
              <w:rPr>
                <w:rFonts w:ascii="Arial" w:hAnsi="Arial" w:cs="Arial"/>
                <w:shd w:val="clear" w:color="auto" w:fill="FFFFFF"/>
              </w:rPr>
              <w:t xml:space="preserve"> del</w:t>
            </w:r>
            <w:r w:rsidR="00563CBC">
              <w:rPr>
                <w:rFonts w:ascii="Arial" w:hAnsi="Arial" w:cs="Arial"/>
                <w:shd w:val="clear" w:color="auto" w:fill="FFFFFF"/>
              </w:rPr>
              <w:t xml:space="preserve"> </w:t>
            </w:r>
            <w:r w:rsidR="0037701A" w:rsidRPr="00E72077">
              <w:rPr>
                <w:rFonts w:ascii="Arial" w:hAnsi="Arial" w:cs="Arial"/>
                <w:b/>
                <w:color w:val="000000" w:themeColor="text1"/>
              </w:rPr>
              <w:t>Cauca</w:t>
            </w:r>
            <w:r w:rsidR="0037701A">
              <w:rPr>
                <w:rFonts w:ascii="Arial" w:hAnsi="Arial" w:cs="Arial"/>
                <w:shd w:val="clear" w:color="auto" w:fill="FFFFFF"/>
              </w:rPr>
              <w:t xml:space="preserve"> </w:t>
            </w:r>
            <w:r>
              <w:rPr>
                <w:rFonts w:ascii="Arial" w:hAnsi="Arial" w:cs="Arial"/>
                <w:shd w:val="clear" w:color="auto" w:fill="FFFFFF"/>
              </w:rPr>
              <w:t>a la empresa</w:t>
            </w:r>
            <w:r w:rsidR="00563CBC">
              <w:rPr>
                <w:rFonts w:ascii="Arial" w:hAnsi="Arial" w:cs="Arial"/>
                <w:shd w:val="clear" w:color="auto" w:fill="FFFFFF"/>
              </w:rPr>
              <w:t xml:space="preserve"> </w:t>
            </w:r>
            <w:r w:rsidR="0037701A" w:rsidRPr="00E72077">
              <w:rPr>
                <w:rFonts w:ascii="Arial" w:hAnsi="Arial" w:cs="Arial"/>
                <w:b/>
                <w:color w:val="000000" w:themeColor="text1"/>
              </w:rPr>
              <w:t>HELIOS S.A. E.S.P</w:t>
            </w:r>
            <w:r>
              <w:rPr>
                <w:rFonts w:ascii="Arial" w:hAnsi="Arial" w:cs="Arial"/>
                <w:shd w:val="clear" w:color="auto" w:fill="FFFFFF"/>
              </w:rPr>
              <w:t>, para garantizar la sostenibilidad del proyecto.</w:t>
            </w:r>
          </w:p>
          <w:p w14:paraId="28F376F9" w14:textId="484944A3" w:rsidR="00F13959" w:rsidRPr="0005712D" w:rsidRDefault="00F13959" w:rsidP="00F13959">
            <w:pPr>
              <w:jc w:val="both"/>
              <w:rPr>
                <w:rFonts w:ascii="Arial" w:hAnsi="Arial" w:cs="Arial"/>
              </w:rPr>
            </w:pPr>
          </w:p>
        </w:tc>
      </w:tr>
      <w:tr w:rsidR="00F13959" w:rsidRPr="0005712D" w14:paraId="5A9E006F" w14:textId="77777777" w:rsidTr="12CC5553">
        <w:tc>
          <w:tcPr>
            <w:tcW w:w="8968" w:type="dxa"/>
            <w:gridSpan w:val="4"/>
            <w:tcBorders>
              <w:top w:val="single" w:sz="4" w:space="0" w:color="auto"/>
              <w:left w:val="single" w:sz="6" w:space="0" w:color="auto"/>
              <w:bottom w:val="single" w:sz="4" w:space="0" w:color="auto"/>
              <w:right w:val="single" w:sz="6" w:space="0" w:color="auto"/>
            </w:tcBorders>
          </w:tcPr>
          <w:p w14:paraId="58E815ED" w14:textId="1D1FCF98" w:rsidR="00F13959" w:rsidRPr="0005712D" w:rsidRDefault="00F13959" w:rsidP="00F13959">
            <w:pPr>
              <w:spacing w:before="120" w:after="120"/>
              <w:jc w:val="center"/>
              <w:rPr>
                <w:rFonts w:ascii="Arial" w:hAnsi="Arial" w:cs="Arial"/>
                <w:color w:val="000000"/>
              </w:rPr>
            </w:pPr>
            <w:r w:rsidRPr="0005712D">
              <w:rPr>
                <w:rFonts w:ascii="Arial" w:hAnsi="Arial" w:cs="Arial"/>
                <w:b/>
              </w:rPr>
              <w:lastRenderedPageBreak/>
              <w:t xml:space="preserve">4. </w:t>
            </w:r>
            <w:r w:rsidRPr="0005712D">
              <w:rPr>
                <w:rFonts w:ascii="Arial" w:hAnsi="Arial" w:cs="Arial"/>
                <w:b/>
                <w:lang w:val="es-MX"/>
              </w:rPr>
              <w:t xml:space="preserve">Análisis del Sector relativo al objeto del proceso, desde la perspectiva legal, comercial, financiera, organizacional, técnica, y de análisis de riesgo.  </w:t>
            </w:r>
            <w:r>
              <w:rPr>
                <w:rFonts w:ascii="Arial" w:hAnsi="Arial" w:cs="Arial"/>
                <w:b/>
                <w:lang w:val="es-MX"/>
              </w:rPr>
              <w:t>(</w:t>
            </w:r>
            <w:r w:rsidRPr="0005712D">
              <w:rPr>
                <w:rFonts w:ascii="Arial" w:hAnsi="Arial" w:cs="Arial"/>
                <w:b/>
                <w:lang w:val="es-MX"/>
              </w:rPr>
              <w:t>Art. 2.1.1.1.6.1 del Decreto 1082 de 2015</w:t>
            </w:r>
            <w:r>
              <w:rPr>
                <w:rFonts w:ascii="Arial" w:hAnsi="Arial" w:cs="Arial"/>
                <w:b/>
                <w:lang w:val="es-MX"/>
              </w:rPr>
              <w:t>)</w:t>
            </w:r>
          </w:p>
        </w:tc>
      </w:tr>
      <w:tr w:rsidR="00F13959" w:rsidRPr="0005712D" w14:paraId="5BDD9598" w14:textId="77777777" w:rsidTr="12CC5553">
        <w:tc>
          <w:tcPr>
            <w:tcW w:w="8968" w:type="dxa"/>
            <w:gridSpan w:val="4"/>
            <w:tcBorders>
              <w:top w:val="single" w:sz="4" w:space="0" w:color="auto"/>
              <w:left w:val="single" w:sz="6" w:space="0" w:color="auto"/>
              <w:bottom w:val="single" w:sz="4" w:space="0" w:color="auto"/>
              <w:right w:val="single" w:sz="6" w:space="0" w:color="auto"/>
            </w:tcBorders>
          </w:tcPr>
          <w:p w14:paraId="45EA0B07" w14:textId="77777777" w:rsidR="002A14B7" w:rsidRPr="00591FC8" w:rsidRDefault="002A14B7" w:rsidP="002A14B7">
            <w:pPr>
              <w:spacing w:before="120" w:after="120"/>
              <w:jc w:val="both"/>
              <w:rPr>
                <w:rFonts w:ascii="Arial" w:hAnsi="Arial" w:cs="Arial"/>
                <w:color w:val="000000"/>
              </w:rPr>
            </w:pPr>
            <w:r w:rsidRPr="00591FC8">
              <w:rPr>
                <w:rFonts w:ascii="Arial" w:hAnsi="Arial" w:cs="Arial"/>
                <w:color w:val="000000"/>
              </w:rPr>
              <w:t xml:space="preserve">De conformidad con lo dispuesto en el Artículo 2.2.1.1.1.6.1 del Decreto 1082 de 2015, Análisis del sector económico y de los oferentes por parte de las Entidades Estatales que trata del “Deber de análisis de las Entidades Estatales. La Entidad Estatal debe hacer durante la etapa de planeación, el análisis necesario para conocer el sector relativo al objeto del Proceso de Contratación desde la perspectiva legal, comercial, financiera, organizacional, técnica, y de análisis de riesgo. La Entidad Estatal debe dejar constancia de este análisis en los Documentos del Proceso”. </w:t>
            </w:r>
          </w:p>
          <w:p w14:paraId="656118EC" w14:textId="5638A928" w:rsidR="002A14B7" w:rsidRPr="00591FC8" w:rsidRDefault="002A14B7" w:rsidP="002A14B7">
            <w:pPr>
              <w:spacing w:before="120" w:after="120"/>
              <w:jc w:val="both"/>
              <w:rPr>
                <w:rFonts w:ascii="Arial" w:hAnsi="Arial" w:cs="Arial"/>
                <w:color w:val="000000"/>
              </w:rPr>
            </w:pPr>
            <w:r w:rsidRPr="00591FC8">
              <w:rPr>
                <w:rFonts w:ascii="Arial" w:hAnsi="Arial" w:cs="Arial"/>
                <w:color w:val="000000"/>
              </w:rPr>
              <w:t xml:space="preserve">En consecuencia, se procede a desarrollar el análisis del sector de conformidad con la normatividad en mención así: </w:t>
            </w:r>
          </w:p>
          <w:p w14:paraId="59061363" w14:textId="77777777" w:rsidR="002A14B7" w:rsidRPr="00591FC8" w:rsidRDefault="002A14B7" w:rsidP="002A14B7">
            <w:pPr>
              <w:spacing w:before="120"/>
              <w:ind w:left="136" w:right="213"/>
              <w:jc w:val="both"/>
              <w:rPr>
                <w:rFonts w:ascii="Arial" w:hAnsi="Arial" w:cs="Arial"/>
                <w:b/>
                <w:bCs/>
                <w:color w:val="000000"/>
              </w:rPr>
            </w:pPr>
            <w:r w:rsidRPr="00591FC8">
              <w:rPr>
                <w:rFonts w:ascii="Arial" w:hAnsi="Arial" w:cs="Arial"/>
                <w:b/>
                <w:bCs/>
                <w:color w:val="000000"/>
              </w:rPr>
              <w:t xml:space="preserve">4.1. ASPECTOS GENERALES DEL SECTOR ELECTRICO EN COLOMBIA </w:t>
            </w:r>
          </w:p>
          <w:p w14:paraId="5922AE41" w14:textId="77777777" w:rsidR="002A14B7" w:rsidRPr="00591FC8" w:rsidRDefault="002A14B7" w:rsidP="002A14B7">
            <w:pPr>
              <w:spacing w:before="120"/>
              <w:ind w:left="136" w:right="213"/>
              <w:jc w:val="both"/>
              <w:rPr>
                <w:rFonts w:ascii="Arial" w:hAnsi="Arial" w:cs="Arial"/>
                <w:color w:val="000000"/>
              </w:rPr>
            </w:pPr>
            <w:r w:rsidRPr="00591FC8">
              <w:rPr>
                <w:rFonts w:ascii="Arial" w:hAnsi="Arial" w:cs="Arial"/>
                <w:color w:val="000000"/>
              </w:rPr>
              <w:t xml:space="preserve">Con la expedición de las leyes 142 y 143 de 1994, el sector eléctrico nacional ha vivido cambios trascendentales encaminados a fomentar la competencia en el mercado, tales como la desintegración vertical y la separación de actividades. De igual forma, se ha pasado de un Estado en el ejercicio de sus funciones como ente regulador, planeador y de control, a uno centrado en la fijación de lineamientos de política y la delegación de las responsabilidades anteriormente citadas a la CREG, UPME, IPSE y SSPD. También es de resaltar, la inclusión de agentes e inversiones privadas en las empresas estatales y nuevos proyectos de infraestructura. </w:t>
            </w:r>
          </w:p>
          <w:p w14:paraId="2283E608" w14:textId="77777777" w:rsidR="002A14B7" w:rsidRPr="00591FC8" w:rsidRDefault="002A14B7" w:rsidP="002A14B7">
            <w:pPr>
              <w:spacing w:before="120"/>
              <w:ind w:left="136" w:right="213"/>
              <w:jc w:val="both"/>
              <w:rPr>
                <w:rFonts w:ascii="Arial" w:hAnsi="Arial" w:cs="Arial"/>
                <w:color w:val="000000"/>
                <w:lang w:val="es-ES"/>
              </w:rPr>
            </w:pPr>
            <w:r w:rsidRPr="52DB499F">
              <w:rPr>
                <w:rFonts w:ascii="Arial" w:hAnsi="Arial" w:cs="Arial"/>
                <w:color w:val="000000" w:themeColor="text1"/>
                <w:lang w:val="es-ES"/>
              </w:rPr>
              <w:t>La operación y regulación del mercado de la energía eléctrica en Colombia parte de una separación vertical de las actividades que permiten la prestación del servicio. De esta manera, el mercado está compuesto por cuatro actividades distintas: (i) producción o generación; (</w:t>
            </w:r>
            <w:proofErr w:type="spellStart"/>
            <w:r w:rsidRPr="52DB499F">
              <w:rPr>
                <w:rFonts w:ascii="Arial" w:hAnsi="Arial" w:cs="Arial"/>
                <w:color w:val="000000" w:themeColor="text1"/>
                <w:lang w:val="es-ES"/>
              </w:rPr>
              <w:t>ii</w:t>
            </w:r>
            <w:proofErr w:type="spellEnd"/>
            <w:r w:rsidRPr="52DB499F">
              <w:rPr>
                <w:rFonts w:ascii="Arial" w:hAnsi="Arial" w:cs="Arial"/>
                <w:color w:val="000000" w:themeColor="text1"/>
                <w:lang w:val="es-ES"/>
              </w:rPr>
              <w:t>) transmisión o transporte; (</w:t>
            </w:r>
            <w:proofErr w:type="spellStart"/>
            <w:r w:rsidRPr="52DB499F">
              <w:rPr>
                <w:rFonts w:ascii="Arial" w:hAnsi="Arial" w:cs="Arial"/>
                <w:color w:val="000000" w:themeColor="text1"/>
                <w:lang w:val="es-ES"/>
              </w:rPr>
              <w:t>iii</w:t>
            </w:r>
            <w:proofErr w:type="spellEnd"/>
            <w:r w:rsidRPr="52DB499F">
              <w:rPr>
                <w:rFonts w:ascii="Arial" w:hAnsi="Arial" w:cs="Arial"/>
                <w:color w:val="000000" w:themeColor="text1"/>
                <w:lang w:val="es-ES"/>
              </w:rPr>
              <w:t>) distribución; y (</w:t>
            </w:r>
            <w:proofErr w:type="spellStart"/>
            <w:r w:rsidRPr="52DB499F">
              <w:rPr>
                <w:rFonts w:ascii="Arial" w:hAnsi="Arial" w:cs="Arial"/>
                <w:color w:val="000000" w:themeColor="text1"/>
                <w:lang w:val="es-ES"/>
              </w:rPr>
              <w:t>iv</w:t>
            </w:r>
            <w:proofErr w:type="spellEnd"/>
            <w:r w:rsidRPr="52DB499F">
              <w:rPr>
                <w:rFonts w:ascii="Arial" w:hAnsi="Arial" w:cs="Arial"/>
                <w:color w:val="000000" w:themeColor="text1"/>
                <w:lang w:val="es-ES"/>
              </w:rPr>
              <w:t xml:space="preserve">) comercialización. El conjunto de estas actividades conforma el servicio público esencial de energía eléctrica en Colombia. Ahora bien, para la Corte el transporte o transmisión de energía eléctrica desde las redes regionales de transmisión hasta el domicilio del usuario final, incluida su conexión y medición, es considerado un servicio público domiciliario esencial sujeto a la intervención del Estado. </w:t>
            </w:r>
          </w:p>
          <w:p w14:paraId="391C8265" w14:textId="77777777" w:rsidR="002A14B7" w:rsidRPr="00591FC8" w:rsidRDefault="002A14B7" w:rsidP="002A14B7">
            <w:pPr>
              <w:spacing w:before="120"/>
              <w:ind w:left="136" w:right="213"/>
              <w:jc w:val="both"/>
              <w:rPr>
                <w:rFonts w:ascii="Arial" w:hAnsi="Arial" w:cs="Arial"/>
                <w:color w:val="000000"/>
                <w:lang w:val="es-ES"/>
              </w:rPr>
            </w:pPr>
            <w:r w:rsidRPr="52DB499F">
              <w:rPr>
                <w:rFonts w:ascii="Arial" w:hAnsi="Arial" w:cs="Arial"/>
                <w:color w:val="000000" w:themeColor="text1"/>
                <w:lang w:val="es-ES"/>
              </w:rPr>
              <w:t>En materia de transmisión y distribución de energía eléctrica, las diferentes zonas del territorio nacional se encuentran clasificadas en aquellas en las que se presta el servicio público de electricidad a través del Sistema Interconectado Nacional (SIN) y aquellas en las que no. Estas últimas se denominan Zonas No Interconectadas (ZNI).</w:t>
            </w:r>
          </w:p>
          <w:p w14:paraId="15C32D18" w14:textId="77777777" w:rsidR="002A14B7" w:rsidRPr="00591FC8" w:rsidRDefault="002A14B7" w:rsidP="002A14B7">
            <w:pPr>
              <w:spacing w:before="120"/>
              <w:ind w:left="136" w:right="213"/>
              <w:jc w:val="both"/>
              <w:rPr>
                <w:rFonts w:ascii="Arial" w:hAnsi="Arial" w:cs="Arial"/>
                <w:b/>
                <w:bCs/>
                <w:color w:val="000000"/>
              </w:rPr>
            </w:pPr>
            <w:r w:rsidRPr="00591FC8">
              <w:rPr>
                <w:rFonts w:ascii="Arial" w:hAnsi="Arial" w:cs="Arial"/>
                <w:b/>
                <w:bCs/>
                <w:color w:val="000000"/>
              </w:rPr>
              <w:t>4.1.1. Sistema Interconectado Nacional – SIN</w:t>
            </w:r>
          </w:p>
          <w:p w14:paraId="7BA5A15F" w14:textId="77777777" w:rsidR="002A14B7" w:rsidRPr="00591FC8" w:rsidRDefault="002A14B7" w:rsidP="002A14B7">
            <w:pPr>
              <w:spacing w:before="120"/>
              <w:ind w:left="136" w:right="213"/>
              <w:jc w:val="both"/>
              <w:rPr>
                <w:rFonts w:ascii="Arial" w:hAnsi="Arial" w:cs="Arial"/>
                <w:color w:val="000000"/>
              </w:rPr>
            </w:pPr>
            <w:r w:rsidRPr="00591FC8">
              <w:rPr>
                <w:rFonts w:ascii="Arial" w:hAnsi="Arial" w:cs="Arial"/>
                <w:color w:val="000000"/>
              </w:rPr>
              <w:t>Hoy se llama sistema interconectado al modelo integrador que hace posible el funcionamiento del sector eléctrico en Colombia, aquel donde se encuentran la generación y redes eléctricas para abastecer a todo el país. En él participa toda la cadena productiva: generadores, transmisores, distribuidores y comercializadores, y conforman el Mercado de Energía Mayorista colombiana.</w:t>
            </w:r>
          </w:p>
          <w:p w14:paraId="1C2CA76F" w14:textId="77777777" w:rsidR="002A14B7" w:rsidRPr="00591FC8" w:rsidRDefault="002A14B7" w:rsidP="002A14B7">
            <w:pPr>
              <w:spacing w:before="120"/>
              <w:ind w:left="136" w:right="213"/>
              <w:jc w:val="both"/>
              <w:rPr>
                <w:rFonts w:ascii="Arial" w:hAnsi="Arial" w:cs="Arial"/>
                <w:b/>
                <w:bCs/>
                <w:color w:val="000000"/>
              </w:rPr>
            </w:pPr>
            <w:r w:rsidRPr="00591FC8">
              <w:rPr>
                <w:rFonts w:ascii="Arial" w:hAnsi="Arial" w:cs="Arial"/>
                <w:b/>
                <w:bCs/>
                <w:color w:val="000000"/>
              </w:rPr>
              <w:t xml:space="preserve">4.1.2. Zonas no interconectadas. </w:t>
            </w:r>
          </w:p>
          <w:p w14:paraId="782012C8" w14:textId="77777777" w:rsidR="002A14B7" w:rsidRPr="00591FC8" w:rsidRDefault="002A14B7" w:rsidP="002A14B7">
            <w:pPr>
              <w:spacing w:before="120"/>
              <w:ind w:left="136" w:right="213"/>
              <w:jc w:val="both"/>
              <w:rPr>
                <w:rFonts w:ascii="Arial" w:hAnsi="Arial" w:cs="Arial"/>
                <w:color w:val="000000"/>
              </w:rPr>
            </w:pPr>
            <w:r w:rsidRPr="00591FC8">
              <w:rPr>
                <w:rFonts w:ascii="Arial" w:hAnsi="Arial" w:cs="Arial"/>
                <w:color w:val="000000"/>
              </w:rPr>
              <w:t>Las Zonas no Interconectadas están definidas en el artículo 1 de la Ley 855 de 2003, así: “Para todos los efectos relacionados con la prestación de servicios público de energía eléctrica se entiende por Zonas No Interconectadas a los municipios, corregimientos, localidades y caseríos no conectadas al Sistema Interconectado Nacional SIN”.</w:t>
            </w:r>
          </w:p>
          <w:p w14:paraId="017D6B1C" w14:textId="77777777" w:rsidR="002A14B7" w:rsidRPr="00591FC8" w:rsidRDefault="002A14B7" w:rsidP="002A14B7">
            <w:pPr>
              <w:spacing w:before="120"/>
              <w:ind w:left="136" w:right="213"/>
              <w:jc w:val="both"/>
              <w:rPr>
                <w:rFonts w:ascii="Arial" w:hAnsi="Arial" w:cs="Arial"/>
                <w:color w:val="000000"/>
                <w:lang w:val="es-ES"/>
              </w:rPr>
            </w:pPr>
            <w:r w:rsidRPr="52DB499F">
              <w:rPr>
                <w:rFonts w:ascii="Arial" w:hAnsi="Arial" w:cs="Arial"/>
                <w:color w:val="000000" w:themeColor="text1"/>
                <w:lang w:val="es-ES"/>
              </w:rPr>
              <w:lastRenderedPageBreak/>
              <w:t xml:space="preserve">Así mismo, de acuerdo con el Documento CONPES 3453 de 2006, las ZNI se caracterizan por ser localidades de difícil conexión al Sistema Interconectado. En efecto, dicho Documento señala que: “La prestación del servicio en las ZNI se ha caracterizado por: i) bajas coberturas; </w:t>
            </w:r>
            <w:proofErr w:type="spellStart"/>
            <w:r w:rsidRPr="52DB499F">
              <w:rPr>
                <w:rFonts w:ascii="Arial" w:hAnsi="Arial" w:cs="Arial"/>
                <w:color w:val="000000" w:themeColor="text1"/>
                <w:lang w:val="es-ES"/>
              </w:rPr>
              <w:t>ii</w:t>
            </w:r>
            <w:proofErr w:type="spellEnd"/>
            <w:r w:rsidRPr="52DB499F">
              <w:rPr>
                <w:rFonts w:ascii="Arial" w:hAnsi="Arial" w:cs="Arial"/>
                <w:color w:val="000000" w:themeColor="text1"/>
                <w:lang w:val="es-ES"/>
              </w:rPr>
              <w:t xml:space="preserve">) altos costos; </w:t>
            </w:r>
            <w:proofErr w:type="spellStart"/>
            <w:r w:rsidRPr="52DB499F">
              <w:rPr>
                <w:rFonts w:ascii="Arial" w:hAnsi="Arial" w:cs="Arial"/>
                <w:color w:val="000000" w:themeColor="text1"/>
                <w:lang w:val="es-ES"/>
              </w:rPr>
              <w:t>iii</w:t>
            </w:r>
            <w:proofErr w:type="spellEnd"/>
            <w:r w:rsidRPr="52DB499F">
              <w:rPr>
                <w:rFonts w:ascii="Arial" w:hAnsi="Arial" w:cs="Arial"/>
                <w:color w:val="000000" w:themeColor="text1"/>
                <w:lang w:val="es-ES"/>
              </w:rPr>
              <w:t xml:space="preserve">) deficiente gestión en el servicio por parte de las empresas de servicios públicos, municipios y gobernaciones; </w:t>
            </w:r>
            <w:proofErr w:type="spellStart"/>
            <w:r w:rsidRPr="52DB499F">
              <w:rPr>
                <w:rFonts w:ascii="Arial" w:hAnsi="Arial" w:cs="Arial"/>
                <w:color w:val="000000" w:themeColor="text1"/>
                <w:lang w:val="es-ES"/>
              </w:rPr>
              <w:t>iv</w:t>
            </w:r>
            <w:proofErr w:type="spellEnd"/>
            <w:r w:rsidRPr="52DB499F">
              <w:rPr>
                <w:rFonts w:ascii="Arial" w:hAnsi="Arial" w:cs="Arial"/>
                <w:color w:val="000000" w:themeColor="text1"/>
                <w:lang w:val="es-ES"/>
              </w:rPr>
              <w:t>) carencia de adecuados mecanismos de inspección, vigilancia y control; v) constante asistencia de la Nación, con recursos para mantenimiento, reposición de la infraestructura eléctrica, abastecimiento de los combustibles fósiles e inversión para la expansión del servicio (…)”.</w:t>
            </w:r>
          </w:p>
          <w:p w14:paraId="4382CCBD" w14:textId="77777777" w:rsidR="002A14B7" w:rsidRPr="00591FC8" w:rsidRDefault="002A14B7" w:rsidP="002A14B7">
            <w:pPr>
              <w:spacing w:before="120"/>
              <w:ind w:left="136" w:right="213"/>
              <w:jc w:val="both"/>
              <w:rPr>
                <w:rFonts w:ascii="Arial" w:hAnsi="Arial" w:cs="Arial"/>
                <w:color w:val="000000"/>
              </w:rPr>
            </w:pPr>
            <w:r w:rsidRPr="00591FC8">
              <w:rPr>
                <w:rFonts w:ascii="Arial" w:hAnsi="Arial" w:cs="Arial"/>
                <w:color w:val="000000"/>
              </w:rPr>
              <w:t xml:space="preserve">A su vez, el Decreto 1623 de 2015, clasifica las ZNI en aisladas e interconectables. Las primeras son zonas no interconectadas cuya conexión al SIN no resulta eficiente económicamente; las segundas, en cambio, son zonas no interconectadas cuya conexión es económicamente eficiente. </w:t>
            </w:r>
          </w:p>
          <w:p w14:paraId="0BF55804" w14:textId="77777777" w:rsidR="002A14B7" w:rsidRPr="00591FC8" w:rsidRDefault="002A14B7" w:rsidP="002A14B7">
            <w:pPr>
              <w:spacing w:before="120"/>
              <w:ind w:left="136" w:right="213"/>
              <w:jc w:val="both"/>
              <w:rPr>
                <w:rFonts w:ascii="Arial" w:hAnsi="Arial" w:cs="Arial"/>
                <w:color w:val="000000"/>
                <w:lang w:val="es-ES"/>
              </w:rPr>
            </w:pPr>
            <w:r w:rsidRPr="52DB499F">
              <w:rPr>
                <w:rFonts w:ascii="Arial" w:hAnsi="Arial" w:cs="Arial"/>
                <w:color w:val="000000" w:themeColor="text1"/>
                <w:lang w:val="es-ES"/>
              </w:rPr>
              <w:t xml:space="preserve">Por su parte la CREG define las zonas no interconectadas como los municipios, corregimientos, localidades y caseríos no conectados al Sistema Interconectado Nacional (artículo 1 de la Ley 855 de 2003). Por ejemplo, el Archipiélago de San Andrés, Providencia y Santa Catalina, Leticia en el Amazonas, </w:t>
            </w:r>
            <w:proofErr w:type="spellStart"/>
            <w:r w:rsidRPr="52DB499F">
              <w:rPr>
                <w:rFonts w:ascii="Arial" w:hAnsi="Arial" w:cs="Arial"/>
                <w:color w:val="000000" w:themeColor="text1"/>
                <w:lang w:val="es-ES"/>
              </w:rPr>
              <w:t>Capurganá</w:t>
            </w:r>
            <w:proofErr w:type="spellEnd"/>
            <w:r w:rsidRPr="52DB499F">
              <w:rPr>
                <w:rFonts w:ascii="Arial" w:hAnsi="Arial" w:cs="Arial"/>
                <w:color w:val="000000" w:themeColor="text1"/>
                <w:lang w:val="es-ES"/>
              </w:rPr>
              <w:t xml:space="preserve"> en el Chocó, Puerto Carreño en el Vichada y Mitú en el Vaupés.</w:t>
            </w:r>
          </w:p>
          <w:p w14:paraId="5E3E38DD" w14:textId="77777777" w:rsidR="002A14B7" w:rsidRPr="00591FC8" w:rsidRDefault="002A14B7" w:rsidP="002A14B7">
            <w:pPr>
              <w:spacing w:before="120"/>
              <w:ind w:left="136" w:right="213"/>
              <w:jc w:val="both"/>
              <w:rPr>
                <w:rFonts w:ascii="Arial" w:hAnsi="Arial" w:cs="Arial"/>
                <w:b/>
                <w:bCs/>
                <w:color w:val="000000"/>
              </w:rPr>
            </w:pPr>
            <w:r w:rsidRPr="00591FC8">
              <w:rPr>
                <w:rFonts w:ascii="Arial" w:hAnsi="Arial" w:cs="Arial"/>
                <w:b/>
                <w:bCs/>
                <w:color w:val="000000"/>
              </w:rPr>
              <w:t>4.2. NORMATIVIDAD DEL SECTOR ELÉCTRICO COLOMBIANO</w:t>
            </w:r>
          </w:p>
          <w:p w14:paraId="141864F5" w14:textId="77777777" w:rsidR="002A14B7" w:rsidRPr="00591FC8" w:rsidRDefault="002A14B7" w:rsidP="002A14B7">
            <w:pPr>
              <w:spacing w:before="120"/>
              <w:ind w:left="136" w:right="213"/>
              <w:jc w:val="both"/>
              <w:rPr>
                <w:rFonts w:ascii="Arial" w:hAnsi="Arial" w:cs="Arial"/>
                <w:b/>
                <w:bCs/>
                <w:color w:val="000000"/>
              </w:rPr>
            </w:pPr>
            <w:r w:rsidRPr="00EA437E">
              <w:rPr>
                <w:rFonts w:ascii="Arial" w:hAnsi="Arial" w:cs="Arial"/>
                <w:b/>
                <w:bCs/>
                <w:color w:val="000000"/>
              </w:rPr>
              <w:t>Constitución Política de Colombia de 1991:</w:t>
            </w:r>
            <w:r w:rsidRPr="00591FC8">
              <w:rPr>
                <w:rFonts w:ascii="Arial" w:hAnsi="Arial" w:cs="Arial"/>
                <w:color w:val="000000"/>
              </w:rPr>
              <w:t xml:space="preserve"> Los siguientes son algunos de los principios constitucionales que soportan el desarrollo legal e institucional del sector de energía en Colombia: </w:t>
            </w:r>
          </w:p>
          <w:p w14:paraId="06E5C959" w14:textId="77777777" w:rsidR="002A14B7" w:rsidRPr="00591FC8" w:rsidRDefault="002A14B7" w:rsidP="008B3315">
            <w:pPr>
              <w:pStyle w:val="Prrafodelista"/>
              <w:numPr>
                <w:ilvl w:val="0"/>
                <w:numId w:val="21"/>
              </w:numPr>
              <w:spacing w:before="120"/>
              <w:ind w:right="213"/>
              <w:jc w:val="both"/>
              <w:rPr>
                <w:rFonts w:ascii="Arial" w:hAnsi="Arial" w:cs="Arial"/>
                <w:color w:val="000000"/>
              </w:rPr>
            </w:pPr>
            <w:r w:rsidRPr="00591FC8">
              <w:rPr>
                <w:rFonts w:ascii="Arial" w:hAnsi="Arial" w:cs="Arial"/>
                <w:color w:val="000000"/>
              </w:rPr>
              <w:t xml:space="preserve">El Estado considera que los servicios públicos domiciliarios son indispensables para que los ciudadanos tengan un nivel de calidad de vida adecuado. </w:t>
            </w:r>
          </w:p>
          <w:p w14:paraId="386A139B" w14:textId="77777777" w:rsidR="002A14B7" w:rsidRPr="00591FC8" w:rsidRDefault="002A14B7" w:rsidP="008B3315">
            <w:pPr>
              <w:pStyle w:val="Prrafodelista"/>
              <w:numPr>
                <w:ilvl w:val="0"/>
                <w:numId w:val="21"/>
              </w:numPr>
              <w:spacing w:before="120"/>
              <w:ind w:right="213"/>
              <w:jc w:val="both"/>
              <w:rPr>
                <w:rFonts w:ascii="Arial" w:hAnsi="Arial" w:cs="Arial"/>
                <w:color w:val="000000"/>
              </w:rPr>
            </w:pPr>
            <w:r w:rsidRPr="00591FC8">
              <w:rPr>
                <w:rFonts w:ascii="Arial" w:hAnsi="Arial" w:cs="Arial"/>
                <w:color w:val="000000"/>
              </w:rPr>
              <w:t xml:space="preserve">Por tanto, el Estado se subroga la intervención en la prestación de estos servicios a través de la función de regulación y la vigilancia y control. </w:t>
            </w:r>
          </w:p>
          <w:p w14:paraId="587EE498" w14:textId="77777777" w:rsidR="002A14B7" w:rsidRPr="00591FC8" w:rsidRDefault="002A14B7" w:rsidP="008B3315">
            <w:pPr>
              <w:pStyle w:val="Prrafodelista"/>
              <w:numPr>
                <w:ilvl w:val="0"/>
                <w:numId w:val="21"/>
              </w:numPr>
              <w:spacing w:before="120"/>
              <w:ind w:right="213"/>
              <w:jc w:val="both"/>
              <w:rPr>
                <w:rFonts w:ascii="Arial" w:hAnsi="Arial" w:cs="Arial"/>
                <w:color w:val="000000"/>
              </w:rPr>
            </w:pPr>
            <w:r w:rsidRPr="00591FC8">
              <w:rPr>
                <w:rFonts w:ascii="Arial" w:hAnsi="Arial" w:cs="Arial"/>
                <w:color w:val="000000"/>
              </w:rPr>
              <w:t xml:space="preserve">Los agentes que desarrollen su actividad económica en la prestación de servicios públicos domiciliarios la desarrollan bajo el principio de libre competencia y no abuso de la posición dominante. </w:t>
            </w:r>
          </w:p>
          <w:p w14:paraId="17147968" w14:textId="77777777" w:rsidR="002A14B7" w:rsidRPr="00591FC8" w:rsidRDefault="002A14B7" w:rsidP="002A14B7">
            <w:pPr>
              <w:spacing w:before="120"/>
              <w:ind w:left="136" w:right="213"/>
              <w:jc w:val="both"/>
              <w:rPr>
                <w:rFonts w:ascii="Arial" w:hAnsi="Arial" w:cs="Arial"/>
                <w:color w:val="000000"/>
              </w:rPr>
            </w:pPr>
            <w:r w:rsidRPr="00591FC8">
              <w:rPr>
                <w:rFonts w:ascii="Arial" w:hAnsi="Arial" w:cs="Arial"/>
                <w:b/>
                <w:bCs/>
                <w:color w:val="000000"/>
              </w:rPr>
              <w:t>Ley 142 de 1994</w:t>
            </w:r>
            <w:r w:rsidRPr="00591FC8">
              <w:rPr>
                <w:rFonts w:ascii="Arial" w:hAnsi="Arial" w:cs="Arial"/>
                <w:color w:val="000000"/>
              </w:rPr>
              <w:t xml:space="preserve">: Esta Ley, denominada la Ley de Servicios Públicos Domiciliarios, cobija los servicios de acueducto, alcantarillado, aseo, energía eléctrica, distribución de gas combustible, telefonía fija pública básica conmutada y la telefonía local móvil en el sector rural. </w:t>
            </w:r>
          </w:p>
          <w:p w14:paraId="07824AA0" w14:textId="77777777" w:rsidR="002A14B7" w:rsidRPr="00591FC8" w:rsidRDefault="002A14B7" w:rsidP="002A14B7">
            <w:pPr>
              <w:spacing w:before="120"/>
              <w:ind w:left="136" w:right="213"/>
              <w:jc w:val="both"/>
              <w:rPr>
                <w:rFonts w:ascii="Arial" w:hAnsi="Arial" w:cs="Arial"/>
                <w:color w:val="000000"/>
              </w:rPr>
            </w:pPr>
            <w:r w:rsidRPr="00591FC8">
              <w:rPr>
                <w:rFonts w:ascii="Arial" w:hAnsi="Arial" w:cs="Arial"/>
                <w:color w:val="000000"/>
              </w:rPr>
              <w:t xml:space="preserve">En particular, define la naturaleza jurídica de las Empresas Servicios Públicos – E.S.P., establece las diferentes comisiones de regulación, definiendo sus funciones y composición. Define los diferentes regímenes de regulación Igualmente define los derechos y obligaciones de los usuarios. Establece el régimen de subsidios y contribuciones. Modelos de Mercado, Regulación Económica y Tarifas del Sector Eléctrico en América Latina y el Caribe – Colombia. </w:t>
            </w:r>
          </w:p>
          <w:p w14:paraId="2C758650" w14:textId="77777777" w:rsidR="002A14B7" w:rsidRPr="00591FC8" w:rsidRDefault="002A14B7" w:rsidP="002A14B7">
            <w:pPr>
              <w:spacing w:before="120"/>
              <w:ind w:left="136" w:right="213"/>
              <w:jc w:val="both"/>
              <w:rPr>
                <w:rFonts w:ascii="Arial" w:hAnsi="Arial" w:cs="Arial"/>
                <w:color w:val="000000"/>
              </w:rPr>
            </w:pPr>
            <w:r w:rsidRPr="00591FC8">
              <w:rPr>
                <w:rFonts w:ascii="Arial" w:hAnsi="Arial" w:cs="Arial"/>
                <w:b/>
                <w:bCs/>
                <w:color w:val="000000"/>
              </w:rPr>
              <w:t>Ley 143 de 1994:</w:t>
            </w:r>
            <w:r w:rsidRPr="00591FC8">
              <w:rPr>
                <w:rFonts w:ascii="Arial" w:hAnsi="Arial" w:cs="Arial"/>
                <w:color w:val="000000"/>
              </w:rPr>
              <w:t xml:space="preserve"> A diferencia de otros servicios públicos domiciliarios, el sector de energía eléctrica fue reglamentado de forma específica por una Ley complementaria a la Ley de Servicios Públicos Domiciliarios. La Ley 143 de 1994 detalla los siguientes aspectos:</w:t>
            </w:r>
          </w:p>
          <w:p w14:paraId="33AE68A8" w14:textId="77777777" w:rsidR="002A14B7" w:rsidRPr="00591FC8" w:rsidRDefault="002A14B7" w:rsidP="008B3315">
            <w:pPr>
              <w:numPr>
                <w:ilvl w:val="0"/>
                <w:numId w:val="18"/>
              </w:numPr>
              <w:spacing w:before="120"/>
              <w:ind w:right="213"/>
              <w:jc w:val="both"/>
              <w:rPr>
                <w:rFonts w:ascii="Arial" w:hAnsi="Arial" w:cs="Arial"/>
                <w:color w:val="000000"/>
              </w:rPr>
            </w:pPr>
            <w:r w:rsidRPr="00591FC8">
              <w:rPr>
                <w:rFonts w:ascii="Arial" w:hAnsi="Arial" w:cs="Arial"/>
                <w:color w:val="000000"/>
              </w:rPr>
              <w:t xml:space="preserve">Especifica las funciones del MINISTERIO de Minas y Energía como entidad rectora de la política energética del país. </w:t>
            </w:r>
          </w:p>
          <w:p w14:paraId="44F1B458" w14:textId="77777777" w:rsidR="002A14B7" w:rsidRPr="00591FC8" w:rsidRDefault="002A14B7" w:rsidP="008B3315">
            <w:pPr>
              <w:numPr>
                <w:ilvl w:val="0"/>
                <w:numId w:val="18"/>
              </w:numPr>
              <w:spacing w:before="120"/>
              <w:ind w:right="213"/>
              <w:jc w:val="both"/>
              <w:rPr>
                <w:rFonts w:ascii="Arial" w:hAnsi="Arial" w:cs="Arial"/>
                <w:color w:val="000000"/>
              </w:rPr>
            </w:pPr>
            <w:r w:rsidRPr="00591FC8">
              <w:rPr>
                <w:rFonts w:ascii="Arial" w:hAnsi="Arial" w:cs="Arial"/>
                <w:color w:val="000000"/>
              </w:rPr>
              <w:t xml:space="preserve">Establece la función de la planeación del sector y ratifica la responsabilidad de la Unidad de Planeación Minero-Energética frente al tema. </w:t>
            </w:r>
          </w:p>
          <w:p w14:paraId="07A08078" w14:textId="77777777" w:rsidR="002A14B7" w:rsidRPr="00591FC8" w:rsidRDefault="002A14B7" w:rsidP="008B3315">
            <w:pPr>
              <w:numPr>
                <w:ilvl w:val="0"/>
                <w:numId w:val="18"/>
              </w:numPr>
              <w:spacing w:before="120"/>
              <w:ind w:right="213"/>
              <w:jc w:val="both"/>
              <w:rPr>
                <w:rFonts w:ascii="Arial" w:hAnsi="Arial" w:cs="Arial"/>
                <w:color w:val="000000"/>
              </w:rPr>
            </w:pPr>
            <w:r w:rsidRPr="00591FC8">
              <w:rPr>
                <w:rFonts w:ascii="Arial" w:hAnsi="Arial" w:cs="Arial"/>
                <w:color w:val="000000"/>
              </w:rPr>
              <w:t xml:space="preserve">Especifica las funciones de la Comisión de Regulación de Energía y Gas, su estructura, su estructura presupuestal y financiera. </w:t>
            </w:r>
          </w:p>
          <w:p w14:paraId="336D2FAC" w14:textId="77777777" w:rsidR="002A14B7" w:rsidRPr="00591FC8" w:rsidRDefault="002A14B7" w:rsidP="008B3315">
            <w:pPr>
              <w:numPr>
                <w:ilvl w:val="0"/>
                <w:numId w:val="18"/>
              </w:numPr>
              <w:spacing w:before="120"/>
              <w:ind w:right="213"/>
              <w:jc w:val="both"/>
              <w:rPr>
                <w:rFonts w:ascii="Arial" w:hAnsi="Arial" w:cs="Arial"/>
                <w:color w:val="000000"/>
              </w:rPr>
            </w:pPr>
            <w:r w:rsidRPr="00591FC8">
              <w:rPr>
                <w:rFonts w:ascii="Arial" w:hAnsi="Arial" w:cs="Arial"/>
                <w:color w:val="000000"/>
              </w:rPr>
              <w:t xml:space="preserve">Establece los mecanismos básicos de transacción de energía entre agentes. </w:t>
            </w:r>
          </w:p>
          <w:p w14:paraId="7ECA962C" w14:textId="77777777" w:rsidR="002A14B7" w:rsidRPr="00591FC8" w:rsidRDefault="002A14B7" w:rsidP="008B3315">
            <w:pPr>
              <w:numPr>
                <w:ilvl w:val="0"/>
                <w:numId w:val="18"/>
              </w:numPr>
              <w:spacing w:before="120"/>
              <w:ind w:right="213"/>
              <w:jc w:val="both"/>
              <w:rPr>
                <w:rFonts w:ascii="Arial" w:hAnsi="Arial" w:cs="Arial"/>
                <w:color w:val="000000"/>
              </w:rPr>
            </w:pPr>
            <w:r w:rsidRPr="00591FC8">
              <w:rPr>
                <w:rFonts w:ascii="Arial" w:hAnsi="Arial" w:cs="Arial"/>
                <w:color w:val="000000"/>
              </w:rPr>
              <w:lastRenderedPageBreak/>
              <w:t xml:space="preserve">Define la actividad de interconexión como una actividad que debe estar separada de las demás actividades de la cadena productiva de la electricidad (generación, transporte, distribución y comercialización). </w:t>
            </w:r>
          </w:p>
          <w:p w14:paraId="3CF01B22" w14:textId="77777777" w:rsidR="002A14B7" w:rsidRPr="00591FC8" w:rsidRDefault="002A14B7" w:rsidP="002A14B7">
            <w:pPr>
              <w:spacing w:before="120"/>
              <w:ind w:left="136" w:right="213"/>
              <w:jc w:val="both"/>
              <w:rPr>
                <w:rFonts w:ascii="Arial" w:hAnsi="Arial" w:cs="Arial"/>
                <w:color w:val="000000"/>
              </w:rPr>
            </w:pPr>
            <w:r w:rsidRPr="00591FC8">
              <w:rPr>
                <w:rFonts w:ascii="Arial" w:hAnsi="Arial" w:cs="Arial"/>
                <w:b/>
                <w:bCs/>
                <w:color w:val="000000"/>
              </w:rPr>
              <w:t>Ley 1340 de 2009:</w:t>
            </w:r>
            <w:r w:rsidRPr="00591FC8">
              <w:rPr>
                <w:rFonts w:ascii="Arial" w:hAnsi="Arial" w:cs="Arial"/>
                <w:color w:val="000000"/>
              </w:rPr>
              <w:t xml:space="preserve"> Centralizó en la Superintendencia de Industria y Comercio la función de vigilancia y control de la competencia. </w:t>
            </w:r>
          </w:p>
          <w:p w14:paraId="624DB8A6" w14:textId="77777777" w:rsidR="002A14B7" w:rsidRPr="00591FC8" w:rsidRDefault="002A14B7" w:rsidP="002A14B7">
            <w:pPr>
              <w:spacing w:before="120"/>
              <w:ind w:left="136" w:right="213"/>
              <w:jc w:val="both"/>
              <w:rPr>
                <w:rFonts w:ascii="Arial" w:hAnsi="Arial" w:cs="Arial"/>
                <w:color w:val="000000"/>
              </w:rPr>
            </w:pPr>
            <w:r w:rsidRPr="00591FC8">
              <w:rPr>
                <w:rFonts w:ascii="Arial" w:hAnsi="Arial" w:cs="Arial"/>
                <w:b/>
                <w:bCs/>
                <w:color w:val="000000"/>
              </w:rPr>
              <w:t xml:space="preserve">Otra normatividad aplicable: </w:t>
            </w:r>
          </w:p>
          <w:p w14:paraId="5AB19537" w14:textId="77777777" w:rsidR="002A14B7" w:rsidRDefault="002A14B7" w:rsidP="008B3315">
            <w:pPr>
              <w:pStyle w:val="Prrafodelista"/>
              <w:numPr>
                <w:ilvl w:val="0"/>
                <w:numId w:val="22"/>
              </w:numPr>
              <w:spacing w:before="120"/>
              <w:ind w:right="213"/>
              <w:jc w:val="both"/>
              <w:rPr>
                <w:rFonts w:ascii="Arial" w:hAnsi="Arial" w:cs="Arial"/>
                <w:color w:val="000000"/>
              </w:rPr>
            </w:pPr>
            <w:r>
              <w:rPr>
                <w:rFonts w:ascii="Arial" w:hAnsi="Arial" w:cs="Arial"/>
                <w:color w:val="000000"/>
              </w:rPr>
              <w:t>Ley 8 de 1993: “</w:t>
            </w:r>
            <w:r w:rsidRPr="00A37304">
              <w:rPr>
                <w:rFonts w:ascii="Arial" w:hAnsi="Arial" w:cs="Arial"/>
                <w:color w:val="000000"/>
              </w:rPr>
              <w:t>Por la cual se expide el Estatuto General de Contratación de la Administración PÚBLICA</w:t>
            </w:r>
            <w:r>
              <w:rPr>
                <w:rFonts w:ascii="Arial" w:hAnsi="Arial" w:cs="Arial"/>
                <w:color w:val="000000"/>
              </w:rPr>
              <w:t>”</w:t>
            </w:r>
          </w:p>
          <w:p w14:paraId="69B641CF" w14:textId="77777777" w:rsidR="002A14B7" w:rsidRPr="00591FC8" w:rsidRDefault="002A14B7" w:rsidP="008B3315">
            <w:pPr>
              <w:pStyle w:val="Prrafodelista"/>
              <w:numPr>
                <w:ilvl w:val="0"/>
                <w:numId w:val="22"/>
              </w:numPr>
              <w:spacing w:before="120"/>
              <w:ind w:right="213"/>
              <w:jc w:val="both"/>
              <w:rPr>
                <w:rFonts w:ascii="Arial" w:hAnsi="Arial" w:cs="Arial"/>
                <w:color w:val="000000"/>
              </w:rPr>
            </w:pPr>
            <w:r w:rsidRPr="00591FC8">
              <w:rPr>
                <w:rFonts w:ascii="Arial" w:hAnsi="Arial" w:cs="Arial"/>
                <w:color w:val="000000"/>
              </w:rPr>
              <w:t>Decreto 1073 de 2015 “Por medio del cual se expide el Decreto Único Reglamentario del Sector Administrativo de Minas y Energía”. En especial las normas relativas al FAZNI, del artículo 2.2.3.3.2.1 al 2.2.3.3.2.2.3.9.</w:t>
            </w:r>
          </w:p>
          <w:p w14:paraId="10079272" w14:textId="5F805869" w:rsidR="002A14B7" w:rsidRPr="00591FC8" w:rsidRDefault="002A14B7" w:rsidP="008B3315">
            <w:pPr>
              <w:pStyle w:val="Prrafodelista"/>
              <w:numPr>
                <w:ilvl w:val="0"/>
                <w:numId w:val="22"/>
              </w:numPr>
              <w:spacing w:before="120"/>
              <w:ind w:right="213"/>
              <w:jc w:val="both"/>
              <w:rPr>
                <w:rFonts w:ascii="Arial" w:hAnsi="Arial" w:cs="Arial"/>
                <w:color w:val="000000"/>
              </w:rPr>
            </w:pPr>
            <w:r w:rsidRPr="00591FC8">
              <w:rPr>
                <w:rFonts w:ascii="Arial" w:hAnsi="Arial" w:cs="Arial"/>
                <w:color w:val="000000"/>
              </w:rPr>
              <w:t xml:space="preserve">Resolución CREG 38 de 2018 “Por la cual se regula la actividad de generación en las zonas no interconectadas y se dictan algunas disposiciones sobre la generación distribuida en las zonas no interconectadas.” </w:t>
            </w:r>
          </w:p>
          <w:p w14:paraId="0D89D6A4" w14:textId="77777777" w:rsidR="002A14B7" w:rsidRPr="00591FC8" w:rsidRDefault="002A14B7" w:rsidP="008B3315">
            <w:pPr>
              <w:pStyle w:val="Prrafodelista"/>
              <w:numPr>
                <w:ilvl w:val="0"/>
                <w:numId w:val="22"/>
              </w:numPr>
              <w:spacing w:before="120"/>
              <w:ind w:right="213"/>
              <w:jc w:val="both"/>
              <w:rPr>
                <w:rFonts w:ascii="Arial" w:hAnsi="Arial" w:cs="Arial"/>
                <w:color w:val="000000"/>
              </w:rPr>
            </w:pPr>
            <w:r w:rsidRPr="00591FC8">
              <w:rPr>
                <w:rFonts w:ascii="Arial" w:hAnsi="Arial" w:cs="Arial"/>
                <w:color w:val="000000"/>
              </w:rPr>
              <w:t xml:space="preserve">Decreto 574 de 2020 “Por el cual se adoptan medidas en materia de minas y energía, en el marco del Estado de Emergencia Económica, Social y Ecológica”, Artículo 7 Específicamente, lo relacionado con la continuidad de la prestación del servició de energía eléctrica en la Zonas No Interconectadas ZNI. </w:t>
            </w:r>
          </w:p>
          <w:p w14:paraId="7BFC0008" w14:textId="77777777" w:rsidR="002A14B7" w:rsidRPr="00591FC8" w:rsidRDefault="002A14B7" w:rsidP="008B3315">
            <w:pPr>
              <w:pStyle w:val="Prrafodelista"/>
              <w:numPr>
                <w:ilvl w:val="0"/>
                <w:numId w:val="22"/>
              </w:numPr>
              <w:spacing w:before="120"/>
              <w:ind w:right="213"/>
              <w:jc w:val="both"/>
              <w:rPr>
                <w:rFonts w:ascii="Arial" w:hAnsi="Arial" w:cs="Arial"/>
                <w:color w:val="000000"/>
              </w:rPr>
            </w:pPr>
            <w:r w:rsidRPr="00591FC8">
              <w:rPr>
                <w:rFonts w:ascii="Arial" w:hAnsi="Arial" w:cs="Arial"/>
                <w:color w:val="000000"/>
              </w:rPr>
              <w:t>Ley 2036 de 2020 “Por medio del cual se promueve la participación de las entidades territoriales en los proyectos de generación de energías alternativas renovables y se dictan otras disposiciones”</w:t>
            </w:r>
          </w:p>
          <w:p w14:paraId="0D9A246D" w14:textId="77777777" w:rsidR="002A14B7" w:rsidRPr="00591FC8" w:rsidRDefault="002A14B7" w:rsidP="002A14B7">
            <w:pPr>
              <w:spacing w:before="120"/>
              <w:ind w:left="136" w:right="213"/>
              <w:jc w:val="both"/>
              <w:rPr>
                <w:rFonts w:ascii="Arial" w:hAnsi="Arial" w:cs="Arial"/>
                <w:b/>
                <w:bCs/>
                <w:color w:val="000000"/>
              </w:rPr>
            </w:pPr>
            <w:r w:rsidRPr="00591FC8">
              <w:rPr>
                <w:rFonts w:ascii="Arial" w:hAnsi="Arial" w:cs="Arial"/>
                <w:b/>
                <w:bCs/>
                <w:color w:val="000000"/>
              </w:rPr>
              <w:t xml:space="preserve">4.2.1. Marco jurídico reciente aplicable a las ZNI </w:t>
            </w:r>
          </w:p>
          <w:p w14:paraId="6D742444" w14:textId="77777777" w:rsidR="002A14B7" w:rsidRPr="00591FC8" w:rsidRDefault="002A14B7" w:rsidP="002A14B7">
            <w:pPr>
              <w:spacing w:before="120"/>
              <w:ind w:left="136" w:right="213"/>
              <w:jc w:val="both"/>
              <w:rPr>
                <w:rFonts w:ascii="Arial" w:hAnsi="Arial" w:cs="Arial"/>
                <w:color w:val="000000"/>
              </w:rPr>
            </w:pPr>
            <w:r w:rsidRPr="00591FC8">
              <w:rPr>
                <w:rFonts w:ascii="Arial" w:hAnsi="Arial" w:cs="Arial"/>
                <w:b/>
                <w:bCs/>
                <w:color w:val="000000"/>
              </w:rPr>
              <w:t>Ley 1715 de 2014</w:t>
            </w:r>
            <w:r w:rsidRPr="00591FC8">
              <w:rPr>
                <w:rFonts w:ascii="Arial" w:hAnsi="Arial" w:cs="Arial"/>
                <w:color w:val="000000"/>
              </w:rPr>
              <w:t>: Que tienen por finalidad establecer el marco legal y los instrumentos para el aprovechamiento de las FNCE principalmente las de carácter renovable como la solar y la Eólica.</w:t>
            </w:r>
          </w:p>
          <w:p w14:paraId="1BA02729" w14:textId="77777777" w:rsidR="002A14B7" w:rsidRPr="00591FC8" w:rsidRDefault="002A14B7" w:rsidP="002A14B7">
            <w:pPr>
              <w:spacing w:before="120"/>
              <w:ind w:left="136" w:right="213"/>
              <w:jc w:val="both"/>
              <w:rPr>
                <w:rFonts w:ascii="Arial" w:hAnsi="Arial" w:cs="Arial"/>
                <w:color w:val="000000"/>
              </w:rPr>
            </w:pPr>
            <w:r w:rsidRPr="00591FC8">
              <w:rPr>
                <w:rFonts w:ascii="Arial" w:hAnsi="Arial" w:cs="Arial"/>
                <w:b/>
                <w:bCs/>
                <w:color w:val="000000"/>
              </w:rPr>
              <w:t>Ley 2036 de 2020,</w:t>
            </w:r>
            <w:r w:rsidRPr="00591FC8">
              <w:rPr>
                <w:rFonts w:ascii="Arial" w:hAnsi="Arial" w:cs="Arial"/>
                <w:color w:val="000000"/>
              </w:rPr>
              <w:t xml:space="preserve"> “Por medio del cual se promueve la participación de las entidades territoriales en los proyectos de generación de energías alternativas renovables y se dictan otras disposiciones” </w:t>
            </w:r>
          </w:p>
          <w:p w14:paraId="6A0B1D71" w14:textId="77777777" w:rsidR="002A14B7" w:rsidRPr="00591FC8" w:rsidRDefault="002A14B7" w:rsidP="002A14B7">
            <w:pPr>
              <w:spacing w:before="120"/>
              <w:ind w:left="136" w:right="213"/>
              <w:jc w:val="both"/>
              <w:rPr>
                <w:rFonts w:ascii="Arial" w:hAnsi="Arial" w:cs="Arial"/>
                <w:color w:val="000000"/>
              </w:rPr>
            </w:pPr>
            <w:r w:rsidRPr="00591FC8">
              <w:rPr>
                <w:rFonts w:ascii="Arial" w:hAnsi="Arial" w:cs="Arial"/>
                <w:b/>
                <w:bCs/>
                <w:color w:val="000000"/>
              </w:rPr>
              <w:t>Ley 2099 de 2021:</w:t>
            </w:r>
            <w:r w:rsidRPr="00591FC8">
              <w:rPr>
                <w:rFonts w:ascii="Arial" w:hAnsi="Arial" w:cs="Arial"/>
                <w:color w:val="000000"/>
              </w:rPr>
              <w:t xml:space="preserve"> “Por medio de la cual se dictan disposiciones para la transición Energética, la dinamización del mercado energético, la reactivación económica del país y se dictan otras disposiciones”</w:t>
            </w:r>
          </w:p>
          <w:p w14:paraId="4775782E" w14:textId="77777777" w:rsidR="002A14B7" w:rsidRPr="00591FC8" w:rsidRDefault="002A14B7" w:rsidP="002A14B7">
            <w:pPr>
              <w:spacing w:before="120"/>
              <w:ind w:left="136" w:right="213"/>
              <w:jc w:val="both"/>
              <w:rPr>
                <w:rFonts w:ascii="Arial" w:hAnsi="Arial" w:cs="Arial"/>
                <w:b/>
                <w:bCs/>
                <w:color w:val="000000"/>
              </w:rPr>
            </w:pPr>
            <w:r w:rsidRPr="00591FC8">
              <w:rPr>
                <w:rFonts w:ascii="Arial" w:hAnsi="Arial" w:cs="Arial"/>
                <w:b/>
                <w:bCs/>
                <w:color w:val="000000"/>
              </w:rPr>
              <w:t xml:space="preserve">4.3. ESTRUCTURA INSTITUCIONAL DEL SECTOR ELÉCTRICO COLOMBIANO </w:t>
            </w:r>
          </w:p>
          <w:p w14:paraId="0090476B" w14:textId="77777777" w:rsidR="002A14B7" w:rsidRPr="00591FC8" w:rsidRDefault="002A14B7" w:rsidP="008B3315">
            <w:pPr>
              <w:numPr>
                <w:ilvl w:val="0"/>
                <w:numId w:val="19"/>
              </w:numPr>
              <w:spacing w:before="120"/>
              <w:ind w:right="213"/>
              <w:jc w:val="both"/>
              <w:rPr>
                <w:rFonts w:ascii="Arial" w:hAnsi="Arial" w:cs="Arial"/>
                <w:color w:val="000000"/>
              </w:rPr>
            </w:pPr>
            <w:r w:rsidRPr="00591FC8">
              <w:rPr>
                <w:rFonts w:ascii="Arial" w:hAnsi="Arial" w:cs="Arial"/>
                <w:color w:val="000000"/>
              </w:rPr>
              <w:t xml:space="preserve">Ministerio de Minas y Energía (MME) </w:t>
            </w:r>
          </w:p>
          <w:p w14:paraId="3A108B05" w14:textId="77777777" w:rsidR="002A14B7" w:rsidRPr="00591FC8" w:rsidRDefault="002A14B7" w:rsidP="008B3315">
            <w:pPr>
              <w:numPr>
                <w:ilvl w:val="0"/>
                <w:numId w:val="19"/>
              </w:numPr>
              <w:spacing w:before="120"/>
              <w:ind w:right="213"/>
              <w:jc w:val="both"/>
              <w:rPr>
                <w:rFonts w:ascii="Arial" w:hAnsi="Arial" w:cs="Arial"/>
                <w:color w:val="000000"/>
              </w:rPr>
            </w:pPr>
            <w:r w:rsidRPr="00591FC8">
              <w:rPr>
                <w:rFonts w:ascii="Arial" w:hAnsi="Arial" w:cs="Arial"/>
                <w:color w:val="000000"/>
              </w:rPr>
              <w:t xml:space="preserve">Comisión de Regulación de Energía y Gas (CREG) </w:t>
            </w:r>
          </w:p>
          <w:p w14:paraId="27B20CAB" w14:textId="77777777" w:rsidR="002A14B7" w:rsidRPr="00591FC8" w:rsidRDefault="002A14B7" w:rsidP="008B3315">
            <w:pPr>
              <w:numPr>
                <w:ilvl w:val="0"/>
                <w:numId w:val="19"/>
              </w:numPr>
              <w:spacing w:before="120"/>
              <w:ind w:right="213"/>
              <w:jc w:val="both"/>
              <w:rPr>
                <w:rFonts w:ascii="Arial" w:hAnsi="Arial" w:cs="Arial"/>
                <w:color w:val="000000"/>
              </w:rPr>
            </w:pPr>
            <w:r w:rsidRPr="00591FC8">
              <w:rPr>
                <w:rFonts w:ascii="Arial" w:hAnsi="Arial" w:cs="Arial"/>
                <w:color w:val="000000"/>
              </w:rPr>
              <w:t xml:space="preserve">Unidad de Planeación Minero-Energética (UPME) </w:t>
            </w:r>
          </w:p>
          <w:p w14:paraId="749CD6DB" w14:textId="77777777" w:rsidR="002A14B7" w:rsidRPr="00591FC8" w:rsidRDefault="002A14B7" w:rsidP="008B3315">
            <w:pPr>
              <w:numPr>
                <w:ilvl w:val="0"/>
                <w:numId w:val="19"/>
              </w:numPr>
              <w:spacing w:before="120"/>
              <w:ind w:right="213"/>
              <w:jc w:val="both"/>
              <w:rPr>
                <w:rFonts w:ascii="Arial" w:hAnsi="Arial" w:cs="Arial"/>
                <w:color w:val="000000"/>
              </w:rPr>
            </w:pPr>
            <w:r w:rsidRPr="00591FC8">
              <w:rPr>
                <w:rFonts w:ascii="Arial" w:hAnsi="Arial" w:cs="Arial"/>
                <w:color w:val="000000"/>
              </w:rPr>
              <w:t xml:space="preserve">Superintendencia de Servicios Públicos Domiciliarios (SSPD) </w:t>
            </w:r>
          </w:p>
          <w:p w14:paraId="3FEB8E7D" w14:textId="77777777" w:rsidR="002A14B7" w:rsidRPr="00591FC8" w:rsidRDefault="002A14B7" w:rsidP="008B3315">
            <w:pPr>
              <w:numPr>
                <w:ilvl w:val="0"/>
                <w:numId w:val="19"/>
              </w:numPr>
              <w:spacing w:before="120"/>
              <w:ind w:right="213"/>
              <w:jc w:val="both"/>
              <w:rPr>
                <w:rFonts w:ascii="Arial" w:hAnsi="Arial" w:cs="Arial"/>
                <w:color w:val="000000"/>
              </w:rPr>
            </w:pPr>
            <w:r w:rsidRPr="00591FC8">
              <w:rPr>
                <w:rFonts w:ascii="Arial" w:hAnsi="Arial" w:cs="Arial"/>
                <w:color w:val="000000"/>
              </w:rPr>
              <w:t xml:space="preserve">Superintendencia de Industria y Comercio (SIC) </w:t>
            </w:r>
          </w:p>
          <w:p w14:paraId="4AC61FDC" w14:textId="77777777" w:rsidR="002A14B7" w:rsidRPr="00591FC8" w:rsidRDefault="002A14B7" w:rsidP="008B3315">
            <w:pPr>
              <w:numPr>
                <w:ilvl w:val="0"/>
                <w:numId w:val="19"/>
              </w:numPr>
              <w:spacing w:before="120"/>
              <w:ind w:right="213"/>
              <w:jc w:val="both"/>
              <w:rPr>
                <w:rFonts w:ascii="Arial" w:hAnsi="Arial" w:cs="Arial"/>
                <w:color w:val="000000"/>
              </w:rPr>
            </w:pPr>
            <w:r w:rsidRPr="00591FC8">
              <w:rPr>
                <w:rFonts w:ascii="Arial" w:hAnsi="Arial" w:cs="Arial"/>
                <w:color w:val="000000"/>
              </w:rPr>
              <w:t xml:space="preserve">Expertos del Mercado (XM) </w:t>
            </w:r>
          </w:p>
          <w:p w14:paraId="2DC11B95" w14:textId="77777777" w:rsidR="002A14B7" w:rsidRPr="00591FC8" w:rsidRDefault="002A14B7" w:rsidP="008B3315">
            <w:pPr>
              <w:numPr>
                <w:ilvl w:val="0"/>
                <w:numId w:val="19"/>
              </w:numPr>
              <w:spacing w:before="120"/>
              <w:ind w:right="213"/>
              <w:jc w:val="both"/>
              <w:rPr>
                <w:rFonts w:ascii="Arial" w:hAnsi="Arial" w:cs="Arial"/>
                <w:color w:val="000000"/>
              </w:rPr>
            </w:pPr>
            <w:r w:rsidRPr="00591FC8">
              <w:rPr>
                <w:rFonts w:ascii="Arial" w:hAnsi="Arial" w:cs="Arial"/>
                <w:color w:val="000000"/>
              </w:rPr>
              <w:t xml:space="preserve">Centro Nacional de Despacho (CND) </w:t>
            </w:r>
          </w:p>
          <w:p w14:paraId="644BE2BE" w14:textId="77777777" w:rsidR="002A14B7" w:rsidRPr="00591FC8" w:rsidRDefault="002A14B7" w:rsidP="008B3315">
            <w:pPr>
              <w:numPr>
                <w:ilvl w:val="0"/>
                <w:numId w:val="19"/>
              </w:numPr>
              <w:spacing w:before="120"/>
              <w:ind w:right="213"/>
              <w:jc w:val="both"/>
              <w:rPr>
                <w:rFonts w:ascii="Arial" w:hAnsi="Arial" w:cs="Arial"/>
                <w:color w:val="000000"/>
              </w:rPr>
            </w:pPr>
            <w:r w:rsidRPr="00591FC8">
              <w:rPr>
                <w:rFonts w:ascii="Arial" w:hAnsi="Arial" w:cs="Arial"/>
                <w:color w:val="000000"/>
              </w:rPr>
              <w:t xml:space="preserve">Administrador del Sistema de Intercambios Comerciales (ASIC) </w:t>
            </w:r>
          </w:p>
          <w:p w14:paraId="4E467507" w14:textId="77777777" w:rsidR="002A14B7" w:rsidRPr="00591FC8" w:rsidRDefault="002A14B7" w:rsidP="008B3315">
            <w:pPr>
              <w:numPr>
                <w:ilvl w:val="0"/>
                <w:numId w:val="19"/>
              </w:numPr>
              <w:spacing w:before="120"/>
              <w:ind w:right="213"/>
              <w:jc w:val="both"/>
              <w:rPr>
                <w:rFonts w:ascii="Arial" w:hAnsi="Arial" w:cs="Arial"/>
                <w:color w:val="000000"/>
              </w:rPr>
            </w:pPr>
            <w:r w:rsidRPr="00591FC8">
              <w:rPr>
                <w:rFonts w:ascii="Arial" w:hAnsi="Arial" w:cs="Arial"/>
                <w:color w:val="000000"/>
              </w:rPr>
              <w:t xml:space="preserve">Mercado de Energía Mayorista (MEM) </w:t>
            </w:r>
          </w:p>
          <w:p w14:paraId="00047DDD" w14:textId="77777777" w:rsidR="002A14B7" w:rsidRPr="00591FC8" w:rsidRDefault="002A14B7" w:rsidP="008B3315">
            <w:pPr>
              <w:numPr>
                <w:ilvl w:val="0"/>
                <w:numId w:val="19"/>
              </w:numPr>
              <w:spacing w:before="120"/>
              <w:ind w:right="213"/>
              <w:jc w:val="both"/>
              <w:rPr>
                <w:rFonts w:ascii="Arial" w:hAnsi="Arial" w:cs="Arial"/>
                <w:color w:val="000000"/>
              </w:rPr>
            </w:pPr>
            <w:r w:rsidRPr="00591FC8">
              <w:rPr>
                <w:rFonts w:ascii="Arial" w:hAnsi="Arial" w:cs="Arial"/>
                <w:color w:val="000000"/>
              </w:rPr>
              <w:t>Comités Asesores</w:t>
            </w:r>
          </w:p>
          <w:p w14:paraId="475D457A" w14:textId="77777777" w:rsidR="002A14B7" w:rsidRPr="00591FC8" w:rsidRDefault="002A14B7" w:rsidP="008B3315">
            <w:pPr>
              <w:numPr>
                <w:ilvl w:val="0"/>
                <w:numId w:val="19"/>
              </w:numPr>
              <w:spacing w:before="120"/>
              <w:ind w:right="213"/>
              <w:jc w:val="both"/>
              <w:rPr>
                <w:rFonts w:ascii="Arial" w:hAnsi="Arial" w:cs="Arial"/>
                <w:color w:val="000000"/>
              </w:rPr>
            </w:pPr>
            <w:r w:rsidRPr="00591FC8">
              <w:rPr>
                <w:rFonts w:ascii="Arial" w:hAnsi="Arial" w:cs="Arial"/>
                <w:color w:val="000000"/>
              </w:rPr>
              <w:lastRenderedPageBreak/>
              <w:t xml:space="preserve">Consejo Nacional de Operación (CNO) </w:t>
            </w:r>
          </w:p>
          <w:p w14:paraId="603F2A05" w14:textId="77777777" w:rsidR="002A14B7" w:rsidRPr="00591FC8" w:rsidRDefault="002A14B7" w:rsidP="008B3315">
            <w:pPr>
              <w:numPr>
                <w:ilvl w:val="0"/>
                <w:numId w:val="19"/>
              </w:numPr>
              <w:spacing w:before="120"/>
              <w:ind w:right="213"/>
              <w:jc w:val="both"/>
              <w:rPr>
                <w:rFonts w:ascii="Arial" w:hAnsi="Arial" w:cs="Arial"/>
                <w:color w:val="000000"/>
              </w:rPr>
            </w:pPr>
            <w:r w:rsidRPr="00591FC8">
              <w:rPr>
                <w:rFonts w:ascii="Arial" w:hAnsi="Arial" w:cs="Arial"/>
                <w:color w:val="000000"/>
              </w:rPr>
              <w:t xml:space="preserve">Comité Asesor de la Comercialización (CAC) </w:t>
            </w:r>
          </w:p>
          <w:p w14:paraId="723BDB34" w14:textId="77777777" w:rsidR="002A14B7" w:rsidRDefault="002A14B7" w:rsidP="008B3315">
            <w:pPr>
              <w:numPr>
                <w:ilvl w:val="0"/>
                <w:numId w:val="19"/>
              </w:numPr>
              <w:spacing w:before="120"/>
              <w:ind w:right="213"/>
              <w:jc w:val="both"/>
              <w:rPr>
                <w:rFonts w:ascii="Arial" w:hAnsi="Arial" w:cs="Arial"/>
                <w:color w:val="000000"/>
              </w:rPr>
            </w:pPr>
            <w:r w:rsidRPr="00591FC8">
              <w:rPr>
                <w:rFonts w:ascii="Arial" w:hAnsi="Arial" w:cs="Arial"/>
                <w:color w:val="000000"/>
              </w:rPr>
              <w:t xml:space="preserve">Comité Asesor del Planeamiento de la Transmisión (CAPT) </w:t>
            </w:r>
          </w:p>
          <w:p w14:paraId="3113D7CA" w14:textId="77777777" w:rsidR="00525474" w:rsidRPr="00591FC8" w:rsidRDefault="00525474" w:rsidP="00525474">
            <w:pPr>
              <w:spacing w:before="120"/>
              <w:ind w:left="720" w:right="213"/>
              <w:jc w:val="both"/>
              <w:rPr>
                <w:rFonts w:ascii="Arial" w:hAnsi="Arial" w:cs="Arial"/>
                <w:color w:val="000000"/>
              </w:rPr>
            </w:pPr>
          </w:p>
          <w:p w14:paraId="7D554E7A" w14:textId="77777777" w:rsidR="002A14B7" w:rsidRPr="00591FC8" w:rsidRDefault="002A14B7" w:rsidP="002A14B7">
            <w:pPr>
              <w:spacing w:before="120"/>
              <w:ind w:left="360" w:right="213"/>
              <w:jc w:val="both"/>
              <w:rPr>
                <w:rFonts w:ascii="Arial" w:hAnsi="Arial" w:cs="Arial"/>
                <w:b/>
                <w:bCs/>
                <w:color w:val="000000"/>
              </w:rPr>
            </w:pPr>
            <w:r w:rsidRPr="00591FC8">
              <w:rPr>
                <w:rFonts w:ascii="Arial" w:hAnsi="Arial" w:cs="Arial"/>
                <w:b/>
                <w:bCs/>
                <w:color w:val="000000"/>
              </w:rPr>
              <w:t xml:space="preserve">4.4. FONDOS DE APOYO PARA LA FINANCIACIÓN DE PROYECTOS DE ENERGIZACIÓN </w:t>
            </w:r>
          </w:p>
          <w:p w14:paraId="4CB09070" w14:textId="77777777" w:rsidR="002A14B7" w:rsidRPr="00591FC8" w:rsidRDefault="002A14B7" w:rsidP="002A14B7">
            <w:pPr>
              <w:spacing w:before="120"/>
              <w:ind w:left="360" w:right="213"/>
              <w:jc w:val="both"/>
              <w:rPr>
                <w:rFonts w:ascii="Arial" w:hAnsi="Arial" w:cs="Arial"/>
                <w:color w:val="000000"/>
                <w:lang w:val="es-ES"/>
              </w:rPr>
            </w:pPr>
            <w:r w:rsidRPr="52DB499F">
              <w:rPr>
                <w:rFonts w:ascii="Arial" w:hAnsi="Arial" w:cs="Arial"/>
                <w:color w:val="000000" w:themeColor="text1"/>
                <w:lang w:val="es-ES"/>
              </w:rPr>
              <w:t xml:space="preserve">En Colombia existen diferentes fondos de apoyo de financiación, los cuales son instrumentos que permiten al Estado realizar su función social en lo que tiene que ver con la ampliación y mejoramiento de la prestación del servicio de energía eléctrica y gas. En esta sección se presenta, para el sector eléctrico, la normatividad y principales características para los siguientes fondos: </w:t>
            </w:r>
          </w:p>
          <w:p w14:paraId="2CA1E4BE" w14:textId="77777777" w:rsidR="002A14B7" w:rsidRPr="00591FC8" w:rsidRDefault="002A14B7" w:rsidP="008B3315">
            <w:pPr>
              <w:numPr>
                <w:ilvl w:val="0"/>
                <w:numId w:val="20"/>
              </w:numPr>
              <w:spacing w:before="120"/>
              <w:ind w:right="213"/>
              <w:jc w:val="both"/>
              <w:rPr>
                <w:rFonts w:ascii="Arial" w:hAnsi="Arial" w:cs="Arial"/>
                <w:color w:val="000000"/>
              </w:rPr>
            </w:pPr>
            <w:r w:rsidRPr="00591FC8">
              <w:rPr>
                <w:rFonts w:ascii="Arial" w:hAnsi="Arial" w:cs="Arial"/>
                <w:color w:val="000000"/>
              </w:rPr>
              <w:t xml:space="preserve">Fondo de Apoyo Financiero para la Energización de las Zonas No interconectadas (FAZNI) </w:t>
            </w:r>
          </w:p>
          <w:p w14:paraId="59D10E82" w14:textId="77777777" w:rsidR="002A14B7" w:rsidRPr="00591FC8" w:rsidRDefault="002A14B7" w:rsidP="008B3315">
            <w:pPr>
              <w:numPr>
                <w:ilvl w:val="0"/>
                <w:numId w:val="20"/>
              </w:numPr>
              <w:spacing w:before="120"/>
              <w:ind w:right="213"/>
              <w:jc w:val="both"/>
              <w:rPr>
                <w:rFonts w:ascii="Arial" w:hAnsi="Arial" w:cs="Arial"/>
                <w:color w:val="000000"/>
              </w:rPr>
            </w:pPr>
            <w:r w:rsidRPr="00591FC8">
              <w:rPr>
                <w:rFonts w:ascii="Arial" w:hAnsi="Arial" w:cs="Arial"/>
                <w:color w:val="000000"/>
              </w:rPr>
              <w:t xml:space="preserve">Fondo de Apoyo Financiero para la Energización de las Zonas Rurales Interconectadas (FAER) </w:t>
            </w:r>
          </w:p>
          <w:p w14:paraId="442687FD" w14:textId="77777777" w:rsidR="002A14B7" w:rsidRDefault="002A14B7" w:rsidP="008B3315">
            <w:pPr>
              <w:numPr>
                <w:ilvl w:val="0"/>
                <w:numId w:val="20"/>
              </w:numPr>
              <w:spacing w:before="120"/>
              <w:ind w:right="213"/>
              <w:jc w:val="both"/>
              <w:rPr>
                <w:rFonts w:ascii="Arial" w:hAnsi="Arial" w:cs="Arial"/>
                <w:color w:val="000000"/>
              </w:rPr>
            </w:pPr>
            <w:r w:rsidRPr="00591FC8">
              <w:rPr>
                <w:rFonts w:ascii="Arial" w:hAnsi="Arial" w:cs="Arial"/>
                <w:color w:val="000000"/>
              </w:rPr>
              <w:t xml:space="preserve">Programa de Normalización de Redes Eléctricas (PRONE) </w:t>
            </w:r>
          </w:p>
          <w:p w14:paraId="7AEDB75D" w14:textId="59DA1B42" w:rsidR="00EA437E" w:rsidRPr="00591FC8" w:rsidRDefault="00EA437E" w:rsidP="008B3315">
            <w:pPr>
              <w:numPr>
                <w:ilvl w:val="0"/>
                <w:numId w:val="20"/>
              </w:numPr>
              <w:spacing w:before="120"/>
              <w:ind w:right="213"/>
              <w:jc w:val="both"/>
              <w:rPr>
                <w:rFonts w:ascii="Arial" w:hAnsi="Arial" w:cs="Arial"/>
                <w:color w:val="000000"/>
              </w:rPr>
            </w:pPr>
            <w:r w:rsidRPr="00EA437E">
              <w:rPr>
                <w:rFonts w:ascii="Arial" w:hAnsi="Arial" w:cs="Arial"/>
                <w:color w:val="000000"/>
              </w:rPr>
              <w:t>Fondo de Energías no Convencionales y Gestión Eficiente de la Energía - FENOGE</w:t>
            </w:r>
          </w:p>
          <w:p w14:paraId="31E4D405" w14:textId="614A2B3C" w:rsidR="002A14B7" w:rsidRDefault="002A14B7" w:rsidP="00525474">
            <w:pPr>
              <w:spacing w:before="120"/>
              <w:ind w:left="360" w:right="213"/>
              <w:jc w:val="both"/>
              <w:rPr>
                <w:rFonts w:ascii="Arial" w:hAnsi="Arial" w:cs="Arial"/>
                <w:b/>
                <w:bCs/>
                <w:color w:val="000000"/>
              </w:rPr>
            </w:pPr>
            <w:r w:rsidRPr="00591FC8">
              <w:rPr>
                <w:rFonts w:ascii="Arial" w:hAnsi="Arial" w:cs="Arial"/>
                <w:b/>
                <w:bCs/>
                <w:color w:val="000000"/>
              </w:rPr>
              <w:t xml:space="preserve">4.4.1. Fondo de Apoyo Financiero para la Energización de las Zonas No Interconectadas (FAZNI) </w:t>
            </w:r>
          </w:p>
          <w:p w14:paraId="6C9C9E7E" w14:textId="77777777" w:rsidR="00525474" w:rsidRPr="00525474" w:rsidRDefault="00525474" w:rsidP="00525474">
            <w:pPr>
              <w:spacing w:before="120"/>
              <w:ind w:left="360" w:right="213"/>
              <w:jc w:val="both"/>
              <w:rPr>
                <w:rFonts w:ascii="Arial" w:hAnsi="Arial" w:cs="Arial"/>
                <w:b/>
                <w:bCs/>
                <w:color w:val="000000"/>
              </w:rPr>
            </w:pPr>
          </w:p>
          <w:p w14:paraId="32A68933" w14:textId="77777777" w:rsidR="002A14B7" w:rsidRPr="00591FC8" w:rsidRDefault="002A14B7" w:rsidP="002A14B7">
            <w:pPr>
              <w:ind w:left="357" w:right="215"/>
              <w:jc w:val="both"/>
              <w:rPr>
                <w:rFonts w:ascii="Arial" w:hAnsi="Arial" w:cs="Arial"/>
                <w:color w:val="000000"/>
              </w:rPr>
            </w:pPr>
            <w:r w:rsidRPr="00591FC8">
              <w:rPr>
                <w:rFonts w:ascii="Arial" w:hAnsi="Arial" w:cs="Arial"/>
                <w:b/>
                <w:bCs/>
                <w:color w:val="000000"/>
              </w:rPr>
              <w:t>Objetivo:</w:t>
            </w:r>
            <w:r w:rsidRPr="00591FC8">
              <w:rPr>
                <w:rFonts w:ascii="Arial" w:hAnsi="Arial" w:cs="Arial"/>
                <w:color w:val="000000"/>
              </w:rPr>
              <w:t xml:space="preserve"> El fondo FAZNI fue creado mediante la Ley 633 de 2000, artículos 81 al 83, con el objetivo financiar los planes, programas y proyectos de inversión en infraestructura energética en las zonas no interconectadas. </w:t>
            </w:r>
          </w:p>
          <w:p w14:paraId="39EA4B02" w14:textId="77777777" w:rsidR="002A14B7" w:rsidRPr="00591FC8" w:rsidRDefault="002A14B7" w:rsidP="002A14B7">
            <w:pPr>
              <w:ind w:left="357" w:right="215"/>
              <w:jc w:val="both"/>
              <w:rPr>
                <w:rFonts w:ascii="Arial" w:hAnsi="Arial" w:cs="Arial"/>
                <w:color w:val="000000"/>
              </w:rPr>
            </w:pPr>
          </w:p>
          <w:p w14:paraId="6C4C71A0" w14:textId="77777777" w:rsidR="002A14B7" w:rsidRPr="00591FC8" w:rsidRDefault="002A14B7" w:rsidP="002A14B7">
            <w:pPr>
              <w:ind w:left="357" w:right="215"/>
              <w:jc w:val="both"/>
              <w:rPr>
                <w:rFonts w:ascii="Arial" w:hAnsi="Arial" w:cs="Arial"/>
                <w:color w:val="000000"/>
              </w:rPr>
            </w:pPr>
            <w:r w:rsidRPr="00591FC8">
              <w:rPr>
                <w:rFonts w:ascii="Arial" w:hAnsi="Arial" w:cs="Arial"/>
                <w:b/>
                <w:bCs/>
                <w:color w:val="000000"/>
              </w:rPr>
              <w:t>Financiación:</w:t>
            </w:r>
            <w:r w:rsidRPr="00591FC8">
              <w:rPr>
                <w:rFonts w:ascii="Arial" w:hAnsi="Arial" w:cs="Arial"/>
                <w:color w:val="000000"/>
              </w:rPr>
              <w:t xml:space="preserve"> Los recursos provienen del recaudo que realiza el ASIC, a razón de $2.10 por kilovatio hora transportado. </w:t>
            </w:r>
          </w:p>
          <w:p w14:paraId="4BB00887" w14:textId="77777777" w:rsidR="002A14B7" w:rsidRPr="00591FC8" w:rsidRDefault="002A14B7" w:rsidP="002A14B7">
            <w:pPr>
              <w:ind w:left="357" w:right="215"/>
              <w:jc w:val="both"/>
              <w:rPr>
                <w:rFonts w:ascii="Arial" w:hAnsi="Arial" w:cs="Arial"/>
                <w:color w:val="000000"/>
              </w:rPr>
            </w:pPr>
          </w:p>
          <w:p w14:paraId="3B43F132" w14:textId="77777777" w:rsidR="002A14B7" w:rsidRPr="00591FC8" w:rsidRDefault="002A14B7" w:rsidP="002A14B7">
            <w:pPr>
              <w:ind w:left="357" w:right="215"/>
              <w:jc w:val="both"/>
              <w:rPr>
                <w:rFonts w:ascii="Arial" w:hAnsi="Arial" w:cs="Arial"/>
                <w:color w:val="000000"/>
              </w:rPr>
            </w:pPr>
            <w:r w:rsidRPr="00591FC8">
              <w:rPr>
                <w:rFonts w:ascii="Arial" w:hAnsi="Arial" w:cs="Arial"/>
                <w:b/>
                <w:bCs/>
                <w:color w:val="000000"/>
              </w:rPr>
              <w:t>Reglamentación:</w:t>
            </w:r>
            <w:r w:rsidRPr="00591FC8">
              <w:rPr>
                <w:rFonts w:ascii="Arial" w:hAnsi="Arial" w:cs="Arial"/>
                <w:color w:val="000000"/>
              </w:rPr>
              <w:t xml:space="preserve"> El Gobierno Nacional expidió el Decreto 1623 de 2015 “Mediante el cual se modifica y adiciona el Decreto 1073 de 2015” y el Decreto 1513 de 2016 “Por el cual se modifica el Decreto 1073 de 2015 en lo relacionado con lineamientos de política pública en materia de expansión de la cobertura del servicio de energía eléctrica” </w:t>
            </w:r>
          </w:p>
          <w:p w14:paraId="3888CFF3" w14:textId="77777777" w:rsidR="002A14B7" w:rsidRPr="00591FC8" w:rsidRDefault="002A14B7" w:rsidP="002A14B7">
            <w:pPr>
              <w:spacing w:before="120"/>
              <w:ind w:left="360" w:right="213"/>
              <w:jc w:val="both"/>
              <w:rPr>
                <w:rFonts w:ascii="Arial" w:hAnsi="Arial" w:cs="Arial"/>
                <w:color w:val="000000"/>
                <w:lang w:val="es-ES"/>
              </w:rPr>
            </w:pPr>
            <w:r w:rsidRPr="52DB499F">
              <w:rPr>
                <w:rFonts w:ascii="Arial" w:hAnsi="Arial" w:cs="Arial"/>
                <w:color w:val="000000" w:themeColor="text1"/>
                <w:lang w:val="es-ES"/>
              </w:rPr>
              <w:t>El Comité de Administración del Fondo del FAZNI – CAFAZNI, creado por el artículo 2.2.3.3.2.2.1.1 del Decreto 1073 de 2015 establece que tiene como funciones aprobar, objetar e impartir instrucciones y recomendaciones sobre los planes, programas o proyectos que hayan sido presentados para financiación con cargo a los recursos del mencionado.</w:t>
            </w:r>
          </w:p>
          <w:p w14:paraId="739E6D5F" w14:textId="77777777" w:rsidR="002A14B7" w:rsidRPr="00E312AE" w:rsidRDefault="002A14B7" w:rsidP="002A14B7">
            <w:pPr>
              <w:spacing w:before="120"/>
              <w:ind w:left="360" w:right="213"/>
              <w:jc w:val="both"/>
              <w:rPr>
                <w:rFonts w:ascii="Arial" w:hAnsi="Arial" w:cs="Arial"/>
                <w:color w:val="000000"/>
                <w:lang w:val="es-ES"/>
              </w:rPr>
            </w:pPr>
            <w:r w:rsidRPr="52DB499F">
              <w:rPr>
                <w:rFonts w:ascii="Arial" w:hAnsi="Arial" w:cs="Arial"/>
                <w:color w:val="000000" w:themeColor="text1"/>
                <w:lang w:val="es-ES"/>
              </w:rPr>
              <w:t xml:space="preserve">El CAFAZNI será conformado por el </w:t>
            </w:r>
            <w:proofErr w:type="gramStart"/>
            <w:r w:rsidRPr="52DB499F">
              <w:rPr>
                <w:rFonts w:ascii="Arial" w:hAnsi="Arial" w:cs="Arial"/>
                <w:color w:val="000000" w:themeColor="text1"/>
                <w:lang w:val="es-ES"/>
              </w:rPr>
              <w:t>Ministro</w:t>
            </w:r>
            <w:proofErr w:type="gramEnd"/>
            <w:r w:rsidRPr="52DB499F">
              <w:rPr>
                <w:rFonts w:ascii="Arial" w:hAnsi="Arial" w:cs="Arial"/>
                <w:color w:val="000000" w:themeColor="text1"/>
                <w:lang w:val="es-ES"/>
              </w:rPr>
              <w:t xml:space="preserve"> de Minas y Energía, el Viceministro de Minas y Energía o su delegado y por el Director de la UPME o su delegado. El CAFAZNI, tiene como función aprobar, objetar e impartir instrucciones y recomendaciones sobre los planes, programas y proyectos que hayan sido presentados para financiación con recursos del FAZNI.</w:t>
            </w:r>
          </w:p>
          <w:p w14:paraId="1FD6DC63" w14:textId="77777777" w:rsidR="002A14B7" w:rsidRPr="00E312AE" w:rsidRDefault="002A14B7" w:rsidP="002A14B7">
            <w:pPr>
              <w:spacing w:before="120"/>
              <w:ind w:left="360" w:right="213"/>
              <w:jc w:val="both"/>
              <w:rPr>
                <w:rFonts w:ascii="Arial" w:hAnsi="Arial" w:cs="Arial"/>
                <w:color w:val="000000"/>
              </w:rPr>
            </w:pPr>
            <w:r w:rsidRPr="00E312AE">
              <w:rPr>
                <w:rFonts w:ascii="Arial" w:hAnsi="Arial" w:cs="Arial"/>
                <w:b/>
                <w:bCs/>
                <w:lang w:val="es-CO"/>
              </w:rPr>
              <w:t>Grupo de apoyo técnico:</w:t>
            </w:r>
            <w:r w:rsidRPr="00E312AE">
              <w:rPr>
                <w:rFonts w:ascii="Arial" w:hAnsi="Arial" w:cs="Arial"/>
                <w:lang w:val="es-CO"/>
              </w:rPr>
              <w:t xml:space="preserve"> El grupo de apoyo técnico y operativo para el fondo FAZNI, está a cargo del Ministerio de Minas y Energía.</w:t>
            </w:r>
          </w:p>
          <w:p w14:paraId="10D173A5" w14:textId="77777777" w:rsidR="002A14B7" w:rsidRDefault="002A14B7" w:rsidP="002A14B7">
            <w:pPr>
              <w:spacing w:before="120"/>
              <w:ind w:left="360" w:right="213"/>
              <w:jc w:val="both"/>
              <w:rPr>
                <w:rFonts w:ascii="Arial" w:hAnsi="Arial" w:cs="Arial"/>
                <w:color w:val="000000"/>
              </w:rPr>
            </w:pPr>
            <w:r w:rsidRPr="00591FC8">
              <w:rPr>
                <w:rFonts w:ascii="Arial" w:hAnsi="Arial" w:cs="Arial"/>
                <w:color w:val="000000"/>
              </w:rPr>
              <w:t>En las siguientes tablas con información oficial del MINISTERIO de Minas y Energía se resumen los recursos aportados por el fondo FAZNI por departamento con el número de usuarios que se han beneficiado:</w:t>
            </w:r>
          </w:p>
          <w:p w14:paraId="4E4E44D3" w14:textId="77777777" w:rsidR="002A14B7" w:rsidRPr="00591FC8" w:rsidRDefault="002A14B7" w:rsidP="002A14B7">
            <w:pPr>
              <w:spacing w:before="120"/>
              <w:ind w:left="360" w:right="213"/>
              <w:jc w:val="both"/>
              <w:rPr>
                <w:rFonts w:ascii="Arial" w:hAnsi="Arial" w:cs="Arial"/>
                <w:color w:val="000000"/>
              </w:rPr>
            </w:pPr>
          </w:p>
          <w:tbl>
            <w:tblPr>
              <w:tblW w:w="0" w:type="auto"/>
              <w:jc w:val="center"/>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5" w:type="dxa"/>
                <w:left w:w="15" w:type="dxa"/>
                <w:bottom w:w="15" w:type="dxa"/>
                <w:right w:w="15" w:type="dxa"/>
              </w:tblCellMar>
              <w:tblLook w:val="04A0" w:firstRow="1" w:lastRow="0" w:firstColumn="1" w:lastColumn="0" w:noHBand="0" w:noVBand="1"/>
            </w:tblPr>
            <w:tblGrid>
              <w:gridCol w:w="859"/>
              <w:gridCol w:w="2268"/>
              <w:gridCol w:w="1149"/>
              <w:gridCol w:w="2140"/>
            </w:tblGrid>
            <w:tr w:rsidR="002A14B7" w:rsidRPr="00591FC8" w14:paraId="05764C94" w14:textId="77777777" w:rsidTr="00BA6404">
              <w:trPr>
                <w:tblCellSpacing w:w="15" w:type="dxa"/>
                <w:jc w:val="center"/>
              </w:trPr>
              <w:tc>
                <w:tcPr>
                  <w:tcW w:w="814" w:type="dxa"/>
                  <w:vAlign w:val="center"/>
                  <w:hideMark/>
                </w:tcPr>
                <w:p w14:paraId="2BB34239"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Año</w:t>
                  </w:r>
                </w:p>
              </w:tc>
              <w:tc>
                <w:tcPr>
                  <w:tcW w:w="2238" w:type="dxa"/>
                  <w:vAlign w:val="center"/>
                  <w:hideMark/>
                </w:tcPr>
                <w:p w14:paraId="170049F2"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Departamento</w:t>
                  </w:r>
                </w:p>
              </w:tc>
              <w:tc>
                <w:tcPr>
                  <w:tcW w:w="1119" w:type="dxa"/>
                  <w:vAlign w:val="center"/>
                  <w:hideMark/>
                </w:tcPr>
                <w:p w14:paraId="0121761A"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Usuarios</w:t>
                  </w:r>
                </w:p>
              </w:tc>
              <w:tc>
                <w:tcPr>
                  <w:tcW w:w="2095" w:type="dxa"/>
                  <w:vAlign w:val="center"/>
                  <w:hideMark/>
                </w:tcPr>
                <w:p w14:paraId="7BBC64DC"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Valor</w:t>
                  </w:r>
                </w:p>
              </w:tc>
            </w:tr>
            <w:tr w:rsidR="002A14B7" w:rsidRPr="00591FC8" w14:paraId="5F52C635" w14:textId="77777777" w:rsidTr="00BA6404">
              <w:trPr>
                <w:tblCellSpacing w:w="15" w:type="dxa"/>
                <w:jc w:val="center"/>
              </w:trPr>
              <w:tc>
                <w:tcPr>
                  <w:tcW w:w="814" w:type="dxa"/>
                  <w:vAlign w:val="center"/>
                  <w:hideMark/>
                </w:tcPr>
                <w:p w14:paraId="26648423"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2015</w:t>
                  </w:r>
                </w:p>
              </w:tc>
              <w:tc>
                <w:tcPr>
                  <w:tcW w:w="2238" w:type="dxa"/>
                  <w:vAlign w:val="center"/>
                  <w:hideMark/>
                </w:tcPr>
                <w:p w14:paraId="792DF94B"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META</w:t>
                  </w:r>
                </w:p>
              </w:tc>
              <w:tc>
                <w:tcPr>
                  <w:tcW w:w="1119" w:type="dxa"/>
                  <w:vAlign w:val="center"/>
                  <w:hideMark/>
                </w:tcPr>
                <w:p w14:paraId="73C1B67E"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544</w:t>
                  </w:r>
                </w:p>
              </w:tc>
              <w:tc>
                <w:tcPr>
                  <w:tcW w:w="2095" w:type="dxa"/>
                  <w:vAlign w:val="center"/>
                  <w:hideMark/>
                </w:tcPr>
                <w:p w14:paraId="6982F08A" w14:textId="77777777" w:rsidR="002A14B7" w:rsidRPr="00591FC8" w:rsidRDefault="002A14B7" w:rsidP="00B510BD">
                  <w:pPr>
                    <w:autoSpaceDE/>
                    <w:autoSpaceDN/>
                    <w:jc w:val="center"/>
                    <w:rPr>
                      <w:rFonts w:ascii="Arial" w:hAnsi="Arial" w:cs="Arial"/>
                      <w:color w:val="000000"/>
                      <w:sz w:val="16"/>
                      <w:szCs w:val="16"/>
                    </w:rPr>
                  </w:pPr>
                  <w:r w:rsidRPr="00591FC8">
                    <w:rPr>
                      <w:rFonts w:ascii="Arial" w:hAnsi="Arial" w:cs="Arial"/>
                      <w:color w:val="000000"/>
                      <w:sz w:val="16"/>
                      <w:szCs w:val="16"/>
                    </w:rPr>
                    <w:t>$ 15.199.807.165,00</w:t>
                  </w:r>
                </w:p>
              </w:tc>
            </w:tr>
            <w:tr w:rsidR="002A14B7" w:rsidRPr="00591FC8" w14:paraId="5C2ECABF" w14:textId="77777777" w:rsidTr="00BA6404">
              <w:trPr>
                <w:tblCellSpacing w:w="15" w:type="dxa"/>
                <w:jc w:val="center"/>
              </w:trPr>
              <w:tc>
                <w:tcPr>
                  <w:tcW w:w="814" w:type="dxa"/>
                  <w:vAlign w:val="center"/>
                  <w:hideMark/>
                </w:tcPr>
                <w:p w14:paraId="058AC490"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2016</w:t>
                  </w:r>
                </w:p>
              </w:tc>
              <w:tc>
                <w:tcPr>
                  <w:tcW w:w="2238" w:type="dxa"/>
                  <w:vAlign w:val="center"/>
                  <w:hideMark/>
                </w:tcPr>
                <w:p w14:paraId="37A36B9B"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CAQUETÁ</w:t>
                  </w:r>
                </w:p>
              </w:tc>
              <w:tc>
                <w:tcPr>
                  <w:tcW w:w="1119" w:type="dxa"/>
                  <w:vAlign w:val="center"/>
                  <w:hideMark/>
                </w:tcPr>
                <w:p w14:paraId="1363E1FE"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569</w:t>
                  </w:r>
                </w:p>
              </w:tc>
              <w:tc>
                <w:tcPr>
                  <w:tcW w:w="2095" w:type="dxa"/>
                  <w:vAlign w:val="center"/>
                  <w:hideMark/>
                </w:tcPr>
                <w:p w14:paraId="79E18817" w14:textId="77777777" w:rsidR="002A14B7" w:rsidRPr="00591FC8" w:rsidRDefault="002A14B7" w:rsidP="00B510BD">
                  <w:pPr>
                    <w:autoSpaceDE/>
                    <w:autoSpaceDN/>
                    <w:jc w:val="center"/>
                    <w:rPr>
                      <w:rFonts w:ascii="Arial" w:hAnsi="Arial" w:cs="Arial"/>
                      <w:color w:val="000000"/>
                      <w:sz w:val="16"/>
                      <w:szCs w:val="16"/>
                    </w:rPr>
                  </w:pPr>
                  <w:r w:rsidRPr="00591FC8">
                    <w:rPr>
                      <w:rFonts w:ascii="Arial" w:hAnsi="Arial" w:cs="Arial"/>
                      <w:color w:val="000000"/>
                      <w:sz w:val="16"/>
                      <w:szCs w:val="16"/>
                    </w:rPr>
                    <w:t>$ 9.694.450.903,00</w:t>
                  </w:r>
                </w:p>
              </w:tc>
            </w:tr>
            <w:tr w:rsidR="002A14B7" w:rsidRPr="00591FC8" w14:paraId="4D262A22" w14:textId="77777777" w:rsidTr="00BA6404">
              <w:trPr>
                <w:tblCellSpacing w:w="15" w:type="dxa"/>
                <w:jc w:val="center"/>
              </w:trPr>
              <w:tc>
                <w:tcPr>
                  <w:tcW w:w="814" w:type="dxa"/>
                  <w:vAlign w:val="center"/>
                  <w:hideMark/>
                </w:tcPr>
                <w:p w14:paraId="0A24ECEA"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2016</w:t>
                  </w:r>
                </w:p>
              </w:tc>
              <w:tc>
                <w:tcPr>
                  <w:tcW w:w="2238" w:type="dxa"/>
                  <w:vAlign w:val="center"/>
                  <w:hideMark/>
                </w:tcPr>
                <w:p w14:paraId="45A17339"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CASANARE</w:t>
                  </w:r>
                </w:p>
              </w:tc>
              <w:tc>
                <w:tcPr>
                  <w:tcW w:w="1119" w:type="dxa"/>
                  <w:vAlign w:val="center"/>
                  <w:hideMark/>
                </w:tcPr>
                <w:p w14:paraId="5DCE1D9C"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606</w:t>
                  </w:r>
                </w:p>
              </w:tc>
              <w:tc>
                <w:tcPr>
                  <w:tcW w:w="2095" w:type="dxa"/>
                  <w:vAlign w:val="center"/>
                  <w:hideMark/>
                </w:tcPr>
                <w:p w14:paraId="4752C396" w14:textId="77777777" w:rsidR="002A14B7" w:rsidRPr="00591FC8" w:rsidRDefault="002A14B7" w:rsidP="00B510BD">
                  <w:pPr>
                    <w:autoSpaceDE/>
                    <w:autoSpaceDN/>
                    <w:jc w:val="center"/>
                    <w:rPr>
                      <w:rFonts w:ascii="Arial" w:hAnsi="Arial" w:cs="Arial"/>
                      <w:color w:val="000000"/>
                      <w:sz w:val="16"/>
                      <w:szCs w:val="16"/>
                    </w:rPr>
                  </w:pPr>
                  <w:r w:rsidRPr="00591FC8">
                    <w:rPr>
                      <w:rFonts w:ascii="Arial" w:hAnsi="Arial" w:cs="Arial"/>
                      <w:color w:val="000000"/>
                      <w:sz w:val="16"/>
                      <w:szCs w:val="16"/>
                    </w:rPr>
                    <w:t>$ 12.284.245.462,00</w:t>
                  </w:r>
                </w:p>
              </w:tc>
            </w:tr>
            <w:tr w:rsidR="002A14B7" w:rsidRPr="00591FC8" w14:paraId="53E65031" w14:textId="77777777" w:rsidTr="00BA6404">
              <w:trPr>
                <w:tblCellSpacing w:w="15" w:type="dxa"/>
                <w:jc w:val="center"/>
              </w:trPr>
              <w:tc>
                <w:tcPr>
                  <w:tcW w:w="814" w:type="dxa"/>
                  <w:vAlign w:val="center"/>
                  <w:hideMark/>
                </w:tcPr>
                <w:p w14:paraId="4C2B2F9F"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2016</w:t>
                  </w:r>
                </w:p>
              </w:tc>
              <w:tc>
                <w:tcPr>
                  <w:tcW w:w="2238" w:type="dxa"/>
                  <w:vAlign w:val="center"/>
                  <w:hideMark/>
                </w:tcPr>
                <w:p w14:paraId="2FCEB55D"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HUILA</w:t>
                  </w:r>
                </w:p>
              </w:tc>
              <w:tc>
                <w:tcPr>
                  <w:tcW w:w="1119" w:type="dxa"/>
                  <w:vAlign w:val="center"/>
                  <w:hideMark/>
                </w:tcPr>
                <w:p w14:paraId="28107905"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189</w:t>
                  </w:r>
                </w:p>
              </w:tc>
              <w:tc>
                <w:tcPr>
                  <w:tcW w:w="2095" w:type="dxa"/>
                  <w:vAlign w:val="center"/>
                  <w:hideMark/>
                </w:tcPr>
                <w:p w14:paraId="1AFF6C31" w14:textId="77777777" w:rsidR="002A14B7" w:rsidRPr="00591FC8" w:rsidRDefault="002A14B7" w:rsidP="00B510BD">
                  <w:pPr>
                    <w:autoSpaceDE/>
                    <w:autoSpaceDN/>
                    <w:jc w:val="center"/>
                    <w:rPr>
                      <w:rFonts w:ascii="Arial" w:hAnsi="Arial" w:cs="Arial"/>
                      <w:color w:val="000000"/>
                      <w:sz w:val="16"/>
                      <w:szCs w:val="16"/>
                    </w:rPr>
                  </w:pPr>
                  <w:r w:rsidRPr="00591FC8">
                    <w:rPr>
                      <w:rFonts w:ascii="Arial" w:hAnsi="Arial" w:cs="Arial"/>
                      <w:color w:val="000000"/>
                      <w:sz w:val="16"/>
                      <w:szCs w:val="16"/>
                    </w:rPr>
                    <w:t>$ 3.761.965.941,00</w:t>
                  </w:r>
                </w:p>
              </w:tc>
            </w:tr>
            <w:tr w:rsidR="002A14B7" w:rsidRPr="00591FC8" w14:paraId="46AF2FC0" w14:textId="77777777" w:rsidTr="00BA6404">
              <w:trPr>
                <w:tblCellSpacing w:w="15" w:type="dxa"/>
                <w:jc w:val="center"/>
              </w:trPr>
              <w:tc>
                <w:tcPr>
                  <w:tcW w:w="814" w:type="dxa"/>
                  <w:vAlign w:val="center"/>
                  <w:hideMark/>
                </w:tcPr>
                <w:p w14:paraId="459F5113"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2016</w:t>
                  </w:r>
                </w:p>
              </w:tc>
              <w:tc>
                <w:tcPr>
                  <w:tcW w:w="2238" w:type="dxa"/>
                  <w:vAlign w:val="center"/>
                  <w:hideMark/>
                </w:tcPr>
                <w:p w14:paraId="0BF6279D"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MAGDALENA</w:t>
                  </w:r>
                </w:p>
              </w:tc>
              <w:tc>
                <w:tcPr>
                  <w:tcW w:w="1119" w:type="dxa"/>
                  <w:vAlign w:val="center"/>
                  <w:hideMark/>
                </w:tcPr>
                <w:p w14:paraId="7D5A601D"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290</w:t>
                  </w:r>
                </w:p>
              </w:tc>
              <w:tc>
                <w:tcPr>
                  <w:tcW w:w="2095" w:type="dxa"/>
                  <w:vAlign w:val="center"/>
                  <w:hideMark/>
                </w:tcPr>
                <w:p w14:paraId="0F262D94" w14:textId="77777777" w:rsidR="002A14B7" w:rsidRPr="00591FC8" w:rsidRDefault="002A14B7" w:rsidP="00B510BD">
                  <w:pPr>
                    <w:autoSpaceDE/>
                    <w:autoSpaceDN/>
                    <w:jc w:val="center"/>
                    <w:rPr>
                      <w:rFonts w:ascii="Arial" w:hAnsi="Arial" w:cs="Arial"/>
                      <w:color w:val="000000"/>
                      <w:sz w:val="16"/>
                      <w:szCs w:val="16"/>
                    </w:rPr>
                  </w:pPr>
                  <w:r w:rsidRPr="00591FC8">
                    <w:rPr>
                      <w:rFonts w:ascii="Arial" w:hAnsi="Arial" w:cs="Arial"/>
                      <w:color w:val="000000"/>
                      <w:sz w:val="16"/>
                      <w:szCs w:val="16"/>
                    </w:rPr>
                    <w:t>$ 5.556.625.000,00</w:t>
                  </w:r>
                </w:p>
              </w:tc>
            </w:tr>
            <w:tr w:rsidR="002A14B7" w:rsidRPr="00591FC8" w14:paraId="3891D181" w14:textId="77777777" w:rsidTr="00BA6404">
              <w:trPr>
                <w:tblCellSpacing w:w="15" w:type="dxa"/>
                <w:jc w:val="center"/>
              </w:trPr>
              <w:tc>
                <w:tcPr>
                  <w:tcW w:w="814" w:type="dxa"/>
                  <w:vAlign w:val="center"/>
                  <w:hideMark/>
                </w:tcPr>
                <w:p w14:paraId="49C7C04D"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2016</w:t>
                  </w:r>
                </w:p>
              </w:tc>
              <w:tc>
                <w:tcPr>
                  <w:tcW w:w="2238" w:type="dxa"/>
                  <w:vAlign w:val="center"/>
                  <w:hideMark/>
                </w:tcPr>
                <w:p w14:paraId="0F2924DD"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NARIÑO</w:t>
                  </w:r>
                </w:p>
              </w:tc>
              <w:tc>
                <w:tcPr>
                  <w:tcW w:w="1119" w:type="dxa"/>
                  <w:vAlign w:val="center"/>
                  <w:hideMark/>
                </w:tcPr>
                <w:p w14:paraId="3877F26D"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1.393</w:t>
                  </w:r>
                </w:p>
              </w:tc>
              <w:tc>
                <w:tcPr>
                  <w:tcW w:w="2095" w:type="dxa"/>
                  <w:vAlign w:val="center"/>
                  <w:hideMark/>
                </w:tcPr>
                <w:p w14:paraId="6C9C05A7" w14:textId="77777777" w:rsidR="002A14B7" w:rsidRPr="00591FC8" w:rsidRDefault="002A14B7" w:rsidP="00B510BD">
                  <w:pPr>
                    <w:autoSpaceDE/>
                    <w:autoSpaceDN/>
                    <w:jc w:val="center"/>
                    <w:rPr>
                      <w:rFonts w:ascii="Arial" w:hAnsi="Arial" w:cs="Arial"/>
                      <w:color w:val="000000"/>
                      <w:sz w:val="16"/>
                      <w:szCs w:val="16"/>
                    </w:rPr>
                  </w:pPr>
                  <w:r w:rsidRPr="00591FC8">
                    <w:rPr>
                      <w:rFonts w:ascii="Arial" w:hAnsi="Arial" w:cs="Arial"/>
                      <w:color w:val="000000"/>
                      <w:sz w:val="16"/>
                      <w:szCs w:val="16"/>
                    </w:rPr>
                    <w:t>$ 13.459.894.177,00</w:t>
                  </w:r>
                </w:p>
              </w:tc>
            </w:tr>
            <w:tr w:rsidR="002A14B7" w:rsidRPr="00591FC8" w14:paraId="32C80A25" w14:textId="77777777" w:rsidTr="00BA6404">
              <w:trPr>
                <w:tblCellSpacing w:w="15" w:type="dxa"/>
                <w:jc w:val="center"/>
              </w:trPr>
              <w:tc>
                <w:tcPr>
                  <w:tcW w:w="814" w:type="dxa"/>
                  <w:vAlign w:val="center"/>
                  <w:hideMark/>
                </w:tcPr>
                <w:p w14:paraId="4D1F02D3"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2016</w:t>
                  </w:r>
                </w:p>
              </w:tc>
              <w:tc>
                <w:tcPr>
                  <w:tcW w:w="2238" w:type="dxa"/>
                  <w:vAlign w:val="center"/>
                  <w:hideMark/>
                </w:tcPr>
                <w:p w14:paraId="39BC4500"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VAUPÉS</w:t>
                  </w:r>
                </w:p>
              </w:tc>
              <w:tc>
                <w:tcPr>
                  <w:tcW w:w="1119" w:type="dxa"/>
                  <w:vAlign w:val="center"/>
                  <w:hideMark/>
                </w:tcPr>
                <w:p w14:paraId="06AFDD81"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197</w:t>
                  </w:r>
                </w:p>
              </w:tc>
              <w:tc>
                <w:tcPr>
                  <w:tcW w:w="2095" w:type="dxa"/>
                  <w:vAlign w:val="center"/>
                  <w:hideMark/>
                </w:tcPr>
                <w:p w14:paraId="23D162CD" w14:textId="77777777" w:rsidR="002A14B7" w:rsidRPr="00591FC8" w:rsidRDefault="002A14B7" w:rsidP="00B510BD">
                  <w:pPr>
                    <w:autoSpaceDE/>
                    <w:autoSpaceDN/>
                    <w:jc w:val="center"/>
                    <w:rPr>
                      <w:rFonts w:ascii="Arial" w:hAnsi="Arial" w:cs="Arial"/>
                      <w:color w:val="000000"/>
                      <w:sz w:val="16"/>
                      <w:szCs w:val="16"/>
                    </w:rPr>
                  </w:pPr>
                  <w:r w:rsidRPr="00591FC8">
                    <w:rPr>
                      <w:rFonts w:ascii="Arial" w:hAnsi="Arial" w:cs="Arial"/>
                      <w:color w:val="000000"/>
                      <w:sz w:val="16"/>
                      <w:szCs w:val="16"/>
                    </w:rPr>
                    <w:t>$ 4.404.887.345,00</w:t>
                  </w:r>
                </w:p>
              </w:tc>
            </w:tr>
            <w:tr w:rsidR="002A14B7" w:rsidRPr="00591FC8" w14:paraId="59708DBB" w14:textId="77777777" w:rsidTr="00BA6404">
              <w:trPr>
                <w:tblCellSpacing w:w="15" w:type="dxa"/>
                <w:jc w:val="center"/>
              </w:trPr>
              <w:tc>
                <w:tcPr>
                  <w:tcW w:w="814" w:type="dxa"/>
                  <w:vAlign w:val="center"/>
                  <w:hideMark/>
                </w:tcPr>
                <w:p w14:paraId="3F3A05B5"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2017</w:t>
                  </w:r>
                </w:p>
              </w:tc>
              <w:tc>
                <w:tcPr>
                  <w:tcW w:w="2238" w:type="dxa"/>
                  <w:vAlign w:val="center"/>
                  <w:hideMark/>
                </w:tcPr>
                <w:p w14:paraId="2FF9C98C"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ARAUCA</w:t>
                  </w:r>
                </w:p>
              </w:tc>
              <w:tc>
                <w:tcPr>
                  <w:tcW w:w="1119" w:type="dxa"/>
                  <w:vAlign w:val="center"/>
                  <w:hideMark/>
                </w:tcPr>
                <w:p w14:paraId="1CB5BCB4"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257</w:t>
                  </w:r>
                </w:p>
              </w:tc>
              <w:tc>
                <w:tcPr>
                  <w:tcW w:w="2095" w:type="dxa"/>
                  <w:vAlign w:val="center"/>
                  <w:hideMark/>
                </w:tcPr>
                <w:p w14:paraId="03150BC1" w14:textId="77777777" w:rsidR="002A14B7" w:rsidRPr="00591FC8" w:rsidRDefault="002A14B7" w:rsidP="00B510BD">
                  <w:pPr>
                    <w:autoSpaceDE/>
                    <w:autoSpaceDN/>
                    <w:jc w:val="center"/>
                    <w:rPr>
                      <w:rFonts w:ascii="Arial" w:hAnsi="Arial" w:cs="Arial"/>
                      <w:color w:val="000000"/>
                      <w:sz w:val="16"/>
                      <w:szCs w:val="16"/>
                    </w:rPr>
                  </w:pPr>
                  <w:r w:rsidRPr="00591FC8">
                    <w:rPr>
                      <w:rFonts w:ascii="Arial" w:hAnsi="Arial" w:cs="Arial"/>
                      <w:color w:val="000000"/>
                      <w:sz w:val="16"/>
                      <w:szCs w:val="16"/>
                    </w:rPr>
                    <w:t>$ 5.625.752.597,00</w:t>
                  </w:r>
                </w:p>
              </w:tc>
            </w:tr>
            <w:tr w:rsidR="002A14B7" w:rsidRPr="00591FC8" w14:paraId="535B0B2C" w14:textId="77777777" w:rsidTr="00BA6404">
              <w:trPr>
                <w:tblCellSpacing w:w="15" w:type="dxa"/>
                <w:jc w:val="center"/>
              </w:trPr>
              <w:tc>
                <w:tcPr>
                  <w:tcW w:w="814" w:type="dxa"/>
                  <w:vAlign w:val="center"/>
                  <w:hideMark/>
                </w:tcPr>
                <w:p w14:paraId="4DFA15A1"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2017</w:t>
                  </w:r>
                </w:p>
              </w:tc>
              <w:tc>
                <w:tcPr>
                  <w:tcW w:w="2238" w:type="dxa"/>
                  <w:vAlign w:val="center"/>
                  <w:hideMark/>
                </w:tcPr>
                <w:p w14:paraId="0E1C920A"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BOLÍVAR</w:t>
                  </w:r>
                </w:p>
              </w:tc>
              <w:tc>
                <w:tcPr>
                  <w:tcW w:w="1119" w:type="dxa"/>
                  <w:vAlign w:val="center"/>
                  <w:hideMark/>
                </w:tcPr>
                <w:p w14:paraId="791B4739"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200</w:t>
                  </w:r>
                </w:p>
              </w:tc>
              <w:tc>
                <w:tcPr>
                  <w:tcW w:w="2095" w:type="dxa"/>
                  <w:vAlign w:val="center"/>
                  <w:hideMark/>
                </w:tcPr>
                <w:p w14:paraId="26883B63" w14:textId="77777777" w:rsidR="002A14B7" w:rsidRPr="00591FC8" w:rsidRDefault="002A14B7" w:rsidP="00B510BD">
                  <w:pPr>
                    <w:autoSpaceDE/>
                    <w:autoSpaceDN/>
                    <w:jc w:val="center"/>
                    <w:rPr>
                      <w:rFonts w:ascii="Arial" w:hAnsi="Arial" w:cs="Arial"/>
                      <w:color w:val="000000"/>
                      <w:sz w:val="16"/>
                      <w:szCs w:val="16"/>
                    </w:rPr>
                  </w:pPr>
                  <w:r w:rsidRPr="00591FC8">
                    <w:rPr>
                      <w:rFonts w:ascii="Arial" w:hAnsi="Arial" w:cs="Arial"/>
                      <w:color w:val="000000"/>
                      <w:sz w:val="16"/>
                      <w:szCs w:val="16"/>
                    </w:rPr>
                    <w:t>$ 4.080.235.500,00</w:t>
                  </w:r>
                </w:p>
              </w:tc>
            </w:tr>
            <w:tr w:rsidR="002A14B7" w:rsidRPr="00591FC8" w14:paraId="18B2483B" w14:textId="77777777" w:rsidTr="00BA6404">
              <w:trPr>
                <w:tblCellSpacing w:w="15" w:type="dxa"/>
                <w:jc w:val="center"/>
              </w:trPr>
              <w:tc>
                <w:tcPr>
                  <w:tcW w:w="814" w:type="dxa"/>
                  <w:vAlign w:val="center"/>
                  <w:hideMark/>
                </w:tcPr>
                <w:p w14:paraId="66C87864"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2017</w:t>
                  </w:r>
                </w:p>
              </w:tc>
              <w:tc>
                <w:tcPr>
                  <w:tcW w:w="2238" w:type="dxa"/>
                  <w:vAlign w:val="center"/>
                  <w:hideMark/>
                </w:tcPr>
                <w:p w14:paraId="33BF7343"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CAQUETÁ</w:t>
                  </w:r>
                </w:p>
              </w:tc>
              <w:tc>
                <w:tcPr>
                  <w:tcW w:w="1119" w:type="dxa"/>
                  <w:vAlign w:val="center"/>
                  <w:hideMark/>
                </w:tcPr>
                <w:p w14:paraId="52B5B07F"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2.319</w:t>
                  </w:r>
                </w:p>
              </w:tc>
              <w:tc>
                <w:tcPr>
                  <w:tcW w:w="2095" w:type="dxa"/>
                  <w:vAlign w:val="center"/>
                  <w:hideMark/>
                </w:tcPr>
                <w:p w14:paraId="1F40EC34" w14:textId="77777777" w:rsidR="002A14B7" w:rsidRPr="00591FC8" w:rsidRDefault="002A14B7" w:rsidP="00B510BD">
                  <w:pPr>
                    <w:autoSpaceDE/>
                    <w:autoSpaceDN/>
                    <w:jc w:val="center"/>
                    <w:rPr>
                      <w:rFonts w:ascii="Arial" w:hAnsi="Arial" w:cs="Arial"/>
                      <w:color w:val="000000"/>
                      <w:sz w:val="16"/>
                      <w:szCs w:val="16"/>
                    </w:rPr>
                  </w:pPr>
                  <w:r w:rsidRPr="00591FC8">
                    <w:rPr>
                      <w:rFonts w:ascii="Arial" w:hAnsi="Arial" w:cs="Arial"/>
                      <w:color w:val="000000"/>
                      <w:sz w:val="16"/>
                      <w:szCs w:val="16"/>
                    </w:rPr>
                    <w:t>$ 43.446.085.506,00</w:t>
                  </w:r>
                </w:p>
              </w:tc>
            </w:tr>
            <w:tr w:rsidR="002A14B7" w:rsidRPr="00591FC8" w14:paraId="79035FB7" w14:textId="77777777" w:rsidTr="00BA6404">
              <w:trPr>
                <w:tblCellSpacing w:w="15" w:type="dxa"/>
                <w:jc w:val="center"/>
              </w:trPr>
              <w:tc>
                <w:tcPr>
                  <w:tcW w:w="814" w:type="dxa"/>
                  <w:vAlign w:val="center"/>
                  <w:hideMark/>
                </w:tcPr>
                <w:p w14:paraId="0A89C1E6"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2017</w:t>
                  </w:r>
                </w:p>
              </w:tc>
              <w:tc>
                <w:tcPr>
                  <w:tcW w:w="2238" w:type="dxa"/>
                  <w:vAlign w:val="center"/>
                  <w:hideMark/>
                </w:tcPr>
                <w:p w14:paraId="61E04C73"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CESAR</w:t>
                  </w:r>
                </w:p>
              </w:tc>
              <w:tc>
                <w:tcPr>
                  <w:tcW w:w="1119" w:type="dxa"/>
                  <w:vAlign w:val="center"/>
                  <w:hideMark/>
                </w:tcPr>
                <w:p w14:paraId="74E1C4F2"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104</w:t>
                  </w:r>
                </w:p>
              </w:tc>
              <w:tc>
                <w:tcPr>
                  <w:tcW w:w="2095" w:type="dxa"/>
                  <w:vAlign w:val="center"/>
                  <w:hideMark/>
                </w:tcPr>
                <w:p w14:paraId="144D6AB5" w14:textId="77777777" w:rsidR="002A14B7" w:rsidRPr="00591FC8" w:rsidRDefault="002A14B7" w:rsidP="00B510BD">
                  <w:pPr>
                    <w:autoSpaceDE/>
                    <w:autoSpaceDN/>
                    <w:jc w:val="center"/>
                    <w:rPr>
                      <w:rFonts w:ascii="Arial" w:hAnsi="Arial" w:cs="Arial"/>
                      <w:color w:val="000000"/>
                      <w:sz w:val="16"/>
                      <w:szCs w:val="16"/>
                    </w:rPr>
                  </w:pPr>
                  <w:r w:rsidRPr="00591FC8">
                    <w:rPr>
                      <w:rFonts w:ascii="Arial" w:hAnsi="Arial" w:cs="Arial"/>
                      <w:color w:val="000000"/>
                      <w:sz w:val="16"/>
                      <w:szCs w:val="16"/>
                    </w:rPr>
                    <w:t>$ 1.899.864.780,00</w:t>
                  </w:r>
                </w:p>
              </w:tc>
            </w:tr>
            <w:tr w:rsidR="002A14B7" w:rsidRPr="00591FC8" w14:paraId="5FA867EE" w14:textId="77777777" w:rsidTr="00BA6404">
              <w:trPr>
                <w:tblCellSpacing w:w="15" w:type="dxa"/>
                <w:jc w:val="center"/>
              </w:trPr>
              <w:tc>
                <w:tcPr>
                  <w:tcW w:w="814" w:type="dxa"/>
                  <w:vAlign w:val="center"/>
                  <w:hideMark/>
                </w:tcPr>
                <w:p w14:paraId="117BF801"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2017</w:t>
                  </w:r>
                </w:p>
              </w:tc>
              <w:tc>
                <w:tcPr>
                  <w:tcW w:w="2238" w:type="dxa"/>
                  <w:vAlign w:val="center"/>
                  <w:hideMark/>
                </w:tcPr>
                <w:p w14:paraId="5BE5F00A"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CHOCÓ</w:t>
                  </w:r>
                </w:p>
              </w:tc>
              <w:tc>
                <w:tcPr>
                  <w:tcW w:w="1119" w:type="dxa"/>
                  <w:vAlign w:val="center"/>
                  <w:hideMark/>
                </w:tcPr>
                <w:p w14:paraId="1F3699E2"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760</w:t>
                  </w:r>
                </w:p>
              </w:tc>
              <w:tc>
                <w:tcPr>
                  <w:tcW w:w="2095" w:type="dxa"/>
                  <w:vAlign w:val="center"/>
                  <w:hideMark/>
                </w:tcPr>
                <w:p w14:paraId="0CBA3C4F"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$ 14.565.789.769,00</w:t>
                  </w:r>
                </w:p>
              </w:tc>
            </w:tr>
            <w:tr w:rsidR="002A14B7" w:rsidRPr="00591FC8" w14:paraId="11C1995D" w14:textId="77777777" w:rsidTr="00BA6404">
              <w:trPr>
                <w:tblCellSpacing w:w="15" w:type="dxa"/>
                <w:jc w:val="center"/>
              </w:trPr>
              <w:tc>
                <w:tcPr>
                  <w:tcW w:w="814" w:type="dxa"/>
                  <w:vAlign w:val="center"/>
                  <w:hideMark/>
                </w:tcPr>
                <w:p w14:paraId="5AA80F5E"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2017</w:t>
                  </w:r>
                </w:p>
              </w:tc>
              <w:tc>
                <w:tcPr>
                  <w:tcW w:w="2238" w:type="dxa"/>
                  <w:vAlign w:val="center"/>
                  <w:hideMark/>
                </w:tcPr>
                <w:p w14:paraId="7C62774A"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CÓRDOBA</w:t>
                  </w:r>
                </w:p>
              </w:tc>
              <w:tc>
                <w:tcPr>
                  <w:tcW w:w="1119" w:type="dxa"/>
                  <w:vAlign w:val="center"/>
                  <w:hideMark/>
                </w:tcPr>
                <w:p w14:paraId="68875288"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1.002</w:t>
                  </w:r>
                </w:p>
              </w:tc>
              <w:tc>
                <w:tcPr>
                  <w:tcW w:w="2095" w:type="dxa"/>
                  <w:vAlign w:val="center"/>
                  <w:hideMark/>
                </w:tcPr>
                <w:p w14:paraId="2A7626F7"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$ 20.361.712.736,00</w:t>
                  </w:r>
                </w:p>
              </w:tc>
            </w:tr>
            <w:tr w:rsidR="002A14B7" w:rsidRPr="00591FC8" w14:paraId="7DD460C5" w14:textId="77777777" w:rsidTr="00BA6404">
              <w:trPr>
                <w:tblCellSpacing w:w="15" w:type="dxa"/>
                <w:jc w:val="center"/>
              </w:trPr>
              <w:tc>
                <w:tcPr>
                  <w:tcW w:w="814" w:type="dxa"/>
                  <w:vAlign w:val="center"/>
                  <w:hideMark/>
                </w:tcPr>
                <w:p w14:paraId="4B255123"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2017</w:t>
                  </w:r>
                </w:p>
              </w:tc>
              <w:tc>
                <w:tcPr>
                  <w:tcW w:w="2238" w:type="dxa"/>
                  <w:vAlign w:val="center"/>
                  <w:hideMark/>
                </w:tcPr>
                <w:p w14:paraId="71A68913"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GUAINÍA</w:t>
                  </w:r>
                </w:p>
              </w:tc>
              <w:tc>
                <w:tcPr>
                  <w:tcW w:w="1119" w:type="dxa"/>
                  <w:vAlign w:val="center"/>
                  <w:hideMark/>
                </w:tcPr>
                <w:p w14:paraId="1CE5842F"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624</w:t>
                  </w:r>
                </w:p>
              </w:tc>
              <w:tc>
                <w:tcPr>
                  <w:tcW w:w="2095" w:type="dxa"/>
                  <w:vAlign w:val="center"/>
                  <w:hideMark/>
                </w:tcPr>
                <w:p w14:paraId="2C0CB04E"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$ 11.521.242.812,00</w:t>
                  </w:r>
                </w:p>
              </w:tc>
            </w:tr>
            <w:tr w:rsidR="002A14B7" w:rsidRPr="00591FC8" w14:paraId="0041DF0D" w14:textId="77777777" w:rsidTr="00BA6404">
              <w:trPr>
                <w:tblCellSpacing w:w="15" w:type="dxa"/>
                <w:jc w:val="center"/>
              </w:trPr>
              <w:tc>
                <w:tcPr>
                  <w:tcW w:w="814" w:type="dxa"/>
                  <w:vAlign w:val="center"/>
                  <w:hideMark/>
                </w:tcPr>
                <w:p w14:paraId="57916DDC"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2017</w:t>
                  </w:r>
                </w:p>
              </w:tc>
              <w:tc>
                <w:tcPr>
                  <w:tcW w:w="2238" w:type="dxa"/>
                  <w:vAlign w:val="center"/>
                  <w:hideMark/>
                </w:tcPr>
                <w:p w14:paraId="01307A5A"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GUAVIARE</w:t>
                  </w:r>
                </w:p>
              </w:tc>
              <w:tc>
                <w:tcPr>
                  <w:tcW w:w="1119" w:type="dxa"/>
                  <w:vAlign w:val="center"/>
                  <w:hideMark/>
                </w:tcPr>
                <w:p w14:paraId="3BD2719D"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965</w:t>
                  </w:r>
                </w:p>
              </w:tc>
              <w:tc>
                <w:tcPr>
                  <w:tcW w:w="2095" w:type="dxa"/>
                  <w:vAlign w:val="center"/>
                  <w:hideMark/>
                </w:tcPr>
                <w:p w14:paraId="135D603E"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$ 14.324.869.954,00</w:t>
                  </w:r>
                </w:p>
              </w:tc>
            </w:tr>
            <w:tr w:rsidR="002A14B7" w:rsidRPr="00591FC8" w14:paraId="760BF8BD" w14:textId="77777777" w:rsidTr="00BA6404">
              <w:trPr>
                <w:tblCellSpacing w:w="15" w:type="dxa"/>
                <w:jc w:val="center"/>
              </w:trPr>
              <w:tc>
                <w:tcPr>
                  <w:tcW w:w="814" w:type="dxa"/>
                  <w:vAlign w:val="center"/>
                  <w:hideMark/>
                </w:tcPr>
                <w:p w14:paraId="7A16B5DC"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2017</w:t>
                  </w:r>
                </w:p>
              </w:tc>
              <w:tc>
                <w:tcPr>
                  <w:tcW w:w="2238" w:type="dxa"/>
                  <w:vAlign w:val="center"/>
                  <w:hideMark/>
                </w:tcPr>
                <w:p w14:paraId="544BA558"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LA GUAJIRA</w:t>
                  </w:r>
                </w:p>
              </w:tc>
              <w:tc>
                <w:tcPr>
                  <w:tcW w:w="1119" w:type="dxa"/>
                  <w:vAlign w:val="center"/>
                  <w:hideMark/>
                </w:tcPr>
                <w:p w14:paraId="751302E6"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250</w:t>
                  </w:r>
                </w:p>
              </w:tc>
              <w:tc>
                <w:tcPr>
                  <w:tcW w:w="2095" w:type="dxa"/>
                  <w:vAlign w:val="center"/>
                  <w:hideMark/>
                </w:tcPr>
                <w:p w14:paraId="75631AE7"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$ 4.543.757.127,00</w:t>
                  </w:r>
                </w:p>
              </w:tc>
            </w:tr>
            <w:tr w:rsidR="002A14B7" w:rsidRPr="00591FC8" w14:paraId="23BB4278" w14:textId="77777777" w:rsidTr="00BA6404">
              <w:trPr>
                <w:tblCellSpacing w:w="15" w:type="dxa"/>
                <w:jc w:val="center"/>
              </w:trPr>
              <w:tc>
                <w:tcPr>
                  <w:tcW w:w="814" w:type="dxa"/>
                  <w:vAlign w:val="center"/>
                  <w:hideMark/>
                </w:tcPr>
                <w:p w14:paraId="44526F5C"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2017</w:t>
                  </w:r>
                </w:p>
              </w:tc>
              <w:tc>
                <w:tcPr>
                  <w:tcW w:w="2238" w:type="dxa"/>
                  <w:vAlign w:val="center"/>
                  <w:hideMark/>
                </w:tcPr>
                <w:p w14:paraId="2986EA46"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MAGDALENA</w:t>
                  </w:r>
                </w:p>
              </w:tc>
              <w:tc>
                <w:tcPr>
                  <w:tcW w:w="1119" w:type="dxa"/>
                  <w:vAlign w:val="center"/>
                  <w:hideMark/>
                </w:tcPr>
                <w:p w14:paraId="37D64EB4"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161</w:t>
                  </w:r>
                </w:p>
              </w:tc>
              <w:tc>
                <w:tcPr>
                  <w:tcW w:w="2095" w:type="dxa"/>
                  <w:vAlign w:val="center"/>
                  <w:hideMark/>
                </w:tcPr>
                <w:p w14:paraId="33962FF9"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$ 2.993.708.900,00</w:t>
                  </w:r>
                </w:p>
              </w:tc>
            </w:tr>
            <w:tr w:rsidR="002A14B7" w:rsidRPr="00591FC8" w14:paraId="6BEF8CE8" w14:textId="77777777" w:rsidTr="00BA6404">
              <w:trPr>
                <w:tblCellSpacing w:w="15" w:type="dxa"/>
                <w:jc w:val="center"/>
              </w:trPr>
              <w:tc>
                <w:tcPr>
                  <w:tcW w:w="814" w:type="dxa"/>
                  <w:vAlign w:val="center"/>
                  <w:hideMark/>
                </w:tcPr>
                <w:p w14:paraId="61F1B55B"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2017</w:t>
                  </w:r>
                </w:p>
              </w:tc>
              <w:tc>
                <w:tcPr>
                  <w:tcW w:w="2238" w:type="dxa"/>
                  <w:vAlign w:val="center"/>
                  <w:hideMark/>
                </w:tcPr>
                <w:p w14:paraId="10C75401"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META</w:t>
                  </w:r>
                </w:p>
              </w:tc>
              <w:tc>
                <w:tcPr>
                  <w:tcW w:w="1119" w:type="dxa"/>
                  <w:vAlign w:val="center"/>
                  <w:hideMark/>
                </w:tcPr>
                <w:p w14:paraId="49EE6C13"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1.574</w:t>
                  </w:r>
                </w:p>
              </w:tc>
              <w:tc>
                <w:tcPr>
                  <w:tcW w:w="2095" w:type="dxa"/>
                  <w:vAlign w:val="center"/>
                  <w:hideMark/>
                </w:tcPr>
                <w:p w14:paraId="5AB4FA34"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$ 30.224.928.553,00</w:t>
                  </w:r>
                </w:p>
              </w:tc>
            </w:tr>
            <w:tr w:rsidR="002A14B7" w:rsidRPr="00591FC8" w14:paraId="102E30EA" w14:textId="77777777" w:rsidTr="00BA6404">
              <w:trPr>
                <w:tblCellSpacing w:w="15" w:type="dxa"/>
                <w:jc w:val="center"/>
              </w:trPr>
              <w:tc>
                <w:tcPr>
                  <w:tcW w:w="814" w:type="dxa"/>
                  <w:vAlign w:val="center"/>
                  <w:hideMark/>
                </w:tcPr>
                <w:p w14:paraId="5FFD8F53"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2017</w:t>
                  </w:r>
                </w:p>
              </w:tc>
              <w:tc>
                <w:tcPr>
                  <w:tcW w:w="2238" w:type="dxa"/>
                  <w:vAlign w:val="center"/>
                  <w:hideMark/>
                </w:tcPr>
                <w:p w14:paraId="1D70447D"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NARIÑO</w:t>
                  </w:r>
                </w:p>
              </w:tc>
              <w:tc>
                <w:tcPr>
                  <w:tcW w:w="1119" w:type="dxa"/>
                  <w:vAlign w:val="center"/>
                  <w:hideMark/>
                </w:tcPr>
                <w:p w14:paraId="77002102"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1.166</w:t>
                  </w:r>
                </w:p>
              </w:tc>
              <w:tc>
                <w:tcPr>
                  <w:tcW w:w="2095" w:type="dxa"/>
                  <w:vAlign w:val="center"/>
                  <w:hideMark/>
                </w:tcPr>
                <w:p w14:paraId="5AFF535E"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$ 22.742.631.978,42</w:t>
                  </w:r>
                </w:p>
              </w:tc>
            </w:tr>
            <w:tr w:rsidR="002A14B7" w:rsidRPr="00591FC8" w14:paraId="681576EE" w14:textId="77777777" w:rsidTr="00BA6404">
              <w:trPr>
                <w:tblCellSpacing w:w="15" w:type="dxa"/>
                <w:jc w:val="center"/>
              </w:trPr>
              <w:tc>
                <w:tcPr>
                  <w:tcW w:w="814" w:type="dxa"/>
                  <w:vAlign w:val="center"/>
                  <w:hideMark/>
                </w:tcPr>
                <w:p w14:paraId="57174CD6"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2017</w:t>
                  </w:r>
                </w:p>
              </w:tc>
              <w:tc>
                <w:tcPr>
                  <w:tcW w:w="2238" w:type="dxa"/>
                  <w:vAlign w:val="center"/>
                  <w:hideMark/>
                </w:tcPr>
                <w:p w14:paraId="33EB80B0"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PUTUMAYO</w:t>
                  </w:r>
                </w:p>
              </w:tc>
              <w:tc>
                <w:tcPr>
                  <w:tcW w:w="1119" w:type="dxa"/>
                  <w:vAlign w:val="center"/>
                  <w:hideMark/>
                </w:tcPr>
                <w:p w14:paraId="6CB4BCB2"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700</w:t>
                  </w:r>
                </w:p>
              </w:tc>
              <w:tc>
                <w:tcPr>
                  <w:tcW w:w="2095" w:type="dxa"/>
                  <w:vAlign w:val="center"/>
                  <w:hideMark/>
                </w:tcPr>
                <w:p w14:paraId="6CB7F3EB"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$ 14.999.994.625,00</w:t>
                  </w:r>
                </w:p>
              </w:tc>
            </w:tr>
            <w:tr w:rsidR="002A14B7" w:rsidRPr="00591FC8" w14:paraId="0B024629" w14:textId="77777777" w:rsidTr="00BA6404">
              <w:trPr>
                <w:tblCellSpacing w:w="15" w:type="dxa"/>
                <w:jc w:val="center"/>
              </w:trPr>
              <w:tc>
                <w:tcPr>
                  <w:tcW w:w="814" w:type="dxa"/>
                  <w:vAlign w:val="center"/>
                  <w:hideMark/>
                </w:tcPr>
                <w:p w14:paraId="1A806C58"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2017</w:t>
                  </w:r>
                </w:p>
              </w:tc>
              <w:tc>
                <w:tcPr>
                  <w:tcW w:w="2238" w:type="dxa"/>
                  <w:vAlign w:val="center"/>
                  <w:hideMark/>
                </w:tcPr>
                <w:p w14:paraId="4BC92450"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VAUPÉS</w:t>
                  </w:r>
                </w:p>
              </w:tc>
              <w:tc>
                <w:tcPr>
                  <w:tcW w:w="1119" w:type="dxa"/>
                  <w:vAlign w:val="center"/>
                  <w:hideMark/>
                </w:tcPr>
                <w:p w14:paraId="7E8301AD"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3.234</w:t>
                  </w:r>
                </w:p>
              </w:tc>
              <w:tc>
                <w:tcPr>
                  <w:tcW w:w="2095" w:type="dxa"/>
                  <w:vAlign w:val="center"/>
                  <w:hideMark/>
                </w:tcPr>
                <w:p w14:paraId="02E44A47"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$ 51.483.079.050,00</w:t>
                  </w:r>
                </w:p>
              </w:tc>
            </w:tr>
            <w:tr w:rsidR="002A14B7" w:rsidRPr="00591FC8" w14:paraId="1E61AA17" w14:textId="77777777" w:rsidTr="00BA6404">
              <w:trPr>
                <w:tblCellSpacing w:w="15" w:type="dxa"/>
                <w:jc w:val="center"/>
              </w:trPr>
              <w:tc>
                <w:tcPr>
                  <w:tcW w:w="814" w:type="dxa"/>
                  <w:vAlign w:val="center"/>
                  <w:hideMark/>
                </w:tcPr>
                <w:p w14:paraId="714A477E"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2017</w:t>
                  </w:r>
                </w:p>
              </w:tc>
              <w:tc>
                <w:tcPr>
                  <w:tcW w:w="2238" w:type="dxa"/>
                  <w:vAlign w:val="center"/>
                  <w:hideMark/>
                </w:tcPr>
                <w:p w14:paraId="49A5B13D"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VICHADA</w:t>
                  </w:r>
                </w:p>
              </w:tc>
              <w:tc>
                <w:tcPr>
                  <w:tcW w:w="1119" w:type="dxa"/>
                  <w:vAlign w:val="center"/>
                  <w:hideMark/>
                </w:tcPr>
                <w:p w14:paraId="748D4141"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976</w:t>
                  </w:r>
                </w:p>
              </w:tc>
              <w:tc>
                <w:tcPr>
                  <w:tcW w:w="2095" w:type="dxa"/>
                  <w:vAlign w:val="center"/>
                  <w:hideMark/>
                </w:tcPr>
                <w:p w14:paraId="6A0D617B"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$ 19.459.206.611,00</w:t>
                  </w:r>
                </w:p>
              </w:tc>
            </w:tr>
            <w:tr w:rsidR="002A14B7" w:rsidRPr="00591FC8" w14:paraId="65B68467" w14:textId="77777777" w:rsidTr="00BA6404">
              <w:trPr>
                <w:tblCellSpacing w:w="15" w:type="dxa"/>
                <w:jc w:val="center"/>
              </w:trPr>
              <w:tc>
                <w:tcPr>
                  <w:tcW w:w="814" w:type="dxa"/>
                  <w:vAlign w:val="center"/>
                  <w:hideMark/>
                </w:tcPr>
                <w:p w14:paraId="23C6F83E"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2019</w:t>
                  </w:r>
                </w:p>
              </w:tc>
              <w:tc>
                <w:tcPr>
                  <w:tcW w:w="2238" w:type="dxa"/>
                  <w:vAlign w:val="center"/>
                  <w:hideMark/>
                </w:tcPr>
                <w:p w14:paraId="232E2BBB"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BOLÍVAR</w:t>
                  </w:r>
                </w:p>
              </w:tc>
              <w:tc>
                <w:tcPr>
                  <w:tcW w:w="1119" w:type="dxa"/>
                  <w:vAlign w:val="center"/>
                  <w:hideMark/>
                </w:tcPr>
                <w:p w14:paraId="3D506A2B"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279</w:t>
                  </w:r>
                </w:p>
              </w:tc>
              <w:tc>
                <w:tcPr>
                  <w:tcW w:w="2095" w:type="dxa"/>
                  <w:vAlign w:val="center"/>
                  <w:hideMark/>
                </w:tcPr>
                <w:p w14:paraId="5105C72A"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$ 4.841.014.265,00</w:t>
                  </w:r>
                </w:p>
              </w:tc>
            </w:tr>
            <w:tr w:rsidR="002A14B7" w:rsidRPr="00591FC8" w14:paraId="2FD2EBCC" w14:textId="77777777" w:rsidTr="00BA6404">
              <w:trPr>
                <w:tblCellSpacing w:w="15" w:type="dxa"/>
                <w:jc w:val="center"/>
              </w:trPr>
              <w:tc>
                <w:tcPr>
                  <w:tcW w:w="814" w:type="dxa"/>
                  <w:vAlign w:val="center"/>
                  <w:hideMark/>
                </w:tcPr>
                <w:p w14:paraId="26023DB5"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2019</w:t>
                  </w:r>
                </w:p>
              </w:tc>
              <w:tc>
                <w:tcPr>
                  <w:tcW w:w="2238" w:type="dxa"/>
                  <w:vAlign w:val="center"/>
                  <w:hideMark/>
                </w:tcPr>
                <w:p w14:paraId="3F061DDF"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CAQUETÁ</w:t>
                  </w:r>
                </w:p>
              </w:tc>
              <w:tc>
                <w:tcPr>
                  <w:tcW w:w="1119" w:type="dxa"/>
                  <w:vAlign w:val="center"/>
                  <w:hideMark/>
                </w:tcPr>
                <w:p w14:paraId="68B4DB09"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2.511</w:t>
                  </w:r>
                </w:p>
              </w:tc>
              <w:tc>
                <w:tcPr>
                  <w:tcW w:w="2095" w:type="dxa"/>
                  <w:vAlign w:val="center"/>
                  <w:hideMark/>
                </w:tcPr>
                <w:p w14:paraId="7D43DF1A"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$ 45.695.078.163,52</w:t>
                  </w:r>
                </w:p>
              </w:tc>
            </w:tr>
            <w:tr w:rsidR="002A14B7" w:rsidRPr="00591FC8" w14:paraId="34B31BA0" w14:textId="77777777" w:rsidTr="00BA6404">
              <w:trPr>
                <w:tblCellSpacing w:w="15" w:type="dxa"/>
                <w:jc w:val="center"/>
              </w:trPr>
              <w:tc>
                <w:tcPr>
                  <w:tcW w:w="814" w:type="dxa"/>
                  <w:vAlign w:val="center"/>
                  <w:hideMark/>
                </w:tcPr>
                <w:p w14:paraId="49ACB49F"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2019</w:t>
                  </w:r>
                </w:p>
              </w:tc>
              <w:tc>
                <w:tcPr>
                  <w:tcW w:w="2238" w:type="dxa"/>
                  <w:vAlign w:val="center"/>
                  <w:hideMark/>
                </w:tcPr>
                <w:p w14:paraId="019A047E"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CASANARE</w:t>
                  </w:r>
                </w:p>
              </w:tc>
              <w:tc>
                <w:tcPr>
                  <w:tcW w:w="1119" w:type="dxa"/>
                  <w:vAlign w:val="center"/>
                  <w:hideMark/>
                </w:tcPr>
                <w:p w14:paraId="0CAB0941"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131</w:t>
                  </w:r>
                </w:p>
              </w:tc>
              <w:tc>
                <w:tcPr>
                  <w:tcW w:w="2095" w:type="dxa"/>
                  <w:vAlign w:val="center"/>
                  <w:hideMark/>
                </w:tcPr>
                <w:p w14:paraId="188EADED"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$ 2.309.154.946,00</w:t>
                  </w:r>
                </w:p>
              </w:tc>
            </w:tr>
            <w:tr w:rsidR="002A14B7" w:rsidRPr="00591FC8" w14:paraId="2C4702D1" w14:textId="77777777" w:rsidTr="00BA6404">
              <w:trPr>
                <w:tblCellSpacing w:w="15" w:type="dxa"/>
                <w:jc w:val="center"/>
              </w:trPr>
              <w:tc>
                <w:tcPr>
                  <w:tcW w:w="814" w:type="dxa"/>
                  <w:vAlign w:val="center"/>
                  <w:hideMark/>
                </w:tcPr>
                <w:p w14:paraId="5637A5FF"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2019</w:t>
                  </w:r>
                </w:p>
              </w:tc>
              <w:tc>
                <w:tcPr>
                  <w:tcW w:w="2238" w:type="dxa"/>
                  <w:vAlign w:val="center"/>
                  <w:hideMark/>
                </w:tcPr>
                <w:p w14:paraId="2FE81A2A"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CHOCÓ</w:t>
                  </w:r>
                </w:p>
              </w:tc>
              <w:tc>
                <w:tcPr>
                  <w:tcW w:w="1119" w:type="dxa"/>
                  <w:vAlign w:val="center"/>
                  <w:hideMark/>
                </w:tcPr>
                <w:p w14:paraId="76409C6A"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775</w:t>
                  </w:r>
                </w:p>
              </w:tc>
              <w:tc>
                <w:tcPr>
                  <w:tcW w:w="2095" w:type="dxa"/>
                  <w:vAlign w:val="center"/>
                  <w:hideMark/>
                </w:tcPr>
                <w:p w14:paraId="27BD8293"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$ 13.872.574.980,00</w:t>
                  </w:r>
                </w:p>
              </w:tc>
            </w:tr>
            <w:tr w:rsidR="002A14B7" w:rsidRPr="00591FC8" w14:paraId="231C81E8" w14:textId="77777777" w:rsidTr="00BA6404">
              <w:trPr>
                <w:tblCellSpacing w:w="15" w:type="dxa"/>
                <w:jc w:val="center"/>
              </w:trPr>
              <w:tc>
                <w:tcPr>
                  <w:tcW w:w="814" w:type="dxa"/>
                  <w:vAlign w:val="center"/>
                  <w:hideMark/>
                </w:tcPr>
                <w:p w14:paraId="3B43D55B"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2019</w:t>
                  </w:r>
                </w:p>
              </w:tc>
              <w:tc>
                <w:tcPr>
                  <w:tcW w:w="2238" w:type="dxa"/>
                  <w:vAlign w:val="center"/>
                  <w:hideMark/>
                </w:tcPr>
                <w:p w14:paraId="345CDE33"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CÓRDOBA</w:t>
                  </w:r>
                </w:p>
              </w:tc>
              <w:tc>
                <w:tcPr>
                  <w:tcW w:w="1119" w:type="dxa"/>
                  <w:vAlign w:val="center"/>
                  <w:hideMark/>
                </w:tcPr>
                <w:p w14:paraId="69C511B5"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1.034</w:t>
                  </w:r>
                </w:p>
              </w:tc>
              <w:tc>
                <w:tcPr>
                  <w:tcW w:w="2095" w:type="dxa"/>
                  <w:vAlign w:val="center"/>
                  <w:hideMark/>
                </w:tcPr>
                <w:p w14:paraId="48453C06"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$ 19.435.856.246,00</w:t>
                  </w:r>
                </w:p>
              </w:tc>
            </w:tr>
            <w:tr w:rsidR="002A14B7" w:rsidRPr="00591FC8" w14:paraId="1815F944" w14:textId="77777777" w:rsidTr="00BA6404">
              <w:trPr>
                <w:tblCellSpacing w:w="15" w:type="dxa"/>
                <w:jc w:val="center"/>
              </w:trPr>
              <w:tc>
                <w:tcPr>
                  <w:tcW w:w="814" w:type="dxa"/>
                  <w:vAlign w:val="center"/>
                  <w:hideMark/>
                </w:tcPr>
                <w:p w14:paraId="17B05EF3"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2019</w:t>
                  </w:r>
                </w:p>
              </w:tc>
              <w:tc>
                <w:tcPr>
                  <w:tcW w:w="2238" w:type="dxa"/>
                  <w:vAlign w:val="center"/>
                  <w:hideMark/>
                </w:tcPr>
                <w:p w14:paraId="6437568F"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GUAINÍA</w:t>
                  </w:r>
                </w:p>
              </w:tc>
              <w:tc>
                <w:tcPr>
                  <w:tcW w:w="1119" w:type="dxa"/>
                  <w:vAlign w:val="center"/>
                  <w:hideMark/>
                </w:tcPr>
                <w:p w14:paraId="3A009453"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798</w:t>
                  </w:r>
                </w:p>
              </w:tc>
              <w:tc>
                <w:tcPr>
                  <w:tcW w:w="2095" w:type="dxa"/>
                  <w:vAlign w:val="center"/>
                  <w:hideMark/>
                </w:tcPr>
                <w:p w14:paraId="43470EF7"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$ 14.280.117.905,00</w:t>
                  </w:r>
                </w:p>
              </w:tc>
            </w:tr>
            <w:tr w:rsidR="002A14B7" w:rsidRPr="00591FC8" w14:paraId="6625880E" w14:textId="77777777" w:rsidTr="00BA6404">
              <w:trPr>
                <w:tblCellSpacing w:w="15" w:type="dxa"/>
                <w:jc w:val="center"/>
              </w:trPr>
              <w:tc>
                <w:tcPr>
                  <w:tcW w:w="814" w:type="dxa"/>
                  <w:vAlign w:val="center"/>
                  <w:hideMark/>
                </w:tcPr>
                <w:p w14:paraId="1E086FE2"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2019</w:t>
                  </w:r>
                </w:p>
              </w:tc>
              <w:tc>
                <w:tcPr>
                  <w:tcW w:w="2238" w:type="dxa"/>
                  <w:vAlign w:val="center"/>
                  <w:hideMark/>
                </w:tcPr>
                <w:p w14:paraId="44B90432"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GUAVIARE</w:t>
                  </w:r>
                </w:p>
              </w:tc>
              <w:tc>
                <w:tcPr>
                  <w:tcW w:w="1119" w:type="dxa"/>
                  <w:vAlign w:val="center"/>
                  <w:hideMark/>
                </w:tcPr>
                <w:p w14:paraId="08E2DCDE"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1.057</w:t>
                  </w:r>
                </w:p>
              </w:tc>
              <w:tc>
                <w:tcPr>
                  <w:tcW w:w="2095" w:type="dxa"/>
                  <w:vAlign w:val="center"/>
                  <w:hideMark/>
                </w:tcPr>
                <w:p w14:paraId="023FD6F1"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$ 19.022.650.159,00</w:t>
                  </w:r>
                </w:p>
              </w:tc>
            </w:tr>
            <w:tr w:rsidR="002A14B7" w:rsidRPr="00591FC8" w14:paraId="284A6270" w14:textId="77777777" w:rsidTr="00BA6404">
              <w:trPr>
                <w:tblCellSpacing w:w="15" w:type="dxa"/>
                <w:jc w:val="center"/>
              </w:trPr>
              <w:tc>
                <w:tcPr>
                  <w:tcW w:w="814" w:type="dxa"/>
                  <w:vAlign w:val="center"/>
                  <w:hideMark/>
                </w:tcPr>
                <w:p w14:paraId="48E17D3F"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2019</w:t>
                  </w:r>
                </w:p>
              </w:tc>
              <w:tc>
                <w:tcPr>
                  <w:tcW w:w="2238" w:type="dxa"/>
                  <w:vAlign w:val="center"/>
                  <w:hideMark/>
                </w:tcPr>
                <w:p w14:paraId="0D8EA38B"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META</w:t>
                  </w:r>
                </w:p>
              </w:tc>
              <w:tc>
                <w:tcPr>
                  <w:tcW w:w="1119" w:type="dxa"/>
                  <w:vAlign w:val="center"/>
                  <w:hideMark/>
                </w:tcPr>
                <w:p w14:paraId="3424D42D"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1.847</w:t>
                  </w:r>
                </w:p>
              </w:tc>
              <w:tc>
                <w:tcPr>
                  <w:tcW w:w="2095" w:type="dxa"/>
                  <w:vAlign w:val="center"/>
                  <w:hideMark/>
                </w:tcPr>
                <w:p w14:paraId="03ECA389"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$ 33.573.211.654,00</w:t>
                  </w:r>
                </w:p>
              </w:tc>
            </w:tr>
            <w:tr w:rsidR="002A14B7" w:rsidRPr="00591FC8" w14:paraId="4FB6EF12" w14:textId="77777777" w:rsidTr="00EA437E">
              <w:trPr>
                <w:trHeight w:val="186"/>
                <w:tblCellSpacing w:w="15" w:type="dxa"/>
                <w:jc w:val="center"/>
              </w:trPr>
              <w:tc>
                <w:tcPr>
                  <w:tcW w:w="814" w:type="dxa"/>
                  <w:vAlign w:val="center"/>
                  <w:hideMark/>
                </w:tcPr>
                <w:p w14:paraId="48AF27D9"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2019</w:t>
                  </w:r>
                </w:p>
              </w:tc>
              <w:tc>
                <w:tcPr>
                  <w:tcW w:w="2238" w:type="dxa"/>
                  <w:vAlign w:val="center"/>
                  <w:hideMark/>
                </w:tcPr>
                <w:p w14:paraId="02987C6A"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NORTE DE SANTANDER</w:t>
                  </w:r>
                </w:p>
              </w:tc>
              <w:tc>
                <w:tcPr>
                  <w:tcW w:w="1119" w:type="dxa"/>
                  <w:vAlign w:val="center"/>
                  <w:hideMark/>
                </w:tcPr>
                <w:p w14:paraId="2EE9940C"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282</w:t>
                  </w:r>
                </w:p>
              </w:tc>
              <w:tc>
                <w:tcPr>
                  <w:tcW w:w="2095" w:type="dxa"/>
                  <w:vAlign w:val="center"/>
                  <w:hideMark/>
                </w:tcPr>
                <w:p w14:paraId="51E16A46"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$ 5.109.675.937,00</w:t>
                  </w:r>
                </w:p>
              </w:tc>
            </w:tr>
            <w:tr w:rsidR="002A14B7" w:rsidRPr="00591FC8" w14:paraId="6F55D3A8" w14:textId="77777777" w:rsidTr="00BA6404">
              <w:trPr>
                <w:tblCellSpacing w:w="15" w:type="dxa"/>
                <w:jc w:val="center"/>
              </w:trPr>
              <w:tc>
                <w:tcPr>
                  <w:tcW w:w="814" w:type="dxa"/>
                  <w:vAlign w:val="center"/>
                  <w:hideMark/>
                </w:tcPr>
                <w:p w14:paraId="37FE781B"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2019</w:t>
                  </w:r>
                </w:p>
              </w:tc>
              <w:tc>
                <w:tcPr>
                  <w:tcW w:w="2238" w:type="dxa"/>
                  <w:vAlign w:val="center"/>
                  <w:hideMark/>
                </w:tcPr>
                <w:p w14:paraId="3852733C"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PUTUMAYO</w:t>
                  </w:r>
                </w:p>
              </w:tc>
              <w:tc>
                <w:tcPr>
                  <w:tcW w:w="1119" w:type="dxa"/>
                  <w:vAlign w:val="center"/>
                  <w:hideMark/>
                </w:tcPr>
                <w:p w14:paraId="4E1B8CF4"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1.154</w:t>
                  </w:r>
                </w:p>
              </w:tc>
              <w:tc>
                <w:tcPr>
                  <w:tcW w:w="2095" w:type="dxa"/>
                  <w:vAlign w:val="center"/>
                  <w:hideMark/>
                </w:tcPr>
                <w:p w14:paraId="11FB4369"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$ 20.731.304.714,00</w:t>
                  </w:r>
                </w:p>
              </w:tc>
            </w:tr>
            <w:tr w:rsidR="002A14B7" w:rsidRPr="00591FC8" w14:paraId="02351401" w14:textId="77777777" w:rsidTr="00BA6404">
              <w:trPr>
                <w:tblCellSpacing w:w="15" w:type="dxa"/>
                <w:jc w:val="center"/>
              </w:trPr>
              <w:tc>
                <w:tcPr>
                  <w:tcW w:w="814" w:type="dxa"/>
                  <w:vAlign w:val="center"/>
                  <w:hideMark/>
                </w:tcPr>
                <w:p w14:paraId="4AA5BCEE"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2019</w:t>
                  </w:r>
                </w:p>
              </w:tc>
              <w:tc>
                <w:tcPr>
                  <w:tcW w:w="2238" w:type="dxa"/>
                  <w:vAlign w:val="center"/>
                  <w:hideMark/>
                </w:tcPr>
                <w:p w14:paraId="534DDBB0"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TOLIMA</w:t>
                  </w:r>
                </w:p>
              </w:tc>
              <w:tc>
                <w:tcPr>
                  <w:tcW w:w="1119" w:type="dxa"/>
                  <w:vAlign w:val="center"/>
                  <w:hideMark/>
                </w:tcPr>
                <w:p w14:paraId="6CF1D7FC"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886</w:t>
                  </w:r>
                </w:p>
              </w:tc>
              <w:tc>
                <w:tcPr>
                  <w:tcW w:w="2095" w:type="dxa"/>
                  <w:vAlign w:val="center"/>
                  <w:hideMark/>
                </w:tcPr>
                <w:p w14:paraId="14F7D1B7"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$ 15.984.780.711,00</w:t>
                  </w:r>
                </w:p>
              </w:tc>
            </w:tr>
            <w:tr w:rsidR="002A14B7" w:rsidRPr="00591FC8" w14:paraId="35806D76" w14:textId="77777777" w:rsidTr="00BA6404">
              <w:trPr>
                <w:tblCellSpacing w:w="15" w:type="dxa"/>
                <w:jc w:val="center"/>
              </w:trPr>
              <w:tc>
                <w:tcPr>
                  <w:tcW w:w="814" w:type="dxa"/>
                  <w:vAlign w:val="center"/>
                  <w:hideMark/>
                </w:tcPr>
                <w:p w14:paraId="494D1885"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2020</w:t>
                  </w:r>
                </w:p>
              </w:tc>
              <w:tc>
                <w:tcPr>
                  <w:tcW w:w="2238" w:type="dxa"/>
                  <w:vAlign w:val="center"/>
                  <w:hideMark/>
                </w:tcPr>
                <w:p w14:paraId="2DB27BF7"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AMAZONAS</w:t>
                  </w:r>
                </w:p>
              </w:tc>
              <w:tc>
                <w:tcPr>
                  <w:tcW w:w="1119" w:type="dxa"/>
                  <w:vAlign w:val="center"/>
                  <w:hideMark/>
                </w:tcPr>
                <w:p w14:paraId="334A6E73"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648</w:t>
                  </w:r>
                </w:p>
              </w:tc>
              <w:tc>
                <w:tcPr>
                  <w:tcW w:w="2095" w:type="dxa"/>
                  <w:vAlign w:val="center"/>
                  <w:hideMark/>
                </w:tcPr>
                <w:p w14:paraId="497C02B3"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$ 12.674.706.521,00</w:t>
                  </w:r>
                </w:p>
              </w:tc>
            </w:tr>
            <w:tr w:rsidR="002A14B7" w:rsidRPr="00591FC8" w14:paraId="5CD1384B" w14:textId="77777777" w:rsidTr="00BA6404">
              <w:trPr>
                <w:tblCellSpacing w:w="15" w:type="dxa"/>
                <w:jc w:val="center"/>
              </w:trPr>
              <w:tc>
                <w:tcPr>
                  <w:tcW w:w="814" w:type="dxa"/>
                  <w:vAlign w:val="center"/>
                  <w:hideMark/>
                </w:tcPr>
                <w:p w14:paraId="1AF418F1"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2020</w:t>
                  </w:r>
                </w:p>
              </w:tc>
              <w:tc>
                <w:tcPr>
                  <w:tcW w:w="2238" w:type="dxa"/>
                  <w:vAlign w:val="center"/>
                  <w:hideMark/>
                </w:tcPr>
                <w:p w14:paraId="216D9D8F"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CAQUETÁ</w:t>
                  </w:r>
                </w:p>
              </w:tc>
              <w:tc>
                <w:tcPr>
                  <w:tcW w:w="1119" w:type="dxa"/>
                  <w:vAlign w:val="center"/>
                  <w:hideMark/>
                </w:tcPr>
                <w:p w14:paraId="05423FC9"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2.798</w:t>
                  </w:r>
                </w:p>
              </w:tc>
              <w:tc>
                <w:tcPr>
                  <w:tcW w:w="2095" w:type="dxa"/>
                  <w:vAlign w:val="center"/>
                  <w:hideMark/>
                </w:tcPr>
                <w:p w14:paraId="5995A469"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$ 52.649.500.954,00</w:t>
                  </w:r>
                </w:p>
              </w:tc>
            </w:tr>
            <w:tr w:rsidR="002A14B7" w:rsidRPr="00591FC8" w14:paraId="6F68CE94" w14:textId="77777777" w:rsidTr="00BA6404">
              <w:trPr>
                <w:tblCellSpacing w:w="15" w:type="dxa"/>
                <w:jc w:val="center"/>
              </w:trPr>
              <w:tc>
                <w:tcPr>
                  <w:tcW w:w="814" w:type="dxa"/>
                  <w:vAlign w:val="center"/>
                  <w:hideMark/>
                </w:tcPr>
                <w:p w14:paraId="61698184"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2020</w:t>
                  </w:r>
                </w:p>
              </w:tc>
              <w:tc>
                <w:tcPr>
                  <w:tcW w:w="2238" w:type="dxa"/>
                  <w:vAlign w:val="center"/>
                  <w:hideMark/>
                </w:tcPr>
                <w:p w14:paraId="279A90DA"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CHOCÓ</w:t>
                  </w:r>
                </w:p>
              </w:tc>
              <w:tc>
                <w:tcPr>
                  <w:tcW w:w="1119" w:type="dxa"/>
                  <w:vAlign w:val="center"/>
                  <w:hideMark/>
                </w:tcPr>
                <w:p w14:paraId="6FB3C43F"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1.380</w:t>
                  </w:r>
                </w:p>
              </w:tc>
              <w:tc>
                <w:tcPr>
                  <w:tcW w:w="2095" w:type="dxa"/>
                  <w:vAlign w:val="center"/>
                  <w:hideMark/>
                </w:tcPr>
                <w:p w14:paraId="5E7CA8E9"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$ 25.921.843.188,00</w:t>
                  </w:r>
                </w:p>
              </w:tc>
            </w:tr>
            <w:tr w:rsidR="002A14B7" w:rsidRPr="00591FC8" w14:paraId="619C4596" w14:textId="77777777" w:rsidTr="00BA6404">
              <w:trPr>
                <w:tblCellSpacing w:w="15" w:type="dxa"/>
                <w:jc w:val="center"/>
              </w:trPr>
              <w:tc>
                <w:tcPr>
                  <w:tcW w:w="814" w:type="dxa"/>
                  <w:vAlign w:val="center"/>
                  <w:hideMark/>
                </w:tcPr>
                <w:p w14:paraId="22C9FF1A"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2020</w:t>
                  </w:r>
                </w:p>
              </w:tc>
              <w:tc>
                <w:tcPr>
                  <w:tcW w:w="2238" w:type="dxa"/>
                  <w:vAlign w:val="center"/>
                  <w:hideMark/>
                </w:tcPr>
                <w:p w14:paraId="3A4C3B53"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GUAVIARE</w:t>
                  </w:r>
                </w:p>
              </w:tc>
              <w:tc>
                <w:tcPr>
                  <w:tcW w:w="1119" w:type="dxa"/>
                  <w:vAlign w:val="center"/>
                  <w:hideMark/>
                </w:tcPr>
                <w:p w14:paraId="198C9F72"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151</w:t>
                  </w:r>
                </w:p>
              </w:tc>
              <w:tc>
                <w:tcPr>
                  <w:tcW w:w="2095" w:type="dxa"/>
                  <w:vAlign w:val="center"/>
                  <w:hideMark/>
                </w:tcPr>
                <w:p w14:paraId="42CD860C"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$ 2.847.607.554,00</w:t>
                  </w:r>
                </w:p>
              </w:tc>
            </w:tr>
            <w:tr w:rsidR="002A14B7" w:rsidRPr="00591FC8" w14:paraId="10B06577" w14:textId="77777777" w:rsidTr="00BA6404">
              <w:trPr>
                <w:tblCellSpacing w:w="15" w:type="dxa"/>
                <w:jc w:val="center"/>
              </w:trPr>
              <w:tc>
                <w:tcPr>
                  <w:tcW w:w="814" w:type="dxa"/>
                  <w:vAlign w:val="center"/>
                  <w:hideMark/>
                </w:tcPr>
                <w:p w14:paraId="4326736B"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2020</w:t>
                  </w:r>
                </w:p>
              </w:tc>
              <w:tc>
                <w:tcPr>
                  <w:tcW w:w="2238" w:type="dxa"/>
                  <w:vAlign w:val="center"/>
                  <w:hideMark/>
                </w:tcPr>
                <w:p w14:paraId="3526A73D"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MAGDALENA</w:t>
                  </w:r>
                </w:p>
              </w:tc>
              <w:tc>
                <w:tcPr>
                  <w:tcW w:w="1119" w:type="dxa"/>
                  <w:vAlign w:val="center"/>
                  <w:hideMark/>
                </w:tcPr>
                <w:p w14:paraId="26EAA10F"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274</w:t>
                  </w:r>
                </w:p>
              </w:tc>
              <w:tc>
                <w:tcPr>
                  <w:tcW w:w="2095" w:type="dxa"/>
                  <w:vAlign w:val="center"/>
                  <w:hideMark/>
                </w:tcPr>
                <w:p w14:paraId="12318462"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$ 4.608.831.184,00</w:t>
                  </w:r>
                </w:p>
              </w:tc>
            </w:tr>
            <w:tr w:rsidR="002A14B7" w:rsidRPr="00591FC8" w14:paraId="60D9708E" w14:textId="77777777" w:rsidTr="00BA6404">
              <w:trPr>
                <w:tblCellSpacing w:w="15" w:type="dxa"/>
                <w:jc w:val="center"/>
              </w:trPr>
              <w:tc>
                <w:tcPr>
                  <w:tcW w:w="814" w:type="dxa"/>
                  <w:vAlign w:val="center"/>
                  <w:hideMark/>
                </w:tcPr>
                <w:p w14:paraId="5A31531B"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2020</w:t>
                  </w:r>
                </w:p>
              </w:tc>
              <w:tc>
                <w:tcPr>
                  <w:tcW w:w="2238" w:type="dxa"/>
                  <w:vAlign w:val="center"/>
                  <w:hideMark/>
                </w:tcPr>
                <w:p w14:paraId="314E1A96"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META</w:t>
                  </w:r>
                </w:p>
              </w:tc>
              <w:tc>
                <w:tcPr>
                  <w:tcW w:w="1119" w:type="dxa"/>
                  <w:vAlign w:val="center"/>
                  <w:hideMark/>
                </w:tcPr>
                <w:p w14:paraId="1C5EB5ED"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1.282</w:t>
                  </w:r>
                </w:p>
              </w:tc>
              <w:tc>
                <w:tcPr>
                  <w:tcW w:w="2095" w:type="dxa"/>
                  <w:vAlign w:val="center"/>
                  <w:hideMark/>
                </w:tcPr>
                <w:p w14:paraId="7875F8DF"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$ 24.978.259.805,00</w:t>
                  </w:r>
                </w:p>
              </w:tc>
            </w:tr>
            <w:tr w:rsidR="002A14B7" w:rsidRPr="00591FC8" w14:paraId="0B436DF6" w14:textId="77777777" w:rsidTr="00BA6404">
              <w:trPr>
                <w:tblCellSpacing w:w="15" w:type="dxa"/>
                <w:jc w:val="center"/>
              </w:trPr>
              <w:tc>
                <w:tcPr>
                  <w:tcW w:w="814" w:type="dxa"/>
                  <w:vAlign w:val="center"/>
                  <w:hideMark/>
                </w:tcPr>
                <w:p w14:paraId="10BFE702"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2020</w:t>
                  </w:r>
                </w:p>
              </w:tc>
              <w:tc>
                <w:tcPr>
                  <w:tcW w:w="2238" w:type="dxa"/>
                  <w:vAlign w:val="center"/>
                  <w:hideMark/>
                </w:tcPr>
                <w:p w14:paraId="2D0DEF06"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PUTUMAYO</w:t>
                  </w:r>
                </w:p>
              </w:tc>
              <w:tc>
                <w:tcPr>
                  <w:tcW w:w="1119" w:type="dxa"/>
                  <w:vAlign w:val="center"/>
                  <w:hideMark/>
                </w:tcPr>
                <w:p w14:paraId="0A9794F8"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488</w:t>
                  </w:r>
                </w:p>
              </w:tc>
              <w:tc>
                <w:tcPr>
                  <w:tcW w:w="2095" w:type="dxa"/>
                  <w:vAlign w:val="center"/>
                  <w:hideMark/>
                </w:tcPr>
                <w:p w14:paraId="743AB51F"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$ 9.175.540.703,00</w:t>
                  </w:r>
                </w:p>
              </w:tc>
            </w:tr>
            <w:tr w:rsidR="002A14B7" w:rsidRPr="00591FC8" w14:paraId="74762F2F" w14:textId="77777777" w:rsidTr="00BA6404">
              <w:trPr>
                <w:tblCellSpacing w:w="15" w:type="dxa"/>
                <w:jc w:val="center"/>
              </w:trPr>
              <w:tc>
                <w:tcPr>
                  <w:tcW w:w="814" w:type="dxa"/>
                  <w:vAlign w:val="center"/>
                  <w:hideMark/>
                </w:tcPr>
                <w:p w14:paraId="34DE280C"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2020</w:t>
                  </w:r>
                </w:p>
              </w:tc>
              <w:tc>
                <w:tcPr>
                  <w:tcW w:w="2238" w:type="dxa"/>
                  <w:vAlign w:val="center"/>
                  <w:hideMark/>
                </w:tcPr>
                <w:p w14:paraId="49B3183F"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VICHADA</w:t>
                  </w:r>
                </w:p>
              </w:tc>
              <w:tc>
                <w:tcPr>
                  <w:tcW w:w="1119" w:type="dxa"/>
                  <w:vAlign w:val="center"/>
                  <w:hideMark/>
                </w:tcPr>
                <w:p w14:paraId="76B5F217"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840</w:t>
                  </w:r>
                </w:p>
              </w:tc>
              <w:tc>
                <w:tcPr>
                  <w:tcW w:w="2095" w:type="dxa"/>
                  <w:vAlign w:val="center"/>
                  <w:hideMark/>
                </w:tcPr>
                <w:p w14:paraId="3D1547F4"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$ 16.361.097.455,00</w:t>
                  </w:r>
                </w:p>
              </w:tc>
            </w:tr>
            <w:tr w:rsidR="002A14B7" w:rsidRPr="00591FC8" w14:paraId="45FCE208" w14:textId="77777777" w:rsidTr="00BA6404">
              <w:trPr>
                <w:tblCellSpacing w:w="15" w:type="dxa"/>
                <w:jc w:val="center"/>
              </w:trPr>
              <w:tc>
                <w:tcPr>
                  <w:tcW w:w="814" w:type="dxa"/>
                  <w:vAlign w:val="center"/>
                  <w:hideMark/>
                </w:tcPr>
                <w:p w14:paraId="74FD0C37"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2021</w:t>
                  </w:r>
                </w:p>
              </w:tc>
              <w:tc>
                <w:tcPr>
                  <w:tcW w:w="2238" w:type="dxa"/>
                  <w:vAlign w:val="center"/>
                  <w:hideMark/>
                </w:tcPr>
                <w:p w14:paraId="2ACA9AC9"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BOLÍVAR</w:t>
                  </w:r>
                </w:p>
              </w:tc>
              <w:tc>
                <w:tcPr>
                  <w:tcW w:w="1119" w:type="dxa"/>
                  <w:vAlign w:val="center"/>
                  <w:hideMark/>
                </w:tcPr>
                <w:p w14:paraId="39A0CDC9"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104</w:t>
                  </w:r>
                </w:p>
              </w:tc>
              <w:tc>
                <w:tcPr>
                  <w:tcW w:w="2095" w:type="dxa"/>
                  <w:vAlign w:val="center"/>
                  <w:hideMark/>
                </w:tcPr>
                <w:p w14:paraId="69037DC5"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$ 1.902.641.408,00</w:t>
                  </w:r>
                </w:p>
              </w:tc>
            </w:tr>
            <w:tr w:rsidR="002A14B7" w:rsidRPr="00591FC8" w14:paraId="22DB3F4A" w14:textId="77777777" w:rsidTr="00BA6404">
              <w:trPr>
                <w:tblCellSpacing w:w="15" w:type="dxa"/>
                <w:jc w:val="center"/>
              </w:trPr>
              <w:tc>
                <w:tcPr>
                  <w:tcW w:w="814" w:type="dxa"/>
                  <w:vAlign w:val="center"/>
                  <w:hideMark/>
                </w:tcPr>
                <w:p w14:paraId="1178233A"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2021</w:t>
                  </w:r>
                </w:p>
              </w:tc>
              <w:tc>
                <w:tcPr>
                  <w:tcW w:w="2238" w:type="dxa"/>
                  <w:vAlign w:val="center"/>
                  <w:hideMark/>
                </w:tcPr>
                <w:p w14:paraId="48EC2523"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LA GUAJIRA</w:t>
                  </w:r>
                </w:p>
              </w:tc>
              <w:tc>
                <w:tcPr>
                  <w:tcW w:w="1119" w:type="dxa"/>
                  <w:vAlign w:val="center"/>
                  <w:hideMark/>
                </w:tcPr>
                <w:p w14:paraId="26598AFB"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4.009</w:t>
                  </w:r>
                </w:p>
              </w:tc>
              <w:tc>
                <w:tcPr>
                  <w:tcW w:w="2095" w:type="dxa"/>
                  <w:vAlign w:val="center"/>
                  <w:hideMark/>
                </w:tcPr>
                <w:p w14:paraId="54357BCD"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$57.121.173.279</w:t>
                  </w:r>
                </w:p>
              </w:tc>
            </w:tr>
            <w:tr w:rsidR="002A14B7" w:rsidRPr="00591FC8" w14:paraId="6BA51A0C" w14:textId="77777777" w:rsidTr="00BA6404">
              <w:trPr>
                <w:tblCellSpacing w:w="15" w:type="dxa"/>
                <w:jc w:val="center"/>
              </w:trPr>
              <w:tc>
                <w:tcPr>
                  <w:tcW w:w="3082" w:type="dxa"/>
                  <w:gridSpan w:val="2"/>
                  <w:vAlign w:val="center"/>
                </w:tcPr>
                <w:p w14:paraId="5017CF3A"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lastRenderedPageBreak/>
                    <w:t>TOTAL</w:t>
                  </w:r>
                </w:p>
              </w:tc>
              <w:tc>
                <w:tcPr>
                  <w:tcW w:w="1119" w:type="dxa"/>
                  <w:vAlign w:val="center"/>
                </w:tcPr>
                <w:p w14:paraId="3C75B9A4"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40808</w:t>
                  </w:r>
                </w:p>
              </w:tc>
              <w:tc>
                <w:tcPr>
                  <w:tcW w:w="2095" w:type="dxa"/>
                  <w:vAlign w:val="center"/>
                </w:tcPr>
                <w:p w14:paraId="0B5F8CB1" w14:textId="77777777" w:rsidR="002A14B7" w:rsidRPr="00591FC8" w:rsidRDefault="002A14B7" w:rsidP="002A14B7">
                  <w:pPr>
                    <w:autoSpaceDE/>
                    <w:autoSpaceDN/>
                    <w:jc w:val="center"/>
                    <w:rPr>
                      <w:rFonts w:ascii="Arial" w:hAnsi="Arial" w:cs="Arial"/>
                      <w:color w:val="000000"/>
                      <w:sz w:val="16"/>
                      <w:szCs w:val="16"/>
                    </w:rPr>
                  </w:pPr>
                  <w:r w:rsidRPr="00591FC8">
                    <w:rPr>
                      <w:rFonts w:ascii="Arial" w:hAnsi="Arial" w:cs="Arial"/>
                      <w:color w:val="000000"/>
                      <w:sz w:val="16"/>
                      <w:szCs w:val="16"/>
                    </w:rPr>
                    <w:t>$729.731.358.222,94</w:t>
                  </w:r>
                </w:p>
              </w:tc>
            </w:tr>
          </w:tbl>
          <w:p w14:paraId="705AA303" w14:textId="21595863" w:rsidR="00525474" w:rsidRDefault="002A14B7" w:rsidP="00126FF0">
            <w:pPr>
              <w:spacing w:before="120"/>
              <w:ind w:left="136" w:right="213"/>
              <w:jc w:val="center"/>
              <w:rPr>
                <w:rFonts w:ascii="Arial" w:hAnsi="Arial" w:cs="Arial"/>
                <w:color w:val="000000"/>
                <w:sz w:val="16"/>
                <w:szCs w:val="16"/>
              </w:rPr>
            </w:pPr>
            <w:r w:rsidRPr="00591FC8">
              <w:rPr>
                <w:rFonts w:ascii="Arial" w:hAnsi="Arial" w:cs="Arial"/>
                <w:color w:val="000000"/>
                <w:sz w:val="16"/>
                <w:szCs w:val="16"/>
              </w:rPr>
              <w:t>Fuente: Grupo de Supervisión Dirección de Energía Eléctrica MME</w:t>
            </w:r>
          </w:p>
          <w:p w14:paraId="62EFF640" w14:textId="4DE78A1A" w:rsidR="00C73B7D" w:rsidRPr="00591FC8" w:rsidRDefault="00C73B7D" w:rsidP="00C73B7D">
            <w:pPr>
              <w:spacing w:before="120"/>
              <w:ind w:left="360" w:right="213"/>
              <w:jc w:val="both"/>
              <w:rPr>
                <w:rFonts w:ascii="Arial" w:hAnsi="Arial" w:cs="Arial"/>
                <w:b/>
                <w:bCs/>
                <w:color w:val="000000"/>
              </w:rPr>
            </w:pPr>
            <w:r w:rsidRPr="00591FC8">
              <w:rPr>
                <w:rFonts w:ascii="Arial" w:hAnsi="Arial" w:cs="Arial"/>
                <w:b/>
                <w:bCs/>
                <w:color w:val="000000"/>
              </w:rPr>
              <w:t xml:space="preserve">4.5. </w:t>
            </w:r>
            <w:r w:rsidR="00EA437E" w:rsidRPr="00591FC8">
              <w:rPr>
                <w:rFonts w:ascii="Arial" w:hAnsi="Arial" w:cs="Arial"/>
                <w:b/>
                <w:bCs/>
                <w:color w:val="000000"/>
              </w:rPr>
              <w:t>ANÁLIS</w:t>
            </w:r>
            <w:r w:rsidR="00EA437E">
              <w:rPr>
                <w:rFonts w:ascii="Arial" w:hAnsi="Arial" w:cs="Arial"/>
                <w:b/>
                <w:bCs/>
                <w:color w:val="000000"/>
              </w:rPr>
              <w:t>IS</w:t>
            </w:r>
            <w:r w:rsidRPr="00591FC8">
              <w:rPr>
                <w:rFonts w:ascii="Arial" w:hAnsi="Arial" w:cs="Arial"/>
                <w:b/>
                <w:bCs/>
                <w:color w:val="000000"/>
              </w:rPr>
              <w:t xml:space="preserve"> DEL MERCADO </w:t>
            </w:r>
          </w:p>
          <w:p w14:paraId="2AC6E26C" w14:textId="77777777" w:rsidR="00C73B7D" w:rsidRPr="00591FC8" w:rsidRDefault="00C73B7D" w:rsidP="00C73B7D">
            <w:pPr>
              <w:spacing w:before="120"/>
              <w:ind w:left="360" w:right="213"/>
              <w:jc w:val="both"/>
              <w:rPr>
                <w:rFonts w:ascii="Arial" w:hAnsi="Arial" w:cs="Arial"/>
                <w:color w:val="000000"/>
              </w:rPr>
            </w:pPr>
            <w:r w:rsidRPr="00591FC8">
              <w:rPr>
                <w:rFonts w:ascii="Arial" w:hAnsi="Arial" w:cs="Arial"/>
                <w:color w:val="000000"/>
              </w:rPr>
              <w:t>El Plan Indicativo de Expansión y Cobertura de Energía Eléctrica PIEC 2019-2023 de la UPME ilustra las alternativas de energización para el territorio colombiano acorde con la Estrategia para lograr el acceso universal del servicio eléctrico en áreas Rurales de Colombia del Banco Mundial - NRECA 2018 así:</w:t>
            </w:r>
          </w:p>
          <w:p w14:paraId="2AE915AA" w14:textId="77777777" w:rsidR="00C73B7D" w:rsidRDefault="00C73B7D" w:rsidP="00C73B7D">
            <w:pPr>
              <w:spacing w:before="120" w:after="120"/>
              <w:jc w:val="center"/>
              <w:rPr>
                <w:rFonts w:ascii="Work Sans" w:hAnsi="Work Sans" w:cs="Arial"/>
                <w:sz w:val="22"/>
                <w:szCs w:val="22"/>
                <w:lang w:eastAsia="es-CO"/>
              </w:rPr>
            </w:pPr>
            <w:r w:rsidRPr="005C1360">
              <w:rPr>
                <w:rFonts w:ascii="Arial" w:hAnsi="Arial" w:cs="Arial"/>
                <w:noProof/>
                <w:color w:val="000000"/>
                <w:sz w:val="21"/>
                <w:szCs w:val="21"/>
              </w:rPr>
              <w:drawing>
                <wp:inline distT="0" distB="0" distL="0" distR="0" wp14:anchorId="4FAAE1B9" wp14:editId="69A24B8C">
                  <wp:extent cx="4801870" cy="3057322"/>
                  <wp:effectExtent l="0" t="0" r="0"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4814598" cy="3065426"/>
                          </a:xfrm>
                          <a:prstGeom prst="rect">
                            <a:avLst/>
                          </a:prstGeom>
                        </pic:spPr>
                      </pic:pic>
                    </a:graphicData>
                  </a:graphic>
                </wp:inline>
              </w:drawing>
            </w:r>
          </w:p>
          <w:p w14:paraId="4AF0D8B9" w14:textId="77777777" w:rsidR="00C73B7D" w:rsidRPr="005C1360" w:rsidRDefault="00C73B7D" w:rsidP="00C73B7D">
            <w:pPr>
              <w:spacing w:before="120"/>
              <w:ind w:left="136" w:right="213"/>
              <w:jc w:val="center"/>
              <w:rPr>
                <w:color w:val="000000"/>
                <w:sz w:val="16"/>
                <w:szCs w:val="16"/>
              </w:rPr>
            </w:pPr>
            <w:r w:rsidRPr="005C1360">
              <w:rPr>
                <w:rFonts w:ascii="Arial" w:hAnsi="Arial" w:cs="Arial"/>
                <w:color w:val="000000"/>
                <w:sz w:val="16"/>
                <w:szCs w:val="16"/>
              </w:rPr>
              <w:t xml:space="preserve">Fuente </w:t>
            </w:r>
            <w:hyperlink r:id="rId19" w:history="1">
              <w:r w:rsidRPr="005C1360">
                <w:rPr>
                  <w:color w:val="000000"/>
                  <w:sz w:val="16"/>
                  <w:szCs w:val="16"/>
                </w:rPr>
                <w:t>http://www.upme.gov.co/Siel/Siel/Portals/0/Piec/Informacion_Base_PIEC_Dic302019.pdf</w:t>
              </w:r>
            </w:hyperlink>
            <w:r>
              <w:rPr>
                <w:color w:val="000000"/>
                <w:sz w:val="16"/>
                <w:szCs w:val="16"/>
              </w:rPr>
              <w:t xml:space="preserve"> </w:t>
            </w:r>
          </w:p>
          <w:p w14:paraId="14B7135E" w14:textId="77777777" w:rsidR="00C73B7D" w:rsidRPr="00591FC8" w:rsidRDefault="00C73B7D" w:rsidP="00C73B7D">
            <w:pPr>
              <w:spacing w:before="120"/>
              <w:ind w:left="282" w:right="353"/>
              <w:jc w:val="both"/>
              <w:rPr>
                <w:rFonts w:ascii="Arial" w:hAnsi="Arial" w:cs="Arial"/>
                <w:color w:val="000000"/>
              </w:rPr>
            </w:pPr>
            <w:r w:rsidRPr="00591FC8">
              <w:rPr>
                <w:rFonts w:ascii="Arial" w:hAnsi="Arial" w:cs="Arial"/>
                <w:b/>
                <w:bCs/>
                <w:color w:val="000000"/>
              </w:rPr>
              <w:t>Densificación de las redes existentes del SDLE:</w:t>
            </w:r>
            <w:r w:rsidRPr="00591FC8">
              <w:rPr>
                <w:rFonts w:ascii="Arial" w:hAnsi="Arial" w:cs="Arial"/>
                <w:color w:val="000000"/>
              </w:rPr>
              <w:t xml:space="preserve"> entendiéndose por densificación de una red existente, el proceso de conectar al servicio eléctrico estructuras (viviendas y otras) localizadas en un área que puede ser atendida desde la red de media tensión ya instalada, sin añadido significativo de infraestructura a ese nivel de tensión. Para implementar este proceso es necesario instalar transformadores de media a baja tensión, extenderla red de baja tensión y construir acometidas para prestar el servicio.</w:t>
            </w:r>
          </w:p>
          <w:p w14:paraId="4E6EAEAD" w14:textId="77777777" w:rsidR="00C73B7D" w:rsidRPr="00A37304" w:rsidRDefault="00C73B7D" w:rsidP="00C73B7D">
            <w:pPr>
              <w:spacing w:before="120"/>
              <w:ind w:left="282" w:right="353"/>
              <w:jc w:val="both"/>
              <w:rPr>
                <w:rFonts w:ascii="Arial" w:hAnsi="Arial" w:cs="Arial"/>
                <w:color w:val="000000"/>
                <w:lang w:val="es-ES"/>
              </w:rPr>
            </w:pPr>
            <w:r w:rsidRPr="52DB499F">
              <w:rPr>
                <w:rFonts w:ascii="Arial" w:hAnsi="Arial" w:cs="Arial"/>
                <w:b/>
                <w:color w:val="000000" w:themeColor="text1"/>
                <w:lang w:val="es-ES"/>
              </w:rPr>
              <w:t>Intensificación de las redes existentes del SDL:</w:t>
            </w:r>
            <w:r w:rsidRPr="52DB499F">
              <w:rPr>
                <w:rFonts w:ascii="Arial" w:hAnsi="Arial" w:cs="Arial"/>
                <w:color w:val="000000" w:themeColor="text1"/>
                <w:lang w:val="es-ES"/>
              </w:rPr>
              <w:t xml:space="preserve"> en adición al proceso de densificación de la red, se pueden construir pequeñas extensiones de líneas de media tensión para poder conectar agrupaciones de viviendas ubicadas a distancias de 1,5 kilómetros de la red existente. Por medio del análisis geográfico se pueden captar agrupaciones de viviendas, definir las pequeñas extensiones de líneas de media tensión, y calcular tanto los costos de las líneas de media tensión y de los transformadores, como el número de usuarios que pueden ser conectados a través de cada extensión. Esta modalidad se identifica como “intensificación” de la red existente. </w:t>
            </w:r>
          </w:p>
          <w:p w14:paraId="072FFF2A" w14:textId="77777777" w:rsidR="00C73B7D" w:rsidRPr="00591FC8" w:rsidRDefault="00C73B7D" w:rsidP="00C73B7D">
            <w:pPr>
              <w:spacing w:before="120"/>
              <w:ind w:left="282" w:right="353"/>
              <w:jc w:val="both"/>
              <w:rPr>
                <w:rFonts w:ascii="Arial" w:hAnsi="Arial" w:cs="Arial"/>
                <w:color w:val="000000"/>
                <w:lang w:val="es-ES"/>
              </w:rPr>
            </w:pPr>
            <w:r w:rsidRPr="52DB499F">
              <w:rPr>
                <w:rFonts w:ascii="Arial" w:hAnsi="Arial" w:cs="Arial"/>
                <w:b/>
                <w:color w:val="000000" w:themeColor="text1"/>
                <w:lang w:val="es-ES"/>
              </w:rPr>
              <w:t xml:space="preserve">Soluciones tipo Off </w:t>
            </w:r>
            <w:proofErr w:type="spellStart"/>
            <w:r w:rsidRPr="52DB499F">
              <w:rPr>
                <w:rFonts w:ascii="Arial" w:hAnsi="Arial" w:cs="Arial"/>
                <w:b/>
                <w:color w:val="000000" w:themeColor="text1"/>
                <w:lang w:val="es-ES"/>
              </w:rPr>
              <w:t>Grid</w:t>
            </w:r>
            <w:proofErr w:type="spellEnd"/>
            <w:r w:rsidRPr="52DB499F">
              <w:rPr>
                <w:rFonts w:ascii="Arial" w:hAnsi="Arial" w:cs="Arial"/>
                <w:b/>
                <w:color w:val="000000" w:themeColor="text1"/>
                <w:lang w:val="es-ES"/>
              </w:rPr>
              <w:t>:</w:t>
            </w:r>
            <w:r w:rsidRPr="52DB499F">
              <w:rPr>
                <w:rFonts w:ascii="Arial" w:hAnsi="Arial" w:cs="Arial"/>
                <w:color w:val="000000" w:themeColor="text1"/>
                <w:lang w:val="es-ES"/>
              </w:rPr>
              <w:t xml:space="preserve"> Las microrredes eléctricas y los sistemas solares individuales son opciones que representan diferentes niveles de servicio al consumidor. En el caso de microrredes, el servicio está suministrado a través de una red de baja tensión con corriente alterna, y el sistema de generación debería tener la capacidad suficiente para abastecer la demanda de talleres, tiendas, escuelas, puestos de salud y otros negocios y/o instituciones </w:t>
            </w:r>
            <w:r w:rsidRPr="52DB499F">
              <w:rPr>
                <w:rFonts w:ascii="Arial" w:hAnsi="Arial" w:cs="Arial"/>
                <w:color w:val="000000" w:themeColor="text1"/>
                <w:lang w:val="es-ES"/>
              </w:rPr>
              <w:lastRenderedPageBreak/>
              <w:t xml:space="preserve">que puedan existir en las comunidades. La utilización de microrredes se justifica en agrupaciones de al menos 25 viviendas en un radio de 1 kilómetro, con una demanda potencial de energía eléctrica unitaria superior al consumo mínimo residencial de los sistemas solares individuales, para el caso usamos una curva de carga para un usuario individual de 90 kWh/mes. Por lo tanto, para hacer viable la implementación de microrredes se debe contar, además de la agrupación de viviendas, con otras demandas de energía de usuarios como tiendas, talleres pequeños, escuelas, puestos de salud, estaciones de policía, sistema de bombeo de acueducto de la población y otras instituciones y/o negocios </w:t>
            </w:r>
          </w:p>
          <w:p w14:paraId="575C9957" w14:textId="77777777" w:rsidR="00C73B7D" w:rsidRPr="00591FC8" w:rsidRDefault="00C73B7D" w:rsidP="00C73B7D">
            <w:pPr>
              <w:spacing w:before="120"/>
              <w:ind w:left="282" w:right="353"/>
              <w:jc w:val="both"/>
              <w:rPr>
                <w:rFonts w:ascii="Arial" w:hAnsi="Arial" w:cs="Arial"/>
                <w:color w:val="000000"/>
              </w:rPr>
            </w:pPr>
            <w:r w:rsidRPr="00591FC8">
              <w:rPr>
                <w:rFonts w:ascii="Arial" w:hAnsi="Arial" w:cs="Arial"/>
                <w:b/>
                <w:color w:val="000000"/>
              </w:rPr>
              <w:t>Soluciones fotovoltaicas aisladas individuales:</w:t>
            </w:r>
            <w:r w:rsidRPr="00591FC8">
              <w:rPr>
                <w:rFonts w:ascii="Arial" w:hAnsi="Arial" w:cs="Arial"/>
                <w:color w:val="000000"/>
              </w:rPr>
              <w:t xml:space="preserve"> Además de considerar que los cambios tecnológicos, se puede concluir que los consumos de equipos eléctricos disponibles actualmente son inferiores a los dispositivos utilizados hace unos años, de esta manera se consiguen curvas de carga inferiores considerando los consumos de los electrodomésticos actuales permitiendo que la solución individual e inclusive las multifamiliares sean de menor potencia y por ende con un menor costo de implementación. La solución aislada individual se puede instalar para poblaciones que no están agrupadas a otras, podría presentar menores demandas para el uso esencial de algunos electrodomésticos, es decir que podría eventualmente considerarse diferentes niveles de servicio, como los establecidos por el Banco Mundial. </w:t>
            </w:r>
          </w:p>
          <w:p w14:paraId="16738975" w14:textId="77777777" w:rsidR="00C73B7D" w:rsidRPr="00591FC8" w:rsidRDefault="00C73B7D" w:rsidP="00C73B7D">
            <w:pPr>
              <w:spacing w:before="120"/>
              <w:ind w:left="282" w:right="353"/>
              <w:jc w:val="both"/>
              <w:rPr>
                <w:rFonts w:ascii="Arial" w:hAnsi="Arial" w:cs="Arial"/>
                <w:b/>
                <w:color w:val="000000"/>
              </w:rPr>
            </w:pPr>
            <w:r w:rsidRPr="00591FC8">
              <w:rPr>
                <w:rFonts w:ascii="Arial" w:hAnsi="Arial" w:cs="Arial"/>
                <w:b/>
                <w:color w:val="000000"/>
              </w:rPr>
              <w:t xml:space="preserve">4.6. ANALISIS DE LA DEMANDA DE ENERGIA EN LAS ZNI </w:t>
            </w:r>
          </w:p>
          <w:p w14:paraId="696D01BA" w14:textId="65C66966" w:rsidR="00C73B7D" w:rsidRDefault="00821F2E" w:rsidP="00C73B7D">
            <w:pPr>
              <w:spacing w:before="120"/>
              <w:ind w:left="282" w:right="353"/>
              <w:jc w:val="both"/>
              <w:rPr>
                <w:rFonts w:ascii="Arial" w:hAnsi="Arial" w:cs="Arial"/>
                <w:color w:val="000000"/>
              </w:rPr>
            </w:pPr>
            <w:r w:rsidRPr="00591FC8">
              <w:rPr>
                <w:rFonts w:ascii="Arial" w:hAnsi="Arial" w:cs="Arial"/>
                <w:color w:val="000000"/>
              </w:rPr>
              <w:t>De acuerdo con</w:t>
            </w:r>
            <w:r w:rsidR="00C73B7D" w:rsidRPr="00591FC8">
              <w:rPr>
                <w:rFonts w:ascii="Arial" w:hAnsi="Arial" w:cs="Arial"/>
                <w:color w:val="000000"/>
              </w:rPr>
              <w:t xml:space="preserve"> la Encuesta de caracterización socioeconómica, cultural y ambiental en la Colombia No interconectada realizada por el IPSE realizada en 4 departamentos del país se tienen los siguiente</w:t>
            </w:r>
            <w:r w:rsidR="00C73B7D">
              <w:rPr>
                <w:rFonts w:ascii="Arial" w:hAnsi="Arial" w:cs="Arial"/>
                <w:color w:val="000000"/>
              </w:rPr>
              <w:t>s</w:t>
            </w:r>
            <w:r w:rsidR="00C73B7D" w:rsidRPr="00591FC8">
              <w:rPr>
                <w:rFonts w:ascii="Arial" w:hAnsi="Arial" w:cs="Arial"/>
                <w:color w:val="000000"/>
              </w:rPr>
              <w:t xml:space="preserve"> datos:</w:t>
            </w:r>
          </w:p>
          <w:p w14:paraId="7C73386C" w14:textId="17FB0C3C" w:rsidR="00FD1C92" w:rsidRDefault="00FD1C92" w:rsidP="00FD1C92">
            <w:pPr>
              <w:spacing w:before="120"/>
              <w:ind w:left="282" w:right="353"/>
              <w:jc w:val="center"/>
              <w:rPr>
                <w:rFonts w:ascii="Arial" w:hAnsi="Arial" w:cs="Arial"/>
                <w:color w:val="000000"/>
              </w:rPr>
            </w:pPr>
            <w:r w:rsidRPr="00FD1C92">
              <w:rPr>
                <w:rFonts w:ascii="Arial" w:hAnsi="Arial" w:cs="Arial"/>
                <w:noProof/>
                <w:color w:val="000000"/>
              </w:rPr>
              <w:lastRenderedPageBreak/>
              <w:drawing>
                <wp:inline distT="0" distB="0" distL="0" distR="0" wp14:anchorId="15111511" wp14:editId="2D8B289F">
                  <wp:extent cx="3407295" cy="4957010"/>
                  <wp:effectExtent l="0" t="0" r="3175" b="0"/>
                  <wp:docPr id="35288889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2888890" name=""/>
                          <pic:cNvPicPr/>
                        </pic:nvPicPr>
                        <pic:blipFill>
                          <a:blip r:embed="rId20"/>
                          <a:stretch>
                            <a:fillRect/>
                          </a:stretch>
                        </pic:blipFill>
                        <pic:spPr>
                          <a:xfrm>
                            <a:off x="0" y="0"/>
                            <a:ext cx="3444661" cy="5011370"/>
                          </a:xfrm>
                          <a:prstGeom prst="rect">
                            <a:avLst/>
                          </a:prstGeom>
                        </pic:spPr>
                      </pic:pic>
                    </a:graphicData>
                  </a:graphic>
                </wp:inline>
              </w:drawing>
            </w:r>
          </w:p>
          <w:p w14:paraId="20EE4546" w14:textId="77777777" w:rsidR="00FD1C92" w:rsidRDefault="00FD1C92" w:rsidP="00FD1C92">
            <w:pPr>
              <w:spacing w:before="120"/>
              <w:ind w:left="282" w:right="353"/>
              <w:jc w:val="center"/>
              <w:rPr>
                <w:rFonts w:ascii="Arial" w:hAnsi="Arial" w:cs="Arial"/>
                <w:color w:val="000000"/>
              </w:rPr>
            </w:pPr>
          </w:p>
          <w:p w14:paraId="16B60628" w14:textId="53EE0FAF" w:rsidR="00FD1C92" w:rsidRDefault="00FD1C92" w:rsidP="00FD1C92">
            <w:pPr>
              <w:spacing w:before="120"/>
              <w:ind w:left="282" w:right="353"/>
              <w:jc w:val="center"/>
              <w:rPr>
                <w:rFonts w:ascii="Arial" w:hAnsi="Arial" w:cs="Arial"/>
                <w:color w:val="000000"/>
              </w:rPr>
            </w:pPr>
            <w:r w:rsidRPr="00FD1C92">
              <w:rPr>
                <w:rFonts w:ascii="Arial" w:hAnsi="Arial" w:cs="Arial"/>
                <w:noProof/>
                <w:color w:val="000000"/>
              </w:rPr>
              <w:lastRenderedPageBreak/>
              <w:drawing>
                <wp:inline distT="0" distB="0" distL="0" distR="0" wp14:anchorId="6EDC84D6" wp14:editId="648117E5">
                  <wp:extent cx="2550695" cy="3607962"/>
                  <wp:effectExtent l="0" t="0" r="2540" b="0"/>
                  <wp:docPr id="2025164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51646" name=""/>
                          <pic:cNvPicPr/>
                        </pic:nvPicPr>
                        <pic:blipFill>
                          <a:blip r:embed="rId21"/>
                          <a:stretch>
                            <a:fillRect/>
                          </a:stretch>
                        </pic:blipFill>
                        <pic:spPr>
                          <a:xfrm>
                            <a:off x="0" y="0"/>
                            <a:ext cx="2558097" cy="3618432"/>
                          </a:xfrm>
                          <a:prstGeom prst="rect">
                            <a:avLst/>
                          </a:prstGeom>
                        </pic:spPr>
                      </pic:pic>
                    </a:graphicData>
                  </a:graphic>
                </wp:inline>
              </w:drawing>
            </w:r>
          </w:p>
          <w:p w14:paraId="546C95E0" w14:textId="77777777" w:rsidR="00C73B7D" w:rsidRPr="00C235C1" w:rsidRDefault="00C73B7D" w:rsidP="00C73B7D">
            <w:pPr>
              <w:spacing w:before="120"/>
              <w:ind w:left="136" w:right="213"/>
              <w:jc w:val="center"/>
              <w:rPr>
                <w:rFonts w:ascii="Arial" w:hAnsi="Arial" w:cs="Arial"/>
                <w:color w:val="000000"/>
                <w:sz w:val="16"/>
                <w:szCs w:val="16"/>
              </w:rPr>
            </w:pPr>
            <w:r w:rsidRPr="00C235C1">
              <w:rPr>
                <w:rFonts w:ascii="Arial" w:hAnsi="Arial" w:cs="Arial"/>
                <w:color w:val="000000"/>
                <w:sz w:val="16"/>
                <w:szCs w:val="16"/>
              </w:rPr>
              <w:t xml:space="preserve">Fuente: </w:t>
            </w:r>
            <w:r w:rsidRPr="00C235C1">
              <w:rPr>
                <w:rStyle w:val="Refdenotaalpie"/>
                <w:rFonts w:ascii="Arial" w:hAnsi="Arial" w:cs="Arial"/>
                <w:sz w:val="16"/>
                <w:szCs w:val="16"/>
              </w:rPr>
              <w:footnoteRef/>
            </w:r>
            <w:r w:rsidRPr="00C235C1">
              <w:rPr>
                <w:rFonts w:ascii="Arial" w:hAnsi="Arial" w:cs="Arial"/>
                <w:sz w:val="16"/>
                <w:szCs w:val="16"/>
              </w:rPr>
              <w:t xml:space="preserve"> </w:t>
            </w:r>
            <w:hyperlink r:id="rId22" w:history="1">
              <w:r w:rsidRPr="00C235C1">
                <w:rPr>
                  <w:rStyle w:val="Hipervnculo"/>
                  <w:rFonts w:ascii="Arial" w:hAnsi="Arial" w:cs="Arial"/>
                  <w:sz w:val="16"/>
                  <w:szCs w:val="16"/>
                </w:rPr>
                <w:t>https://ipse.gov.co/</w:t>
              </w:r>
            </w:hyperlink>
          </w:p>
          <w:p w14:paraId="64BE926E" w14:textId="77777777" w:rsidR="00C73B7D" w:rsidRPr="00591FC8" w:rsidRDefault="00C73B7D" w:rsidP="00C73B7D">
            <w:pPr>
              <w:spacing w:before="120"/>
              <w:ind w:left="136" w:right="213"/>
              <w:jc w:val="both"/>
              <w:rPr>
                <w:rFonts w:ascii="Arial" w:hAnsi="Arial" w:cs="Arial"/>
                <w:color w:val="000000"/>
              </w:rPr>
            </w:pPr>
            <w:r w:rsidRPr="00591FC8">
              <w:rPr>
                <w:rFonts w:ascii="Arial" w:hAnsi="Arial" w:cs="Arial"/>
                <w:color w:val="000000"/>
              </w:rPr>
              <w:t xml:space="preserve">Según información obtenida por el IPSE (Instituto de Planificación y Promoción de Soluciones Energéticas para las Zonas No Interconectadas) las ZNI se caracterizan por su riqueza natural, étnica y cultural, muchas de ellas son áreas protegidas debido a la presencia de resguardos indígenas y terrenos colectivos, donde se encuentra la mayor parte de la biodiversidad del país. </w:t>
            </w:r>
          </w:p>
          <w:p w14:paraId="7E0480EA" w14:textId="77777777" w:rsidR="00C73B7D" w:rsidRPr="00591FC8" w:rsidRDefault="00C73B7D" w:rsidP="00C73B7D">
            <w:pPr>
              <w:spacing w:before="120"/>
              <w:ind w:left="136" w:right="213"/>
              <w:jc w:val="both"/>
              <w:rPr>
                <w:rFonts w:ascii="Arial" w:hAnsi="Arial" w:cs="Arial"/>
                <w:color w:val="000000"/>
                <w:lang w:val="es-ES"/>
              </w:rPr>
            </w:pPr>
            <w:r w:rsidRPr="52DB499F">
              <w:rPr>
                <w:rFonts w:ascii="Arial" w:hAnsi="Arial" w:cs="Arial"/>
                <w:color w:val="000000" w:themeColor="text1"/>
                <w:lang w:val="es-ES"/>
              </w:rPr>
              <w:t>De acuerdo con los datos reportados en el informe de Gestión IPSE Vigencia 2019, las Zonas No Interconectadas ZNI representan el 52% del territorio nacional, con una capacidad operativa total del orden de los 280 MW, de los cuales el 5% provienen de fuentes no convencionales y renovables de energía.</w:t>
            </w:r>
          </w:p>
          <w:p w14:paraId="6283F181" w14:textId="23A934A1" w:rsidR="00C73B7D" w:rsidRPr="00591FC8" w:rsidRDefault="00C73B7D" w:rsidP="007537FF">
            <w:pPr>
              <w:spacing w:before="120"/>
              <w:ind w:left="136" w:right="213"/>
              <w:jc w:val="both"/>
              <w:rPr>
                <w:rFonts w:ascii="Arial" w:hAnsi="Arial" w:cs="Arial"/>
                <w:color w:val="000000"/>
              </w:rPr>
            </w:pPr>
            <w:r w:rsidRPr="00591FC8">
              <w:rPr>
                <w:rFonts w:ascii="Arial" w:hAnsi="Arial" w:cs="Arial"/>
                <w:color w:val="000000"/>
              </w:rPr>
              <w:t>En el mismo sentido, en informe de la Dirección Técnica de Gestión de Energía de la Superintendencia de Servicios Públicos Domiciliarios en el “</w:t>
            </w:r>
            <w:r w:rsidRPr="00591FC8">
              <w:rPr>
                <w:rFonts w:ascii="Arial" w:hAnsi="Arial" w:cs="Arial"/>
                <w:i/>
                <w:iCs/>
                <w:color w:val="000000"/>
              </w:rPr>
              <w:t>Informe sectorial de la prestación del servicio de energía eléctrica en las zonas no interconectadas 202</w:t>
            </w:r>
            <w:r w:rsidR="007537FF">
              <w:rPr>
                <w:rFonts w:ascii="Arial" w:hAnsi="Arial" w:cs="Arial"/>
                <w:i/>
                <w:iCs/>
                <w:color w:val="000000"/>
              </w:rPr>
              <w:t>3</w:t>
            </w:r>
            <w:r w:rsidRPr="00591FC8">
              <w:rPr>
                <w:rFonts w:ascii="Arial" w:hAnsi="Arial" w:cs="Arial"/>
                <w:color w:val="000000"/>
              </w:rPr>
              <w:t xml:space="preserve">”, </w:t>
            </w:r>
            <w:r w:rsidR="007537FF">
              <w:rPr>
                <w:rFonts w:ascii="Arial" w:hAnsi="Arial" w:cs="Arial"/>
                <w:color w:val="000000"/>
              </w:rPr>
              <w:t>manifiesta que d</w:t>
            </w:r>
            <w:r w:rsidR="007537FF" w:rsidRPr="007537FF">
              <w:rPr>
                <w:rFonts w:ascii="Arial" w:hAnsi="Arial" w:cs="Arial"/>
                <w:color w:val="000000"/>
              </w:rPr>
              <w:t>e acuerdo con el Instituto de Planificación y Promoción de Soluciones Energéticas para ZNI (en adelante, IPSE), aproximadamente el 53% del territorio nacional por municipios es considerado como ZNI para el año 2022, distribuidos tal como se puede observar en la siguiente Figura:</w:t>
            </w:r>
          </w:p>
          <w:p w14:paraId="7AD4BC39" w14:textId="51AF2DA3" w:rsidR="00C73B7D" w:rsidRDefault="007537FF" w:rsidP="00C73B7D">
            <w:pPr>
              <w:spacing w:after="120"/>
              <w:jc w:val="center"/>
              <w:rPr>
                <w:rFonts w:ascii="Arial" w:hAnsi="Arial" w:cs="Arial"/>
                <w:color w:val="000000"/>
              </w:rPr>
            </w:pPr>
            <w:r w:rsidRPr="007537FF">
              <w:rPr>
                <w:rFonts w:ascii="Arial" w:hAnsi="Arial" w:cs="Arial"/>
                <w:noProof/>
                <w:color w:val="000000"/>
              </w:rPr>
              <w:lastRenderedPageBreak/>
              <w:drawing>
                <wp:inline distT="0" distB="0" distL="0" distR="0" wp14:anchorId="4876962A" wp14:editId="21FABD2E">
                  <wp:extent cx="5278582" cy="6636085"/>
                  <wp:effectExtent l="0" t="0" r="0" b="0"/>
                  <wp:docPr id="204938492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9384925" name=""/>
                          <pic:cNvPicPr/>
                        </pic:nvPicPr>
                        <pic:blipFill>
                          <a:blip r:embed="rId23"/>
                          <a:stretch>
                            <a:fillRect/>
                          </a:stretch>
                        </pic:blipFill>
                        <pic:spPr>
                          <a:xfrm>
                            <a:off x="0" y="0"/>
                            <a:ext cx="5284725" cy="6643807"/>
                          </a:xfrm>
                          <a:prstGeom prst="rect">
                            <a:avLst/>
                          </a:prstGeom>
                        </pic:spPr>
                      </pic:pic>
                    </a:graphicData>
                  </a:graphic>
                </wp:inline>
              </w:drawing>
            </w:r>
          </w:p>
          <w:p w14:paraId="4E45D928" w14:textId="10C34960" w:rsidR="00C73B7D" w:rsidRPr="00C235C1" w:rsidRDefault="00C73B7D" w:rsidP="00C73B7D">
            <w:pPr>
              <w:spacing w:after="120"/>
              <w:jc w:val="center"/>
              <w:rPr>
                <w:rFonts w:ascii="Arial" w:hAnsi="Arial" w:cs="Arial"/>
                <w:color w:val="000000"/>
                <w:sz w:val="16"/>
                <w:szCs w:val="16"/>
              </w:rPr>
            </w:pPr>
            <w:r w:rsidRPr="00C235C1">
              <w:rPr>
                <w:rFonts w:ascii="Arial" w:hAnsi="Arial" w:cs="Arial"/>
                <w:color w:val="000000"/>
                <w:sz w:val="16"/>
                <w:szCs w:val="16"/>
              </w:rPr>
              <w:t xml:space="preserve">Fuente: </w:t>
            </w:r>
            <w:r w:rsidRPr="00C235C1">
              <w:rPr>
                <w:rFonts w:ascii="Arial" w:hAnsi="Arial" w:cs="Arial"/>
                <w:sz w:val="16"/>
                <w:szCs w:val="16"/>
              </w:rPr>
              <w:t xml:space="preserve">Superintendencia de Servicios Públicos Domiciliarios, </w:t>
            </w:r>
            <w:r w:rsidR="007537FF" w:rsidRPr="007537FF">
              <w:rPr>
                <w:rFonts w:ascii="Arial" w:hAnsi="Arial" w:cs="Arial"/>
                <w:sz w:val="16"/>
                <w:szCs w:val="16"/>
              </w:rPr>
              <w:t>https://superservicios.gov.co/sites/default/files/inline-files/Informe-sectorial-servicio-de-energia-ZNI-2023.pdf</w:t>
            </w:r>
          </w:p>
          <w:p w14:paraId="68A8B682" w14:textId="1F264CF9" w:rsidR="00C73B7D" w:rsidRPr="00591FC8" w:rsidRDefault="008912BF" w:rsidP="00C73B7D">
            <w:pPr>
              <w:spacing w:before="120"/>
              <w:ind w:left="136" w:right="213"/>
              <w:jc w:val="both"/>
              <w:rPr>
                <w:rFonts w:ascii="Arial" w:hAnsi="Arial" w:cs="Arial"/>
                <w:color w:val="000000"/>
              </w:rPr>
            </w:pPr>
            <w:r>
              <w:rPr>
                <w:rFonts w:ascii="Arial" w:hAnsi="Arial" w:cs="Arial"/>
                <w:color w:val="000000"/>
              </w:rPr>
              <w:t xml:space="preserve">Hasta el año </w:t>
            </w:r>
            <w:r w:rsidR="00C73B7D" w:rsidRPr="00591FC8">
              <w:rPr>
                <w:rFonts w:ascii="Arial" w:hAnsi="Arial" w:cs="Arial"/>
                <w:color w:val="000000"/>
              </w:rPr>
              <w:t>202</w:t>
            </w:r>
            <w:r>
              <w:rPr>
                <w:rFonts w:ascii="Arial" w:hAnsi="Arial" w:cs="Arial"/>
                <w:color w:val="000000"/>
              </w:rPr>
              <w:t>4</w:t>
            </w:r>
            <w:r w:rsidR="00C73B7D" w:rsidRPr="00591FC8">
              <w:rPr>
                <w:rFonts w:ascii="Arial" w:hAnsi="Arial" w:cs="Arial"/>
                <w:color w:val="000000"/>
              </w:rPr>
              <w:t xml:space="preserve"> las ZNI estuvieron conformadas por territorios de 1</w:t>
            </w:r>
            <w:r>
              <w:rPr>
                <w:rFonts w:ascii="Arial" w:hAnsi="Arial" w:cs="Arial"/>
                <w:color w:val="000000"/>
              </w:rPr>
              <w:t>8</w:t>
            </w:r>
            <w:r w:rsidR="00C73B7D" w:rsidRPr="00591FC8">
              <w:rPr>
                <w:rFonts w:ascii="Arial" w:hAnsi="Arial" w:cs="Arial"/>
                <w:color w:val="000000"/>
              </w:rPr>
              <w:t xml:space="preserve"> departamentos (aquellos con información de localidades reportadas en el SUI)</w:t>
            </w:r>
            <w:r>
              <w:rPr>
                <w:rFonts w:ascii="Arial" w:hAnsi="Arial" w:cs="Arial"/>
                <w:color w:val="000000"/>
              </w:rPr>
              <w:t xml:space="preserve"> de los cuales 4 departamentos son ZNI y 14 mixtos</w:t>
            </w:r>
            <w:r w:rsidR="00C73B7D" w:rsidRPr="00591FC8">
              <w:rPr>
                <w:rFonts w:ascii="Arial" w:hAnsi="Arial" w:cs="Arial"/>
                <w:color w:val="000000"/>
              </w:rPr>
              <w:t xml:space="preserve">, en las cuales hubo 79 empresas que prestaron el servicio de energía eléctrica a las </w:t>
            </w:r>
            <w:r w:rsidR="00C73B7D" w:rsidRPr="00591FC8">
              <w:rPr>
                <w:rFonts w:ascii="Arial" w:hAnsi="Arial" w:cs="Arial"/>
                <w:color w:val="000000"/>
              </w:rPr>
              <w:lastRenderedPageBreak/>
              <w:t>205.183 viviendas</w:t>
            </w:r>
            <w:r w:rsidR="00C73B7D" w:rsidRPr="00591FC8">
              <w:rPr>
                <w:rFonts w:ascii="Arial" w:hAnsi="Arial" w:cs="Arial"/>
                <w:color w:val="000000"/>
              </w:rPr>
              <w:footnoteReference w:id="2"/>
            </w:r>
            <w:r w:rsidR="00C73B7D" w:rsidRPr="00591FC8">
              <w:rPr>
                <w:rFonts w:ascii="Arial" w:hAnsi="Arial" w:cs="Arial"/>
                <w:color w:val="000000"/>
              </w:rPr>
              <w:t xml:space="preserve"> ubicadas en las 2.013 localidades de 82 municipios del país que conformaron el mercado de energía de ZNI.</w:t>
            </w:r>
          </w:p>
          <w:p w14:paraId="2B6E9768" w14:textId="77777777" w:rsidR="00C73B7D" w:rsidRPr="00591FC8" w:rsidRDefault="00C73B7D" w:rsidP="00C73B7D">
            <w:pPr>
              <w:spacing w:before="120"/>
              <w:ind w:left="136" w:right="213"/>
              <w:jc w:val="both"/>
              <w:rPr>
                <w:rFonts w:ascii="Arial" w:hAnsi="Arial" w:cs="Arial"/>
                <w:color w:val="000000"/>
                <w:lang w:val="es-ES"/>
              </w:rPr>
            </w:pPr>
            <w:r w:rsidRPr="52DB499F">
              <w:rPr>
                <w:rFonts w:ascii="Arial" w:hAnsi="Arial" w:cs="Arial"/>
                <w:color w:val="000000" w:themeColor="text1"/>
                <w:lang w:val="es-ES"/>
              </w:rPr>
              <w:t>Las ZNI se encuentran ancestralmente arraigadas al territorio, a las autoridades tradicionales, a la medicina tradicional, la familia, el lenguaje y a los sistemas de subsistencia, producción y aprovechamiento de los recursos naturales.</w:t>
            </w:r>
          </w:p>
          <w:p w14:paraId="4CB34620" w14:textId="77777777" w:rsidR="00C73B7D" w:rsidRPr="00591FC8" w:rsidRDefault="00C73B7D" w:rsidP="00C73B7D">
            <w:pPr>
              <w:spacing w:before="120"/>
              <w:ind w:left="136" w:right="213"/>
              <w:jc w:val="both"/>
              <w:rPr>
                <w:rFonts w:ascii="Arial" w:hAnsi="Arial" w:cs="Arial"/>
                <w:color w:val="000000"/>
                <w:lang w:val="es-ES"/>
              </w:rPr>
            </w:pPr>
            <w:r w:rsidRPr="52DB499F">
              <w:rPr>
                <w:rFonts w:ascii="Arial" w:hAnsi="Arial" w:cs="Arial"/>
                <w:color w:val="000000" w:themeColor="text1"/>
                <w:lang w:val="es-ES"/>
              </w:rPr>
              <w:t>En las ZNI se encuentran diferentes comunidades étnicas tales como: indígenas, afrocolombianos, población ROM (Gitana) y raizales. En estas también contamos con zonas biodiversas, de 56 Parques Nacionales que conforman el sistema de áreas protegidas, (</w:t>
            </w:r>
            <w:proofErr w:type="spellStart"/>
            <w:r w:rsidRPr="52DB499F">
              <w:rPr>
                <w:rFonts w:ascii="Arial" w:hAnsi="Arial" w:cs="Arial"/>
                <w:color w:val="000000" w:themeColor="text1"/>
                <w:lang w:val="es-ES"/>
              </w:rPr>
              <w:t>Utría</w:t>
            </w:r>
            <w:proofErr w:type="spellEnd"/>
            <w:r w:rsidRPr="52DB499F">
              <w:rPr>
                <w:rFonts w:ascii="Arial" w:hAnsi="Arial" w:cs="Arial"/>
                <w:color w:val="000000" w:themeColor="text1"/>
                <w:lang w:val="es-ES"/>
              </w:rPr>
              <w:t xml:space="preserve">, Amacayacu, </w:t>
            </w:r>
            <w:proofErr w:type="spellStart"/>
            <w:r w:rsidRPr="52DB499F">
              <w:rPr>
                <w:rFonts w:ascii="Arial" w:hAnsi="Arial" w:cs="Arial"/>
                <w:color w:val="000000" w:themeColor="text1"/>
                <w:lang w:val="es-ES"/>
              </w:rPr>
              <w:t>Katios</w:t>
            </w:r>
            <w:proofErr w:type="spellEnd"/>
            <w:r w:rsidRPr="52DB499F">
              <w:rPr>
                <w:rFonts w:ascii="Arial" w:hAnsi="Arial" w:cs="Arial"/>
                <w:color w:val="000000" w:themeColor="text1"/>
                <w:lang w:val="es-ES"/>
              </w:rPr>
              <w:t xml:space="preserve">, Nukak, Gorgona, </w:t>
            </w:r>
            <w:proofErr w:type="spellStart"/>
            <w:r w:rsidRPr="52DB499F">
              <w:rPr>
                <w:rFonts w:ascii="Arial" w:hAnsi="Arial" w:cs="Arial"/>
                <w:color w:val="000000" w:themeColor="text1"/>
                <w:lang w:val="es-ES"/>
              </w:rPr>
              <w:t>Macuira</w:t>
            </w:r>
            <w:proofErr w:type="spellEnd"/>
            <w:r w:rsidRPr="52DB499F">
              <w:rPr>
                <w:rFonts w:ascii="Arial" w:hAnsi="Arial" w:cs="Arial"/>
                <w:color w:val="000000" w:themeColor="text1"/>
                <w:lang w:val="es-ES"/>
              </w:rPr>
              <w:t xml:space="preserve">, Macarena, San Bernardo, Sierra Nevada de Santa Marta, </w:t>
            </w:r>
            <w:proofErr w:type="spellStart"/>
            <w:r w:rsidRPr="52DB499F">
              <w:rPr>
                <w:rFonts w:ascii="Arial" w:hAnsi="Arial" w:cs="Arial"/>
                <w:color w:val="000000" w:themeColor="text1"/>
                <w:lang w:val="es-ES"/>
              </w:rPr>
              <w:t>Tuparro</w:t>
            </w:r>
            <w:proofErr w:type="spellEnd"/>
            <w:r w:rsidRPr="52DB499F">
              <w:rPr>
                <w:rFonts w:ascii="Arial" w:hAnsi="Arial" w:cs="Arial"/>
                <w:color w:val="000000" w:themeColor="text1"/>
                <w:lang w:val="es-ES"/>
              </w:rPr>
              <w:t xml:space="preserve">, entre otros) se encuentran en las ZNI. </w:t>
            </w:r>
          </w:p>
          <w:p w14:paraId="14960F32" w14:textId="77777777" w:rsidR="00C73B7D" w:rsidRDefault="00C73B7D" w:rsidP="00C73B7D">
            <w:pPr>
              <w:spacing w:before="120"/>
              <w:ind w:left="136" w:right="213"/>
              <w:jc w:val="both"/>
              <w:rPr>
                <w:rFonts w:ascii="Arial" w:hAnsi="Arial" w:cs="Arial"/>
                <w:color w:val="000000"/>
                <w:lang w:val="es-ES"/>
              </w:rPr>
            </w:pPr>
            <w:r w:rsidRPr="52DB499F">
              <w:rPr>
                <w:rFonts w:ascii="Arial" w:hAnsi="Arial" w:cs="Arial"/>
                <w:color w:val="000000" w:themeColor="text1"/>
                <w:lang w:val="es-ES"/>
              </w:rPr>
              <w:t>De acuerdo con datos recopilados por Colombia Inteligente para el año 2018 las ZNI correspondían aproximadamente al 51% del territorio nacional, donde se asienta el 79% de la población de carácter rural del país. Las ZNI están conformadas por 18 departamentos, 5 capitales departamentales, 36 cabeceras municipales, 95 municipios, 1798 localidades, más de 209.204 usuarios atendidos y 94 entes prestadores organizados en 14 grupos territoriales y el 52% son zonas interconectables y el 48% zonas no conectables.</w:t>
            </w:r>
          </w:p>
          <w:p w14:paraId="5BD1B546" w14:textId="77777777" w:rsidR="00C73B7D" w:rsidRPr="00591FC8" w:rsidRDefault="00C73B7D" w:rsidP="00C73B7D">
            <w:pPr>
              <w:spacing w:before="120"/>
              <w:ind w:left="136" w:right="213"/>
              <w:jc w:val="both"/>
              <w:rPr>
                <w:rFonts w:ascii="Arial" w:hAnsi="Arial" w:cs="Arial"/>
                <w:color w:val="000000"/>
              </w:rPr>
            </w:pPr>
            <w:r w:rsidRPr="00591FC8">
              <w:rPr>
                <w:rFonts w:ascii="Arial" w:hAnsi="Arial" w:cs="Arial"/>
                <w:color w:val="000000"/>
              </w:rPr>
              <w:t>El Plan Energético Nacional 2020-2050 busca la transformación energética del país y apunta a que las fuentes no convencionales serán el factor democratizador del sector energético, donde la generación con fuentes fotovoltaicas jugará un papel importante como diversificador de la matriz energética de Colombia.</w:t>
            </w:r>
          </w:p>
          <w:p w14:paraId="17241C8B" w14:textId="77777777" w:rsidR="00C73B7D" w:rsidRPr="00591FC8" w:rsidRDefault="00C73B7D" w:rsidP="00C73B7D">
            <w:pPr>
              <w:spacing w:before="120"/>
              <w:ind w:left="136" w:right="213"/>
              <w:jc w:val="both"/>
              <w:rPr>
                <w:rFonts w:ascii="Arial" w:hAnsi="Arial" w:cs="Arial"/>
                <w:color w:val="000000"/>
              </w:rPr>
            </w:pPr>
            <w:r w:rsidRPr="00591FC8">
              <w:rPr>
                <w:rFonts w:ascii="Arial" w:hAnsi="Arial" w:cs="Arial"/>
                <w:color w:val="000000"/>
              </w:rPr>
              <w:t>Ahora bien, con referencia con el Índice de Cobertura de Energía Eléctrica (ICEE), la UPME</w:t>
            </w:r>
            <w:r w:rsidRPr="00591FC8">
              <w:rPr>
                <w:rStyle w:val="Refdenotaalpie"/>
                <w:rFonts w:ascii="Arial" w:hAnsi="Arial" w:cs="Arial"/>
                <w:color w:val="000000"/>
              </w:rPr>
              <w:footnoteReference w:id="3"/>
            </w:r>
            <w:r w:rsidRPr="00591FC8">
              <w:rPr>
                <w:rFonts w:ascii="Arial" w:hAnsi="Arial" w:cs="Arial"/>
                <w:color w:val="000000"/>
              </w:rPr>
              <w:t xml:space="preserve"> precisó que el propósito principal es identificar las necesidades del servicio de energía y cuantificar las inversiones que deben realizarse para alcanzar la universalización del servicio de energía eléctrica (Decreto 1623 de 2015).</w:t>
            </w:r>
          </w:p>
          <w:p w14:paraId="5F67B95D" w14:textId="77777777" w:rsidR="00C73B7D" w:rsidRDefault="00C73B7D" w:rsidP="00C73B7D">
            <w:pPr>
              <w:spacing w:before="120"/>
              <w:ind w:left="136" w:right="213"/>
              <w:jc w:val="both"/>
              <w:rPr>
                <w:rFonts w:ascii="Arial" w:hAnsi="Arial" w:cs="Arial"/>
                <w:color w:val="000000"/>
              </w:rPr>
            </w:pPr>
            <w:r w:rsidRPr="00591FC8">
              <w:rPr>
                <w:rFonts w:ascii="Arial" w:hAnsi="Arial" w:cs="Arial"/>
                <w:color w:val="000000"/>
              </w:rPr>
              <w:t>En ese sentido, se representa el índice de cobertura en el país, informando como usuarios energizados 66.123 y demostrando los siguiente</w:t>
            </w:r>
            <w:r>
              <w:rPr>
                <w:rFonts w:ascii="Arial" w:hAnsi="Arial" w:cs="Arial"/>
                <w:color w:val="000000"/>
              </w:rPr>
              <w:t>s</w:t>
            </w:r>
            <w:r w:rsidRPr="00591FC8">
              <w:rPr>
                <w:rFonts w:ascii="Arial" w:hAnsi="Arial" w:cs="Arial"/>
                <w:color w:val="000000"/>
              </w:rPr>
              <w:t xml:space="preserve"> datos:</w:t>
            </w:r>
          </w:p>
          <w:p w14:paraId="3573DBD5" w14:textId="77777777" w:rsidR="008912BF" w:rsidRDefault="008912BF" w:rsidP="00C73B7D">
            <w:pPr>
              <w:spacing w:before="120"/>
              <w:ind w:left="136" w:right="213"/>
              <w:jc w:val="both"/>
              <w:rPr>
                <w:rFonts w:ascii="Arial" w:hAnsi="Arial" w:cs="Arial"/>
                <w:color w:val="000000"/>
              </w:rPr>
            </w:pPr>
          </w:p>
          <w:p w14:paraId="293F1FD2" w14:textId="076B8697" w:rsidR="00C73B7D" w:rsidRPr="00591FC8" w:rsidRDefault="008912BF" w:rsidP="008912BF">
            <w:pPr>
              <w:spacing w:before="120"/>
              <w:ind w:left="136" w:right="213"/>
              <w:jc w:val="both"/>
              <w:rPr>
                <w:rFonts w:ascii="Arial" w:hAnsi="Arial" w:cs="Arial"/>
                <w:color w:val="000000"/>
              </w:rPr>
            </w:pPr>
            <w:r w:rsidRPr="008912BF">
              <w:rPr>
                <w:rFonts w:ascii="Arial" w:hAnsi="Arial" w:cs="Arial"/>
                <w:noProof/>
                <w:color w:val="000000"/>
              </w:rPr>
              <w:drawing>
                <wp:inline distT="0" distB="0" distL="0" distR="0" wp14:anchorId="2D87B7EF" wp14:editId="4AA82630">
                  <wp:extent cx="5622290" cy="2442210"/>
                  <wp:effectExtent l="0" t="0" r="0" b="0"/>
                  <wp:docPr id="52800959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8009598" name=""/>
                          <pic:cNvPicPr/>
                        </pic:nvPicPr>
                        <pic:blipFill>
                          <a:blip r:embed="rId24"/>
                          <a:stretch>
                            <a:fillRect/>
                          </a:stretch>
                        </pic:blipFill>
                        <pic:spPr>
                          <a:xfrm>
                            <a:off x="0" y="0"/>
                            <a:ext cx="5622290" cy="2442210"/>
                          </a:xfrm>
                          <a:prstGeom prst="rect">
                            <a:avLst/>
                          </a:prstGeom>
                        </pic:spPr>
                      </pic:pic>
                    </a:graphicData>
                  </a:graphic>
                </wp:inline>
              </w:drawing>
            </w:r>
          </w:p>
          <w:p w14:paraId="75B47881" w14:textId="77777777" w:rsidR="00C73B7D" w:rsidRDefault="00C73B7D" w:rsidP="00C73B7D">
            <w:pPr>
              <w:spacing w:after="120"/>
              <w:jc w:val="center"/>
              <w:rPr>
                <w:rFonts w:ascii="Arial" w:hAnsi="Arial" w:cs="Arial"/>
                <w:color w:val="000000"/>
              </w:rPr>
            </w:pPr>
          </w:p>
          <w:p w14:paraId="277FD610" w14:textId="77777777" w:rsidR="00C73B7D" w:rsidRPr="00591FC8" w:rsidRDefault="00C73B7D" w:rsidP="00C73B7D">
            <w:pPr>
              <w:spacing w:before="120"/>
              <w:ind w:left="136" w:right="213"/>
              <w:jc w:val="both"/>
              <w:rPr>
                <w:rFonts w:ascii="Arial" w:hAnsi="Arial" w:cs="Arial"/>
                <w:b/>
                <w:color w:val="000000"/>
              </w:rPr>
            </w:pPr>
            <w:r w:rsidRPr="00591FC8">
              <w:rPr>
                <w:rFonts w:ascii="Arial" w:hAnsi="Arial" w:cs="Arial"/>
                <w:b/>
                <w:color w:val="000000"/>
              </w:rPr>
              <w:t xml:space="preserve">4.6.2. Análisis de la oferta en las ZNI </w:t>
            </w:r>
          </w:p>
          <w:p w14:paraId="6E43FE8C" w14:textId="77777777" w:rsidR="00C73B7D" w:rsidRPr="00591FC8" w:rsidRDefault="00C73B7D" w:rsidP="00C73B7D">
            <w:pPr>
              <w:spacing w:before="120"/>
              <w:ind w:left="136" w:right="213"/>
              <w:jc w:val="both"/>
              <w:rPr>
                <w:rFonts w:ascii="Arial" w:hAnsi="Arial" w:cs="Arial"/>
                <w:color w:val="000000"/>
                <w:lang w:val="es-ES"/>
              </w:rPr>
            </w:pPr>
            <w:r w:rsidRPr="52DB499F">
              <w:rPr>
                <w:rFonts w:ascii="Arial" w:hAnsi="Arial" w:cs="Arial"/>
                <w:color w:val="000000" w:themeColor="text1"/>
                <w:lang w:val="es-ES"/>
              </w:rPr>
              <w:t>De conformidad con el Informe Sectorial de la prestación del servicio de energía eléctrica emitido por la Superintendencia de Servicios Públicos Domiciliarios de 2022, informó que durante el año 2021 las ZNI estuvieron conformadas por territorios de 19 departamentos (aquellos con información de localidades reportadas en el SUI), en las cuales hubo 79 empresas que prestaron el servicio de energía eléctrica a las 205.183 viviendas ubicadas en las 2.013 localidades de 82 municipios del país que conformaron el mercado de energía de ZNI.</w:t>
            </w:r>
          </w:p>
          <w:p w14:paraId="41893FCA" w14:textId="77777777" w:rsidR="00C73B7D" w:rsidRPr="0046052B" w:rsidRDefault="00C73B7D" w:rsidP="00C73B7D">
            <w:pPr>
              <w:spacing w:before="120"/>
              <w:ind w:left="136" w:right="213"/>
              <w:jc w:val="both"/>
              <w:rPr>
                <w:rFonts w:ascii="Arial" w:hAnsi="Arial" w:cs="Arial"/>
                <w:color w:val="000000"/>
                <w:lang w:val="es-ES"/>
              </w:rPr>
            </w:pPr>
            <w:r w:rsidRPr="52DB499F">
              <w:rPr>
                <w:rFonts w:ascii="Arial" w:hAnsi="Arial" w:cs="Arial"/>
                <w:color w:val="000000" w:themeColor="text1"/>
                <w:lang w:val="es-ES"/>
              </w:rPr>
              <w:t>De acuerdo con la encuesta de caracterización socioeconómica realizada por el IPSE, los habitantes de estas zonas contaban con un presupuesto familiar de gastos para el servicio de energía de $ 57.920 en promedio. El sustituto energético, que también se promedió de acuerdo con sus fuentes, alcanzaba un costo de $ 22.360 y los usuarios manifestaron una intención de pago de acuerdo con la cual sólo podían pagar hasta $ 12.745 mensuales en promedio por vivienda, por el servicio de energía prestado por el operador respectivo.</w:t>
            </w:r>
          </w:p>
          <w:p w14:paraId="4960F6D5" w14:textId="77777777" w:rsidR="00C73B7D" w:rsidRPr="00591FC8" w:rsidRDefault="00C73B7D" w:rsidP="00C73B7D">
            <w:pPr>
              <w:spacing w:before="120"/>
              <w:ind w:left="136" w:right="355"/>
              <w:jc w:val="both"/>
              <w:rPr>
                <w:rFonts w:ascii="Arial" w:hAnsi="Arial" w:cs="Arial"/>
                <w:color w:val="000000"/>
              </w:rPr>
            </w:pPr>
            <w:r>
              <w:rPr>
                <w:rFonts w:ascii="Arial" w:hAnsi="Arial" w:cs="Arial"/>
                <w:b/>
                <w:color w:val="000000"/>
              </w:rPr>
              <w:t>4</w:t>
            </w:r>
            <w:r w:rsidRPr="00591FC8">
              <w:rPr>
                <w:rFonts w:ascii="Arial" w:hAnsi="Arial" w:cs="Arial"/>
                <w:b/>
                <w:color w:val="000000"/>
              </w:rPr>
              <w:t>.6.3.</w:t>
            </w:r>
            <w:r w:rsidRPr="00591FC8">
              <w:rPr>
                <w:rFonts w:ascii="Arial" w:hAnsi="Arial" w:cs="Arial"/>
                <w:color w:val="000000"/>
              </w:rPr>
              <w:t xml:space="preserve"> </w:t>
            </w:r>
            <w:r w:rsidRPr="00591FC8">
              <w:rPr>
                <w:rFonts w:ascii="Arial" w:hAnsi="Arial" w:cs="Arial"/>
                <w:b/>
                <w:color w:val="000000"/>
              </w:rPr>
              <w:t>De las Soluciones Solares Fotovoltaicas Individuales</w:t>
            </w:r>
            <w:r w:rsidRPr="00591FC8">
              <w:rPr>
                <w:rFonts w:ascii="Arial" w:hAnsi="Arial" w:cs="Arial"/>
                <w:color w:val="000000"/>
              </w:rPr>
              <w:t xml:space="preserve"> </w:t>
            </w:r>
          </w:p>
          <w:p w14:paraId="27EA2A0A" w14:textId="77777777" w:rsidR="00C73B7D" w:rsidRDefault="00C73B7D" w:rsidP="00C73B7D">
            <w:pPr>
              <w:spacing w:before="120"/>
              <w:ind w:left="136" w:right="355"/>
              <w:jc w:val="both"/>
              <w:rPr>
                <w:rFonts w:ascii="Arial" w:hAnsi="Arial" w:cs="Arial"/>
                <w:color w:val="000000"/>
              </w:rPr>
            </w:pPr>
            <w:r w:rsidRPr="00591FC8">
              <w:rPr>
                <w:rFonts w:ascii="Arial" w:hAnsi="Arial" w:cs="Arial"/>
                <w:color w:val="000000"/>
              </w:rPr>
              <w:t xml:space="preserve">Las Fuentes No Convencionales de Energía Renovable FNCER como las llamamos en Colombia son: la eólica, la que viene del viento; biomasa de las plantas; mareomotriz de los mares; geotérmica del núcleo de la tierra; la hídrica que es la que más usamos en Colombia y la Energía Solar por su infinito potencial y fácil acceso. </w:t>
            </w:r>
          </w:p>
          <w:p w14:paraId="5C8C2E25" w14:textId="34CFD564" w:rsidR="00C73B7D" w:rsidRPr="00591FC8" w:rsidRDefault="00C73B7D" w:rsidP="00EB056F">
            <w:pPr>
              <w:spacing w:before="120"/>
              <w:ind w:left="136" w:right="355"/>
              <w:jc w:val="both"/>
              <w:rPr>
                <w:rFonts w:ascii="Arial" w:hAnsi="Arial" w:cs="Arial"/>
                <w:color w:val="000000"/>
                <w:lang w:val="es-ES"/>
              </w:rPr>
            </w:pPr>
            <w:r>
              <w:rPr>
                <w:noProof/>
                <w:lang w:val="es-CO" w:eastAsia="es-CO"/>
              </w:rPr>
              <w:drawing>
                <wp:anchor distT="0" distB="0" distL="114300" distR="114300" simplePos="0" relativeHeight="251658240" behindDoc="0" locked="0" layoutInCell="1" allowOverlap="1" wp14:anchorId="638E54E5" wp14:editId="665BB04D">
                  <wp:simplePos x="0" y="0"/>
                  <wp:positionH relativeFrom="column">
                    <wp:posOffset>1083310</wp:posOffset>
                  </wp:positionH>
                  <wp:positionV relativeFrom="paragraph">
                    <wp:posOffset>1165225</wp:posOffset>
                  </wp:positionV>
                  <wp:extent cx="3244850" cy="2428875"/>
                  <wp:effectExtent l="0" t="0" r="0" b="9525"/>
                  <wp:wrapTopAndBottom/>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extLst>
                              <a:ext uri="{28A0092B-C50C-407E-A947-70E740481C1C}">
                                <a14:useLocalDpi xmlns:a14="http://schemas.microsoft.com/office/drawing/2010/main" val="0"/>
                              </a:ext>
                            </a:extLst>
                          </a:blip>
                          <a:stretch>
                            <a:fillRect/>
                          </a:stretch>
                        </pic:blipFill>
                        <pic:spPr>
                          <a:xfrm>
                            <a:off x="0" y="0"/>
                            <a:ext cx="3244850" cy="2428875"/>
                          </a:xfrm>
                          <a:prstGeom prst="rect">
                            <a:avLst/>
                          </a:prstGeom>
                        </pic:spPr>
                      </pic:pic>
                    </a:graphicData>
                  </a:graphic>
                  <wp14:sizeRelH relativeFrom="page">
                    <wp14:pctWidth>0</wp14:pctWidth>
                  </wp14:sizeRelH>
                  <wp14:sizeRelV relativeFrom="page">
                    <wp14:pctHeight>0</wp14:pctHeight>
                  </wp14:sizeRelV>
                </wp:anchor>
              </w:drawing>
            </w:r>
            <w:r w:rsidRPr="52DB499F">
              <w:rPr>
                <w:rFonts w:ascii="Arial" w:hAnsi="Arial" w:cs="Arial"/>
                <w:color w:val="000000"/>
                <w:lang w:val="es-ES"/>
              </w:rPr>
              <w:t xml:space="preserve">Aunado a lo anterior al ser Colombia un país ubicado en la zona ecuatorial, tienen la ventaja de disponer de un buen recurso solar a lo largo del año. Según la UPME, Colombia tiene una radiación solar promedio diario de 4,5 </w:t>
            </w:r>
            <w:proofErr w:type="spellStart"/>
            <w:r w:rsidRPr="52DB499F">
              <w:rPr>
                <w:rFonts w:ascii="Arial" w:hAnsi="Arial" w:cs="Arial"/>
                <w:color w:val="000000"/>
                <w:lang w:val="es-ES"/>
              </w:rPr>
              <w:t>kWH</w:t>
            </w:r>
            <w:proofErr w:type="spellEnd"/>
            <w:r w:rsidRPr="52DB499F">
              <w:rPr>
                <w:rFonts w:ascii="Arial" w:hAnsi="Arial" w:cs="Arial"/>
                <w:color w:val="000000"/>
                <w:lang w:val="es-ES"/>
              </w:rPr>
              <w:t>/m2, la cual supera el promedio mundial de 3,9 kWh/m2. La Guía Ambiental y Social para los proyectos de generación fotovoltaicos del Ministerio del Medio ambiente30 ilustra en las siguientes tablas los recursos de energía solar en el país y el funcionamiento de la energía fotovoltaica así:</w:t>
            </w:r>
          </w:p>
          <w:p w14:paraId="08D32600" w14:textId="77777777" w:rsidR="00C73B7D" w:rsidRDefault="00C73B7D" w:rsidP="00C73B7D">
            <w:pPr>
              <w:spacing w:before="120"/>
              <w:ind w:left="136" w:right="355"/>
              <w:jc w:val="both"/>
              <w:rPr>
                <w:rFonts w:ascii="Arial" w:hAnsi="Arial" w:cs="Arial"/>
                <w:color w:val="000000"/>
              </w:rPr>
            </w:pPr>
            <w:r w:rsidRPr="00591FC8">
              <w:rPr>
                <w:rFonts w:ascii="Arial" w:hAnsi="Arial" w:cs="Arial"/>
                <w:color w:val="000000"/>
              </w:rPr>
              <w:t>La energía fotovoltaica es la resultante de la conversión directa de la luz solar en electricidad, fácil de almacenar en baterías, convirtiéndose en una energía renovable para sistemas rurales y de telecomunicaciones.</w:t>
            </w:r>
          </w:p>
          <w:p w14:paraId="27657856" w14:textId="77777777" w:rsidR="00C73B7D" w:rsidRPr="000E3AD3" w:rsidRDefault="00C73B7D" w:rsidP="00C73B7D">
            <w:pPr>
              <w:spacing w:before="120"/>
              <w:ind w:left="136" w:right="355"/>
              <w:jc w:val="both"/>
              <w:rPr>
                <w:rFonts w:ascii="Arial" w:hAnsi="Arial" w:cs="Arial"/>
                <w:color w:val="000000"/>
              </w:rPr>
            </w:pPr>
            <w:r w:rsidRPr="00591FC8">
              <w:rPr>
                <w:rFonts w:ascii="Arial" w:hAnsi="Arial" w:cs="Arial"/>
                <w:color w:val="000000"/>
              </w:rPr>
              <w:t xml:space="preserve">Entre sus ventajas cabe resaltar el carácter no contaminante, es ilimitada, con bajo costo de aprovechamiento, pues lo más costoso es la inversión inicial, y está disponible todo el año y </w:t>
            </w:r>
            <w:r w:rsidRPr="00591FC8">
              <w:rPr>
                <w:rFonts w:ascii="Arial" w:hAnsi="Arial" w:cs="Arial"/>
                <w:color w:val="000000"/>
              </w:rPr>
              <w:lastRenderedPageBreak/>
              <w:t xml:space="preserve">no se requieren permisos para instalar los paneles solares lo que demuestra su idoneidad para la aplicación en las ZNI. </w:t>
            </w:r>
          </w:p>
          <w:p w14:paraId="7AC646C4" w14:textId="77777777" w:rsidR="00C73B7D" w:rsidRDefault="00C73B7D" w:rsidP="00C73B7D">
            <w:pPr>
              <w:spacing w:before="120"/>
              <w:ind w:left="136" w:right="355"/>
              <w:jc w:val="both"/>
              <w:rPr>
                <w:rFonts w:ascii="Arial" w:hAnsi="Arial" w:cs="Arial"/>
                <w:color w:val="000000"/>
                <w:lang w:val="es-ES"/>
              </w:rPr>
            </w:pPr>
            <w:r w:rsidRPr="52DB499F">
              <w:rPr>
                <w:rFonts w:ascii="Arial" w:hAnsi="Arial" w:cs="Arial"/>
                <w:color w:val="000000" w:themeColor="text1"/>
                <w:sz w:val="21"/>
                <w:szCs w:val="21"/>
                <w:lang w:val="es-ES"/>
              </w:rPr>
              <w:t xml:space="preserve">En </w:t>
            </w:r>
            <w:r w:rsidRPr="52DB499F">
              <w:rPr>
                <w:rFonts w:ascii="Arial" w:hAnsi="Arial" w:cs="Arial"/>
                <w:color w:val="000000" w:themeColor="text1"/>
                <w:lang w:val="es-ES"/>
              </w:rPr>
              <w:t>las ZNI se proponen proyectos de generación con Fuentes No Convencionales de Energía Renovable (FNCER) menores o iguales a 1 MW, los cuales no son objeto de licenciamiento ambiental de conformidad con lo establecido en el Decreto 1076 de 2015.</w:t>
            </w:r>
          </w:p>
          <w:p w14:paraId="2395D101" w14:textId="77777777" w:rsidR="00C73B7D" w:rsidRDefault="00C73B7D" w:rsidP="00C73B7D">
            <w:pPr>
              <w:spacing w:before="120"/>
              <w:ind w:left="136" w:right="355"/>
              <w:jc w:val="both"/>
              <w:rPr>
                <w:rFonts w:ascii="Arial" w:hAnsi="Arial" w:cs="Arial"/>
                <w:color w:val="000000"/>
              </w:rPr>
            </w:pPr>
            <w:r w:rsidRPr="00591FC8">
              <w:rPr>
                <w:rFonts w:ascii="Arial" w:hAnsi="Arial" w:cs="Arial"/>
                <w:color w:val="000000"/>
              </w:rPr>
              <w:t xml:space="preserve">Los paneles fotovoltaicos toman la luz solar para generar una corriente directa, la cual es transferida y aprovechada por la mayoría de los equipos eléctricos. La energía generada pasa a través de un medidor, que la cuantifica. Luego continúa hacia una caja de suministro eléctrico, donde se distribuye hacia la red del lugar. </w:t>
            </w:r>
          </w:p>
          <w:p w14:paraId="457FDA52" w14:textId="77777777" w:rsidR="00C73B7D" w:rsidRPr="00591FC8" w:rsidRDefault="00C73B7D" w:rsidP="00C73B7D">
            <w:pPr>
              <w:spacing w:before="120"/>
              <w:ind w:right="355"/>
              <w:jc w:val="both"/>
              <w:rPr>
                <w:rFonts w:ascii="Arial" w:hAnsi="Arial" w:cs="Arial"/>
                <w:color w:val="000000"/>
              </w:rPr>
            </w:pPr>
            <w:r w:rsidRPr="00591FC8">
              <w:rPr>
                <w:rFonts w:ascii="Arial" w:hAnsi="Arial" w:cs="Arial"/>
                <w:color w:val="000000"/>
              </w:rPr>
              <w:t xml:space="preserve">Los componentes principales de un SSF son: </w:t>
            </w:r>
          </w:p>
          <w:p w14:paraId="54E75627" w14:textId="77777777" w:rsidR="00C73B7D" w:rsidRPr="00591FC8" w:rsidRDefault="00C73B7D" w:rsidP="008B3315">
            <w:pPr>
              <w:pStyle w:val="Prrafodelista"/>
              <w:numPr>
                <w:ilvl w:val="0"/>
                <w:numId w:val="23"/>
              </w:numPr>
              <w:spacing w:before="120"/>
              <w:ind w:right="355" w:hanging="218"/>
              <w:jc w:val="both"/>
              <w:rPr>
                <w:rFonts w:ascii="Arial" w:hAnsi="Arial" w:cs="Arial"/>
                <w:color w:val="000000"/>
              </w:rPr>
            </w:pPr>
            <w:r w:rsidRPr="00591FC8">
              <w:rPr>
                <w:rFonts w:ascii="Arial" w:hAnsi="Arial" w:cs="Arial"/>
                <w:color w:val="000000"/>
              </w:rPr>
              <w:t xml:space="preserve">Módulos Fotovoltaicos, paneles solares o también los llaman placas, (subsistema de generación) compuestos por materiales semiconductores que al incidir la radiación solar sobre ellos la transforman en energía eléctrica en forma de corriente continua – DC. </w:t>
            </w:r>
          </w:p>
          <w:p w14:paraId="49E0F241" w14:textId="77777777" w:rsidR="00C73B7D" w:rsidRPr="00591FC8" w:rsidRDefault="00C73B7D" w:rsidP="008B3315">
            <w:pPr>
              <w:pStyle w:val="Prrafodelista"/>
              <w:numPr>
                <w:ilvl w:val="0"/>
                <w:numId w:val="23"/>
              </w:numPr>
              <w:spacing w:before="120"/>
              <w:ind w:right="355" w:hanging="218"/>
              <w:jc w:val="both"/>
              <w:rPr>
                <w:rFonts w:ascii="Arial" w:hAnsi="Arial" w:cs="Arial"/>
                <w:color w:val="000000"/>
                <w:lang w:val="es-ES"/>
              </w:rPr>
            </w:pPr>
            <w:r w:rsidRPr="52DB499F">
              <w:rPr>
                <w:rFonts w:ascii="Arial" w:hAnsi="Arial" w:cs="Arial"/>
                <w:color w:val="000000" w:themeColor="text1"/>
                <w:lang w:val="es-ES"/>
              </w:rPr>
              <w:t xml:space="preserve">Las baterías o subsistema de acumulación que tienen la función de almacenar la energía eléctrica para las noches o momentos de baja radiación y también para dar la potencia pico de arranque que requiere un motor. </w:t>
            </w:r>
          </w:p>
          <w:p w14:paraId="55BA8A85" w14:textId="77777777" w:rsidR="00C73B7D" w:rsidRPr="00591FC8" w:rsidRDefault="00C73B7D" w:rsidP="008B3315">
            <w:pPr>
              <w:pStyle w:val="Prrafodelista"/>
              <w:numPr>
                <w:ilvl w:val="0"/>
                <w:numId w:val="23"/>
              </w:numPr>
              <w:spacing w:before="120"/>
              <w:ind w:right="355" w:hanging="218"/>
              <w:jc w:val="both"/>
              <w:rPr>
                <w:rFonts w:ascii="Arial" w:hAnsi="Arial" w:cs="Arial"/>
                <w:color w:val="000000"/>
              </w:rPr>
            </w:pPr>
            <w:r w:rsidRPr="00591FC8">
              <w:rPr>
                <w:rFonts w:ascii="Arial" w:hAnsi="Arial" w:cs="Arial"/>
                <w:color w:val="000000"/>
              </w:rPr>
              <w:t xml:space="preserve">Controlador o Regulador de Carga que tiene la función de que las baterías no se sobrecarguen o sobre descarguen, es el componente “inteligente” del sistema fotovoltaico. </w:t>
            </w:r>
          </w:p>
          <w:p w14:paraId="7060E129" w14:textId="77777777" w:rsidR="00C73B7D" w:rsidRDefault="00C73B7D" w:rsidP="00C73B7D">
            <w:pPr>
              <w:spacing w:before="120"/>
              <w:ind w:left="136" w:right="355"/>
              <w:jc w:val="both"/>
              <w:rPr>
                <w:rFonts w:ascii="Arial" w:hAnsi="Arial" w:cs="Arial"/>
                <w:color w:val="000000"/>
              </w:rPr>
            </w:pPr>
            <w:r w:rsidRPr="00591FC8">
              <w:rPr>
                <w:rFonts w:ascii="Arial" w:hAnsi="Arial" w:cs="Arial"/>
                <w:color w:val="000000"/>
              </w:rPr>
              <w:t>Los inversores que son acondicionadores de potencia y transforman de corriente continua a corriente alterna, igual a la que utilizamos normalmente en nuestros hogares o industrias.</w:t>
            </w:r>
          </w:p>
          <w:p w14:paraId="552DDF55" w14:textId="77777777" w:rsidR="00F13959" w:rsidRPr="0005712D" w:rsidRDefault="00F13959" w:rsidP="00F13959">
            <w:pPr>
              <w:spacing w:after="120"/>
              <w:jc w:val="both"/>
              <w:rPr>
                <w:rFonts w:ascii="Arial" w:hAnsi="Arial" w:cs="Arial"/>
                <w:color w:val="000000"/>
              </w:rPr>
            </w:pPr>
          </w:p>
        </w:tc>
      </w:tr>
      <w:tr w:rsidR="00F13959" w:rsidRPr="0005712D" w14:paraId="2876565C" w14:textId="77777777" w:rsidTr="12CC5553">
        <w:tc>
          <w:tcPr>
            <w:tcW w:w="8968" w:type="dxa"/>
            <w:gridSpan w:val="4"/>
            <w:tcBorders>
              <w:top w:val="single" w:sz="4" w:space="0" w:color="auto"/>
              <w:left w:val="single" w:sz="6" w:space="0" w:color="auto"/>
              <w:bottom w:val="single" w:sz="4" w:space="0" w:color="auto"/>
              <w:right w:val="single" w:sz="6" w:space="0" w:color="auto"/>
            </w:tcBorders>
          </w:tcPr>
          <w:p w14:paraId="5EC0E0A1" w14:textId="686BB03D" w:rsidR="00F13959" w:rsidRPr="0005712D" w:rsidRDefault="00F13959" w:rsidP="00F13959">
            <w:pPr>
              <w:spacing w:before="120" w:after="120"/>
              <w:jc w:val="center"/>
              <w:rPr>
                <w:rFonts w:ascii="Arial" w:hAnsi="Arial" w:cs="Arial"/>
                <w:color w:val="000000"/>
                <w:lang w:val="es-MX"/>
              </w:rPr>
            </w:pPr>
            <w:r w:rsidRPr="0005712D">
              <w:rPr>
                <w:rFonts w:ascii="Arial" w:hAnsi="Arial" w:cs="Arial"/>
                <w:b/>
              </w:rPr>
              <w:lastRenderedPageBreak/>
              <w:t>5. Análisis que soporta el valor estimado y su justificación.</w:t>
            </w:r>
          </w:p>
        </w:tc>
      </w:tr>
      <w:tr w:rsidR="00F13959" w:rsidRPr="0005712D" w14:paraId="2F8990A0" w14:textId="77777777" w:rsidTr="12CC5553">
        <w:tc>
          <w:tcPr>
            <w:tcW w:w="8968" w:type="dxa"/>
            <w:gridSpan w:val="4"/>
            <w:tcBorders>
              <w:top w:val="single" w:sz="4" w:space="0" w:color="auto"/>
              <w:left w:val="single" w:sz="6" w:space="0" w:color="auto"/>
              <w:bottom w:val="single" w:sz="4" w:space="0" w:color="auto"/>
              <w:right w:val="single" w:sz="6" w:space="0" w:color="auto"/>
            </w:tcBorders>
          </w:tcPr>
          <w:p w14:paraId="6E299569" w14:textId="77777777" w:rsidR="00EB056F" w:rsidRDefault="00EB056F" w:rsidP="00EB056F">
            <w:pPr>
              <w:spacing w:before="120" w:after="120"/>
              <w:ind w:right="211"/>
              <w:jc w:val="both"/>
              <w:rPr>
                <w:rFonts w:ascii="Arial" w:hAnsi="Arial" w:cs="Arial"/>
                <w:color w:val="000000"/>
              </w:rPr>
            </w:pPr>
            <w:r>
              <w:rPr>
                <w:rFonts w:ascii="Arial" w:hAnsi="Arial" w:cs="Arial"/>
                <w:color w:val="000000"/>
              </w:rPr>
              <w:t>P</w:t>
            </w:r>
            <w:r w:rsidRPr="000E0C36">
              <w:rPr>
                <w:rFonts w:ascii="Arial" w:hAnsi="Arial" w:cs="Arial"/>
                <w:color w:val="000000"/>
              </w:rPr>
              <w:t>ara la asignación de recursos del FAZNI se aplicó la formula plasmada en el artículo 7 de la Resolución 40378 del 16 de mayo del 2023, en la que se establecieron los siguientes criterios de elegibilidad:</w:t>
            </w:r>
          </w:p>
          <w:p w14:paraId="4C55DED8" w14:textId="77777777" w:rsidR="00EB056F" w:rsidRPr="000E0C36" w:rsidRDefault="00EB056F" w:rsidP="00EB056F">
            <w:pPr>
              <w:spacing w:before="120" w:after="120"/>
              <w:ind w:right="211"/>
              <w:jc w:val="center"/>
              <w:rPr>
                <w:rFonts w:ascii="Arial" w:hAnsi="Arial" w:cs="Arial"/>
                <w:color w:val="000000"/>
              </w:rPr>
            </w:pPr>
            <w:r w:rsidRPr="00895959">
              <w:rPr>
                <w:rFonts w:ascii="Arial" w:hAnsi="Arial" w:cs="Arial"/>
                <w:noProof/>
              </w:rPr>
              <w:drawing>
                <wp:inline distT="0" distB="0" distL="0" distR="0" wp14:anchorId="389719E2" wp14:editId="17C8D42D">
                  <wp:extent cx="5070230" cy="615315"/>
                  <wp:effectExtent l="0" t="0" r="0" b="0"/>
                  <wp:docPr id="196094774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0947746" name=""/>
                          <pic:cNvPicPr/>
                        </pic:nvPicPr>
                        <pic:blipFill>
                          <a:blip r:embed="rId26"/>
                          <a:stretch>
                            <a:fillRect/>
                          </a:stretch>
                        </pic:blipFill>
                        <pic:spPr>
                          <a:xfrm>
                            <a:off x="0" y="0"/>
                            <a:ext cx="5096047" cy="618448"/>
                          </a:xfrm>
                          <a:prstGeom prst="rect">
                            <a:avLst/>
                          </a:prstGeom>
                        </pic:spPr>
                      </pic:pic>
                    </a:graphicData>
                  </a:graphic>
                </wp:inline>
              </w:drawing>
            </w:r>
          </w:p>
          <w:p w14:paraId="1552EE7F" w14:textId="77777777" w:rsidR="00EB056F" w:rsidRDefault="00EB056F" w:rsidP="00EB056F">
            <w:pPr>
              <w:spacing w:before="120" w:after="120"/>
              <w:ind w:left="137" w:right="211"/>
              <w:jc w:val="both"/>
              <w:rPr>
                <w:rFonts w:ascii="Arial" w:hAnsi="Arial" w:cs="Arial"/>
              </w:rPr>
            </w:pPr>
            <w:r w:rsidRPr="008D340C">
              <w:rPr>
                <w:rFonts w:ascii="Arial" w:hAnsi="Arial" w:cs="Arial"/>
              </w:rPr>
              <w:t xml:space="preserve">Donde: </w:t>
            </w:r>
          </w:p>
          <w:p w14:paraId="29943270" w14:textId="77777777" w:rsidR="00EB056F" w:rsidRPr="008D340C" w:rsidRDefault="00EB056F" w:rsidP="00EB056F">
            <w:pPr>
              <w:spacing w:before="120" w:after="120"/>
              <w:ind w:left="137" w:right="211"/>
              <w:jc w:val="both"/>
              <w:rPr>
                <w:rFonts w:ascii="Arial" w:hAnsi="Arial" w:cs="Arial"/>
              </w:rPr>
            </w:pPr>
            <w:r w:rsidRPr="000E0C36">
              <w:rPr>
                <w:rFonts w:ascii="Arial" w:hAnsi="Arial" w:cs="Arial"/>
                <w:b/>
                <w:bCs/>
              </w:rPr>
              <w:t>OEP:</w:t>
            </w:r>
            <w:r w:rsidRPr="008D340C">
              <w:rPr>
                <w:rFonts w:ascii="Arial" w:hAnsi="Arial" w:cs="Arial"/>
              </w:rPr>
              <w:t xml:space="preserve"> Orden de elegibilidad de los proyectos. </w:t>
            </w:r>
          </w:p>
          <w:p w14:paraId="355FC449" w14:textId="77777777" w:rsidR="00EB056F" w:rsidRPr="008D340C" w:rsidRDefault="00EB056F" w:rsidP="00EB056F">
            <w:pPr>
              <w:spacing w:before="120" w:after="120"/>
              <w:ind w:left="137" w:right="211"/>
              <w:jc w:val="both"/>
              <w:rPr>
                <w:rFonts w:ascii="Arial" w:hAnsi="Arial" w:cs="Arial"/>
              </w:rPr>
            </w:pPr>
            <w:r w:rsidRPr="000E0C36">
              <w:rPr>
                <w:rFonts w:ascii="Arial" w:hAnsi="Arial" w:cs="Arial"/>
                <w:b/>
                <w:bCs/>
              </w:rPr>
              <w:t>UNB:</w:t>
            </w:r>
            <w:r w:rsidRPr="008D340C">
              <w:rPr>
                <w:rFonts w:ascii="Arial" w:hAnsi="Arial" w:cs="Arial"/>
              </w:rPr>
              <w:t xml:space="preserve"> Usuarios nuevos beneficiados con cada proyecto objeto de evaluación. </w:t>
            </w:r>
          </w:p>
          <w:p w14:paraId="35F9F6F1" w14:textId="77777777" w:rsidR="00EB056F" w:rsidRPr="008D340C" w:rsidRDefault="00EB056F" w:rsidP="00EB056F">
            <w:pPr>
              <w:spacing w:before="120" w:after="120"/>
              <w:ind w:left="137" w:right="211"/>
              <w:jc w:val="both"/>
              <w:rPr>
                <w:rFonts w:ascii="Arial" w:hAnsi="Arial" w:cs="Arial"/>
              </w:rPr>
            </w:pPr>
            <w:r w:rsidRPr="000E0C36">
              <w:rPr>
                <w:rFonts w:ascii="Arial" w:hAnsi="Arial" w:cs="Arial"/>
                <w:b/>
                <w:bCs/>
              </w:rPr>
              <w:t>UNA:</w:t>
            </w:r>
            <w:r w:rsidRPr="008D340C">
              <w:rPr>
                <w:rFonts w:ascii="Arial" w:hAnsi="Arial" w:cs="Arial"/>
              </w:rPr>
              <w:t xml:space="preserve"> El mayor UNB de los proyectos objeto de evaluación. </w:t>
            </w:r>
          </w:p>
          <w:p w14:paraId="51834DE5" w14:textId="77777777" w:rsidR="00EB056F" w:rsidRPr="008D340C" w:rsidRDefault="00EB056F" w:rsidP="00EB056F">
            <w:pPr>
              <w:spacing w:before="120" w:after="120"/>
              <w:ind w:left="137" w:right="211"/>
              <w:jc w:val="both"/>
              <w:rPr>
                <w:rFonts w:ascii="Arial" w:hAnsi="Arial" w:cs="Arial"/>
              </w:rPr>
            </w:pPr>
            <w:r w:rsidRPr="000E0C36">
              <w:rPr>
                <w:rFonts w:ascii="Arial" w:hAnsi="Arial" w:cs="Arial"/>
                <w:b/>
                <w:bCs/>
              </w:rPr>
              <w:t>UEB:</w:t>
            </w:r>
            <w:r w:rsidRPr="008D340C">
              <w:rPr>
                <w:rFonts w:ascii="Arial" w:hAnsi="Arial" w:cs="Arial"/>
              </w:rPr>
              <w:t xml:space="preserve"> Usuarios existentes beneficiados con cada proyecto objeto de evaluación. </w:t>
            </w:r>
          </w:p>
          <w:p w14:paraId="35503BEF" w14:textId="77777777" w:rsidR="00EB056F" w:rsidRPr="008D340C" w:rsidRDefault="00EB056F" w:rsidP="00EB056F">
            <w:pPr>
              <w:spacing w:before="120" w:after="120"/>
              <w:ind w:left="137" w:right="211"/>
              <w:jc w:val="both"/>
              <w:rPr>
                <w:rFonts w:ascii="Arial" w:hAnsi="Arial" w:cs="Arial"/>
              </w:rPr>
            </w:pPr>
            <w:r w:rsidRPr="000E0C36">
              <w:rPr>
                <w:rFonts w:ascii="Arial" w:hAnsi="Arial" w:cs="Arial"/>
                <w:b/>
                <w:bCs/>
              </w:rPr>
              <w:t>UEA:</w:t>
            </w:r>
            <w:r w:rsidRPr="008D340C">
              <w:rPr>
                <w:rFonts w:ascii="Arial" w:hAnsi="Arial" w:cs="Arial"/>
              </w:rPr>
              <w:t xml:space="preserve"> El mayor UEB de los proyectos objeto de evaluación.</w:t>
            </w:r>
          </w:p>
          <w:p w14:paraId="62180F52" w14:textId="77777777" w:rsidR="00EB056F" w:rsidRPr="008D340C" w:rsidRDefault="00EB056F" w:rsidP="00EB056F">
            <w:pPr>
              <w:spacing w:before="120" w:after="120"/>
              <w:ind w:left="137" w:right="211"/>
              <w:jc w:val="both"/>
              <w:rPr>
                <w:rFonts w:ascii="Arial" w:hAnsi="Arial" w:cs="Arial"/>
                <w:lang w:val="es-ES"/>
              </w:rPr>
            </w:pPr>
            <w:proofErr w:type="spellStart"/>
            <w:r w:rsidRPr="52DB499F">
              <w:rPr>
                <w:rFonts w:ascii="Arial" w:hAnsi="Arial" w:cs="Arial"/>
                <w:b/>
                <w:lang w:val="es-ES"/>
              </w:rPr>
              <w:t>CxUA</w:t>
            </w:r>
            <w:proofErr w:type="spellEnd"/>
            <w:r w:rsidRPr="52DB499F">
              <w:rPr>
                <w:rFonts w:ascii="Arial" w:hAnsi="Arial" w:cs="Arial"/>
                <w:b/>
                <w:lang w:val="es-ES"/>
              </w:rPr>
              <w:t>:</w:t>
            </w:r>
            <w:r w:rsidRPr="52DB499F">
              <w:rPr>
                <w:rFonts w:ascii="Arial" w:hAnsi="Arial" w:cs="Arial"/>
                <w:lang w:val="es-ES"/>
              </w:rPr>
              <w:t xml:space="preserve"> El menor costo por usuario de los proyectos objeto de evaluación. </w:t>
            </w:r>
          </w:p>
          <w:p w14:paraId="5010B247" w14:textId="77777777" w:rsidR="00EB056F" w:rsidRPr="008D340C" w:rsidRDefault="00EB056F" w:rsidP="00EB056F">
            <w:pPr>
              <w:spacing w:before="120" w:after="120"/>
              <w:ind w:left="137" w:right="211"/>
              <w:jc w:val="both"/>
              <w:rPr>
                <w:rFonts w:ascii="Arial" w:hAnsi="Arial" w:cs="Arial"/>
                <w:lang w:val="es-ES"/>
              </w:rPr>
            </w:pPr>
            <w:proofErr w:type="spellStart"/>
            <w:r w:rsidRPr="52DB499F">
              <w:rPr>
                <w:rFonts w:ascii="Arial" w:hAnsi="Arial" w:cs="Arial"/>
                <w:b/>
                <w:lang w:val="es-ES"/>
              </w:rPr>
              <w:t>CxUB</w:t>
            </w:r>
            <w:proofErr w:type="spellEnd"/>
            <w:r w:rsidRPr="52DB499F">
              <w:rPr>
                <w:rFonts w:ascii="Arial" w:hAnsi="Arial" w:cs="Arial"/>
                <w:b/>
                <w:lang w:val="es-ES"/>
              </w:rPr>
              <w:t>:</w:t>
            </w:r>
            <w:r w:rsidRPr="52DB499F">
              <w:rPr>
                <w:rFonts w:ascii="Arial" w:hAnsi="Arial" w:cs="Arial"/>
                <w:lang w:val="es-ES"/>
              </w:rPr>
              <w:t xml:space="preserve"> Costo por usuario de cada proyecto objeto de evaluación. </w:t>
            </w:r>
          </w:p>
          <w:p w14:paraId="2B942071" w14:textId="77777777" w:rsidR="00EB056F" w:rsidRPr="008D340C" w:rsidRDefault="00EB056F" w:rsidP="00EB056F">
            <w:pPr>
              <w:spacing w:before="120" w:after="120"/>
              <w:ind w:left="137" w:right="211"/>
              <w:jc w:val="both"/>
              <w:rPr>
                <w:rFonts w:ascii="Arial" w:hAnsi="Arial" w:cs="Arial"/>
              </w:rPr>
            </w:pPr>
            <w:r w:rsidRPr="008D340C">
              <w:rPr>
                <w:rFonts w:ascii="Arial" w:hAnsi="Arial" w:cs="Arial"/>
              </w:rPr>
              <w:t xml:space="preserve">FNCER: Fuente No Convencional de Energía Renovable: Si el proyecto incluye al menos una fuente de generación renovable no convencional tendrá el valor de 1 de lo contrario el valor será 0. </w:t>
            </w:r>
          </w:p>
          <w:p w14:paraId="6CAD4FF0" w14:textId="77777777" w:rsidR="00EB056F" w:rsidRPr="008D340C" w:rsidRDefault="00EB056F" w:rsidP="00EB056F">
            <w:pPr>
              <w:spacing w:before="120" w:after="120"/>
              <w:ind w:left="137" w:right="211"/>
              <w:jc w:val="both"/>
              <w:rPr>
                <w:rFonts w:ascii="Arial" w:hAnsi="Arial" w:cs="Arial"/>
                <w:lang w:val="es-ES"/>
              </w:rPr>
            </w:pPr>
            <w:proofErr w:type="spellStart"/>
            <w:r w:rsidRPr="52DB499F">
              <w:rPr>
                <w:rFonts w:ascii="Arial" w:hAnsi="Arial" w:cs="Arial"/>
                <w:b/>
                <w:lang w:val="es-ES"/>
              </w:rPr>
              <w:lastRenderedPageBreak/>
              <w:t>Mpaz</w:t>
            </w:r>
            <w:proofErr w:type="spellEnd"/>
            <w:r w:rsidRPr="52DB499F">
              <w:rPr>
                <w:rFonts w:ascii="Arial" w:hAnsi="Arial" w:cs="Arial"/>
                <w:lang w:val="es-ES"/>
              </w:rPr>
              <w:t xml:space="preserve">: Municipios de paz: Si el proyecto incluye al menos un municipio que haga parte de aquellos afectados directamente por el conflicto armado, o que sean priorizados dentro de los programas del posconflicto, se asignará el valor de 1, de lo contrario el valor será 0. </w:t>
            </w:r>
          </w:p>
          <w:p w14:paraId="4FE08F91" w14:textId="77777777" w:rsidR="00EB056F" w:rsidRPr="008D340C" w:rsidRDefault="00EB056F" w:rsidP="00EB056F">
            <w:pPr>
              <w:spacing w:before="120" w:after="120"/>
              <w:ind w:left="137" w:right="211"/>
              <w:jc w:val="both"/>
              <w:rPr>
                <w:rFonts w:ascii="Arial" w:hAnsi="Arial" w:cs="Arial"/>
                <w:lang w:val="es-ES"/>
              </w:rPr>
            </w:pPr>
            <w:proofErr w:type="spellStart"/>
            <w:r w:rsidRPr="52DB499F">
              <w:rPr>
                <w:rFonts w:ascii="Arial" w:hAnsi="Arial" w:cs="Arial"/>
                <w:b/>
                <w:lang w:val="es-ES"/>
              </w:rPr>
              <w:t>Etnicos</w:t>
            </w:r>
            <w:proofErr w:type="spellEnd"/>
            <w:r w:rsidRPr="52DB499F">
              <w:rPr>
                <w:rFonts w:ascii="Arial" w:hAnsi="Arial" w:cs="Arial"/>
                <w:b/>
                <w:lang w:val="es-ES"/>
              </w:rPr>
              <w:t>:</w:t>
            </w:r>
            <w:r w:rsidRPr="52DB499F">
              <w:rPr>
                <w:rFonts w:ascii="Arial" w:hAnsi="Arial" w:cs="Arial"/>
                <w:lang w:val="es-ES"/>
              </w:rPr>
              <w:t xml:space="preserve"> Grupos étnicos: Si el proyecto incluye al menos un grupo étnico (Indígenas y Comunidades Negros, Afrocolombianas, Raizales y Palenqueros) se asignará el valor de 1, de lo contrario el valor será 0.</w:t>
            </w:r>
          </w:p>
          <w:p w14:paraId="74F07E5F" w14:textId="66819848" w:rsidR="00EB056F" w:rsidRPr="008D340C" w:rsidRDefault="00EB056F" w:rsidP="00EB056F">
            <w:pPr>
              <w:spacing w:before="120" w:after="120"/>
              <w:ind w:left="137" w:right="211"/>
              <w:jc w:val="both"/>
              <w:rPr>
                <w:rFonts w:ascii="Arial" w:hAnsi="Arial" w:cs="Arial"/>
              </w:rPr>
            </w:pPr>
            <w:r w:rsidRPr="008D340C">
              <w:rPr>
                <w:rFonts w:ascii="Arial" w:hAnsi="Arial" w:cs="Arial"/>
              </w:rPr>
              <w:t xml:space="preserve">Aplicando los anteriores parámetros a los </w:t>
            </w:r>
            <w:r w:rsidR="00B510BD">
              <w:rPr>
                <w:rFonts w:ascii="Arial" w:hAnsi="Arial" w:cs="Arial"/>
              </w:rPr>
              <w:t>19</w:t>
            </w:r>
            <w:r w:rsidRPr="008D340C">
              <w:rPr>
                <w:rFonts w:ascii="Arial" w:hAnsi="Arial" w:cs="Arial"/>
              </w:rPr>
              <w:t xml:space="preserve"> proyectos con viabilidad técnica y financiera emitido por el IPSE, se obtuvo la gráfica 1, la cual se muestra a continuación:</w:t>
            </w:r>
          </w:p>
          <w:p w14:paraId="492CF467" w14:textId="695BDF4F" w:rsidR="00EB056F" w:rsidRDefault="00996498" w:rsidP="00EB056F">
            <w:pPr>
              <w:spacing w:before="120" w:after="120"/>
              <w:ind w:left="137" w:right="211"/>
              <w:jc w:val="center"/>
              <w:rPr>
                <w:rFonts w:ascii="Arial" w:hAnsi="Arial" w:cs="Arial"/>
              </w:rPr>
            </w:pPr>
            <w:r w:rsidRPr="00996498">
              <w:rPr>
                <w:rFonts w:ascii="Arial" w:hAnsi="Arial" w:cs="Arial"/>
                <w:noProof/>
              </w:rPr>
              <w:drawing>
                <wp:inline distT="0" distB="0" distL="0" distR="0" wp14:anchorId="06C7C0B4" wp14:editId="6909AF70">
                  <wp:extent cx="5422790" cy="2252044"/>
                  <wp:effectExtent l="0" t="0" r="6985"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426268" cy="2253488"/>
                          </a:xfrm>
                          <a:prstGeom prst="rect">
                            <a:avLst/>
                          </a:prstGeom>
                        </pic:spPr>
                      </pic:pic>
                    </a:graphicData>
                  </a:graphic>
                </wp:inline>
              </w:drawing>
            </w:r>
          </w:p>
          <w:p w14:paraId="0492BB1C" w14:textId="492831C6" w:rsidR="00996498" w:rsidRDefault="00996498" w:rsidP="00EB056F">
            <w:pPr>
              <w:spacing w:before="120" w:after="120"/>
              <w:ind w:left="137" w:right="211"/>
              <w:jc w:val="center"/>
              <w:rPr>
                <w:rFonts w:ascii="Arial" w:hAnsi="Arial" w:cs="Arial"/>
              </w:rPr>
            </w:pPr>
          </w:p>
          <w:p w14:paraId="260A60A2" w14:textId="64634122" w:rsidR="00996498" w:rsidRDefault="00996498" w:rsidP="00EB056F">
            <w:pPr>
              <w:spacing w:before="120" w:after="120"/>
              <w:ind w:left="137" w:right="211"/>
              <w:jc w:val="center"/>
              <w:rPr>
                <w:rFonts w:ascii="Arial" w:hAnsi="Arial" w:cs="Arial"/>
              </w:rPr>
            </w:pPr>
            <w:r w:rsidRPr="00996498">
              <w:rPr>
                <w:rFonts w:ascii="Arial" w:hAnsi="Arial" w:cs="Arial"/>
                <w:noProof/>
              </w:rPr>
              <w:drawing>
                <wp:inline distT="0" distB="0" distL="0" distR="0" wp14:anchorId="4EC6A9DD" wp14:editId="3B81CD13">
                  <wp:extent cx="5398936" cy="2129330"/>
                  <wp:effectExtent l="0" t="0" r="0" b="4445"/>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405207" cy="2131803"/>
                          </a:xfrm>
                          <a:prstGeom prst="rect">
                            <a:avLst/>
                          </a:prstGeom>
                        </pic:spPr>
                      </pic:pic>
                    </a:graphicData>
                  </a:graphic>
                </wp:inline>
              </w:drawing>
            </w:r>
          </w:p>
          <w:p w14:paraId="5CA8F0DA" w14:textId="77777777" w:rsidR="00EB056F" w:rsidRPr="000E0C36" w:rsidRDefault="00EB056F" w:rsidP="00EB056F">
            <w:pPr>
              <w:spacing w:before="120" w:after="120"/>
              <w:ind w:left="137" w:right="211"/>
              <w:jc w:val="both"/>
              <w:rPr>
                <w:rFonts w:ascii="Arial" w:hAnsi="Arial" w:cs="Arial"/>
              </w:rPr>
            </w:pPr>
            <w:r w:rsidRPr="000E0C36">
              <w:rPr>
                <w:rFonts w:ascii="Arial" w:hAnsi="Arial" w:cs="Arial"/>
              </w:rPr>
              <w:t>Por lo anterior, se manifiesta que las barras hacen referencia a lo siguiente:</w:t>
            </w:r>
          </w:p>
          <w:p w14:paraId="582CC871" w14:textId="77777777" w:rsidR="00EB056F" w:rsidRDefault="00EB056F" w:rsidP="008B3315">
            <w:pPr>
              <w:pStyle w:val="Prrafodelista"/>
              <w:numPr>
                <w:ilvl w:val="1"/>
                <w:numId w:val="24"/>
              </w:numPr>
              <w:spacing w:before="120" w:after="120"/>
              <w:ind w:left="414" w:right="210" w:hanging="357"/>
              <w:jc w:val="both"/>
              <w:rPr>
                <w:rFonts w:ascii="Arial" w:hAnsi="Arial" w:cs="Arial"/>
              </w:rPr>
            </w:pPr>
            <w:r w:rsidRPr="001208BC">
              <w:rPr>
                <w:rFonts w:ascii="Arial" w:hAnsi="Arial" w:cs="Arial"/>
              </w:rPr>
              <w:t>Barras color azul: Nuevos usuarios con servicio de energía eléctrica</w:t>
            </w:r>
          </w:p>
          <w:p w14:paraId="49126A72" w14:textId="77777777" w:rsidR="00EB056F" w:rsidRDefault="00EB056F" w:rsidP="008B3315">
            <w:pPr>
              <w:pStyle w:val="Prrafodelista"/>
              <w:numPr>
                <w:ilvl w:val="1"/>
                <w:numId w:val="24"/>
              </w:numPr>
              <w:spacing w:before="120" w:after="120"/>
              <w:ind w:left="414" w:right="210" w:hanging="357"/>
              <w:jc w:val="both"/>
              <w:rPr>
                <w:rFonts w:ascii="Arial" w:hAnsi="Arial" w:cs="Arial"/>
              </w:rPr>
            </w:pPr>
            <w:r w:rsidRPr="001208BC">
              <w:rPr>
                <w:rFonts w:ascii="Arial" w:hAnsi="Arial" w:cs="Arial"/>
              </w:rPr>
              <w:t>Barras color naranja: Usuarios de mejoramiento</w:t>
            </w:r>
          </w:p>
          <w:p w14:paraId="628A779F" w14:textId="77777777" w:rsidR="00EB056F" w:rsidRDefault="00EB056F" w:rsidP="008B3315">
            <w:pPr>
              <w:pStyle w:val="Prrafodelista"/>
              <w:numPr>
                <w:ilvl w:val="1"/>
                <w:numId w:val="24"/>
              </w:numPr>
              <w:spacing w:before="120" w:after="120"/>
              <w:ind w:left="414" w:right="210" w:hanging="357"/>
              <w:jc w:val="both"/>
              <w:rPr>
                <w:rFonts w:ascii="Arial" w:hAnsi="Arial" w:cs="Arial"/>
              </w:rPr>
            </w:pPr>
            <w:r w:rsidRPr="001208BC">
              <w:rPr>
                <w:rFonts w:ascii="Arial" w:hAnsi="Arial" w:cs="Arial"/>
              </w:rPr>
              <w:t>Barras color gris: Relación de costo por usuario</w:t>
            </w:r>
          </w:p>
          <w:p w14:paraId="751BF14A" w14:textId="77777777" w:rsidR="00EB056F" w:rsidRDefault="00EB056F" w:rsidP="008B3315">
            <w:pPr>
              <w:pStyle w:val="Prrafodelista"/>
              <w:numPr>
                <w:ilvl w:val="1"/>
                <w:numId w:val="24"/>
              </w:numPr>
              <w:spacing w:before="120" w:after="120"/>
              <w:ind w:left="414" w:right="210" w:hanging="357"/>
              <w:jc w:val="both"/>
              <w:rPr>
                <w:rFonts w:ascii="Arial" w:hAnsi="Arial" w:cs="Arial"/>
              </w:rPr>
            </w:pPr>
            <w:r w:rsidRPr="001208BC">
              <w:rPr>
                <w:rFonts w:ascii="Arial" w:hAnsi="Arial" w:cs="Arial"/>
              </w:rPr>
              <w:t>Barras color amarillo: Proyectos beneficiados con fuentes no convencionales de energía eléctrica</w:t>
            </w:r>
          </w:p>
          <w:p w14:paraId="4C049E9D" w14:textId="77777777" w:rsidR="00EB056F" w:rsidRDefault="00EB056F" w:rsidP="008B3315">
            <w:pPr>
              <w:pStyle w:val="Prrafodelista"/>
              <w:numPr>
                <w:ilvl w:val="1"/>
                <w:numId w:val="24"/>
              </w:numPr>
              <w:spacing w:before="120" w:after="120"/>
              <w:ind w:left="414" w:right="210" w:hanging="357"/>
              <w:jc w:val="both"/>
              <w:rPr>
                <w:rFonts w:ascii="Arial" w:hAnsi="Arial" w:cs="Arial"/>
              </w:rPr>
            </w:pPr>
            <w:r w:rsidRPr="001208BC">
              <w:rPr>
                <w:rFonts w:ascii="Arial" w:hAnsi="Arial" w:cs="Arial"/>
              </w:rPr>
              <w:t>Barras color morado: municipios de paz (PDET-ZOMAC)</w:t>
            </w:r>
          </w:p>
          <w:p w14:paraId="5AF92DDE" w14:textId="1E925C23" w:rsidR="00EB056F" w:rsidRPr="00C66322" w:rsidRDefault="00EB056F" w:rsidP="008B3315">
            <w:pPr>
              <w:pStyle w:val="Prrafodelista"/>
              <w:numPr>
                <w:ilvl w:val="1"/>
                <w:numId w:val="24"/>
              </w:numPr>
              <w:spacing w:before="120" w:after="120"/>
              <w:ind w:left="414" w:right="210" w:hanging="357"/>
              <w:jc w:val="both"/>
              <w:rPr>
                <w:rFonts w:ascii="Arial" w:hAnsi="Arial" w:cs="Arial"/>
              </w:rPr>
            </w:pPr>
            <w:r w:rsidRPr="001208BC">
              <w:rPr>
                <w:rFonts w:ascii="Arial" w:hAnsi="Arial" w:cs="Arial"/>
              </w:rPr>
              <w:t xml:space="preserve">Barras color verde: proyectos beneficiados con grupos étnicos </w:t>
            </w:r>
          </w:p>
          <w:p w14:paraId="24619503" w14:textId="271AEB48" w:rsidR="00EB056F" w:rsidRPr="000E0C36" w:rsidRDefault="00EB056F" w:rsidP="00EB056F">
            <w:pPr>
              <w:spacing w:before="120" w:after="120"/>
              <w:ind w:right="211"/>
              <w:jc w:val="both"/>
              <w:rPr>
                <w:rFonts w:ascii="Arial" w:hAnsi="Arial" w:cs="Arial"/>
              </w:rPr>
            </w:pPr>
            <w:r w:rsidRPr="000E0C36">
              <w:rPr>
                <w:rFonts w:ascii="Arial" w:hAnsi="Arial" w:cs="Arial"/>
              </w:rPr>
              <w:lastRenderedPageBreak/>
              <w:t>De los 1</w:t>
            </w:r>
            <w:r w:rsidR="00996498">
              <w:rPr>
                <w:rFonts w:ascii="Arial" w:hAnsi="Arial" w:cs="Arial"/>
              </w:rPr>
              <w:t>9</w:t>
            </w:r>
            <w:r w:rsidRPr="000E0C36">
              <w:rPr>
                <w:rFonts w:ascii="Arial" w:hAnsi="Arial" w:cs="Arial"/>
              </w:rPr>
              <w:t xml:space="preserve"> proyectos en la gráfica, 10 de ellos tienen un valor por encima del 60% del Orden de Elegibilidad. Esto indica que estos proyectos han alcanzado una puntuación significativa en términos de su elegibilidad y cumplen con los criterios establecidos.</w:t>
            </w:r>
          </w:p>
          <w:p w14:paraId="4E9E5521" w14:textId="3E9326A5" w:rsidR="00EB056F" w:rsidRPr="000E0C36" w:rsidRDefault="00EB056F" w:rsidP="00EB056F">
            <w:pPr>
              <w:spacing w:before="120" w:after="120"/>
              <w:ind w:right="211"/>
              <w:jc w:val="both"/>
              <w:rPr>
                <w:rFonts w:ascii="Arial" w:hAnsi="Arial" w:cs="Arial"/>
              </w:rPr>
            </w:pPr>
            <w:r w:rsidRPr="000E0C36">
              <w:rPr>
                <w:rFonts w:ascii="Arial" w:hAnsi="Arial" w:cs="Arial"/>
              </w:rPr>
              <w:t>De los 1</w:t>
            </w:r>
            <w:r w:rsidR="00996498">
              <w:rPr>
                <w:rFonts w:ascii="Arial" w:hAnsi="Arial" w:cs="Arial"/>
              </w:rPr>
              <w:t>9</w:t>
            </w:r>
            <w:r w:rsidRPr="000E0C36">
              <w:rPr>
                <w:rFonts w:ascii="Arial" w:hAnsi="Arial" w:cs="Arial"/>
              </w:rPr>
              <w:t xml:space="preserve"> proyectos, 1</w:t>
            </w:r>
            <w:r w:rsidR="00996498">
              <w:rPr>
                <w:rFonts w:ascii="Arial" w:hAnsi="Arial" w:cs="Arial"/>
              </w:rPr>
              <w:t>3</w:t>
            </w:r>
            <w:r w:rsidRPr="000E0C36">
              <w:rPr>
                <w:rFonts w:ascii="Arial" w:hAnsi="Arial" w:cs="Arial"/>
              </w:rPr>
              <w:t xml:space="preserve"> de ellos incluyen al menos un grupo étnico. Esto sugiere que se ha prestado atención a la inclusión de diferentes grupos étnicos en la planificación y ejecución de los proyectos, lo cual es importante para garantizar una participación equitativa y promover la diversidad cultural.</w:t>
            </w:r>
          </w:p>
          <w:p w14:paraId="2B349FF1" w14:textId="24EFBA66" w:rsidR="00EB056F" w:rsidRDefault="00EB056F" w:rsidP="00EB056F">
            <w:pPr>
              <w:spacing w:before="120" w:after="120"/>
              <w:ind w:right="211"/>
              <w:jc w:val="both"/>
              <w:rPr>
                <w:rFonts w:ascii="Arial" w:hAnsi="Arial" w:cs="Arial"/>
                <w:lang w:val="es-ES"/>
              </w:rPr>
            </w:pPr>
            <w:r w:rsidRPr="52DB499F">
              <w:rPr>
                <w:rFonts w:ascii="Arial" w:hAnsi="Arial" w:cs="Arial"/>
                <w:lang w:val="es-ES"/>
              </w:rPr>
              <w:t xml:space="preserve">En cuanto a los municipios, </w:t>
            </w:r>
            <w:r w:rsidR="00996498" w:rsidRPr="52DB499F">
              <w:rPr>
                <w:rFonts w:ascii="Arial" w:hAnsi="Arial" w:cs="Arial"/>
                <w:lang w:val="es-ES"/>
              </w:rPr>
              <w:t>11</w:t>
            </w:r>
            <w:r w:rsidRPr="52DB499F">
              <w:rPr>
                <w:rFonts w:ascii="Arial" w:hAnsi="Arial" w:cs="Arial"/>
                <w:lang w:val="es-ES"/>
              </w:rPr>
              <w:t xml:space="preserve"> proyectos se encuentran ubicados en al menos un Municipio de Paz. Esto indica que estos proyectos están enfocados en áreas que han sido afectadas por conflictos o violencia, y se busca cumplir el acuerdo de paz.</w:t>
            </w:r>
          </w:p>
          <w:p w14:paraId="1CE8A8EF" w14:textId="331D699A" w:rsidR="00EB056F" w:rsidRDefault="00EB056F" w:rsidP="00EB056F">
            <w:pPr>
              <w:spacing w:before="120" w:after="120"/>
              <w:ind w:right="211"/>
              <w:jc w:val="both"/>
              <w:rPr>
                <w:rFonts w:ascii="Arial" w:hAnsi="Arial" w:cs="Arial"/>
              </w:rPr>
            </w:pPr>
            <w:r w:rsidRPr="002E6138">
              <w:rPr>
                <w:rFonts w:ascii="Arial" w:eastAsia="Calibri" w:hAnsi="Arial" w:cs="Arial"/>
                <w:lang w:val="es-CO" w:eastAsia="es-CO"/>
              </w:rPr>
              <w:t>Para el contrato del presente estudio previo, el valor del proyecto es el que se describe a continuación, aprobado por Acta CAFA</w:t>
            </w:r>
            <w:r>
              <w:rPr>
                <w:rFonts w:ascii="Arial" w:eastAsia="Calibri" w:hAnsi="Arial" w:cs="Arial"/>
                <w:lang w:val="es-CO" w:eastAsia="es-CO"/>
              </w:rPr>
              <w:t>ZNI</w:t>
            </w:r>
            <w:r w:rsidRPr="002E6138">
              <w:rPr>
                <w:rFonts w:ascii="Arial" w:eastAsia="Calibri" w:hAnsi="Arial" w:cs="Arial"/>
                <w:lang w:val="es-CO" w:eastAsia="es-CO"/>
              </w:rPr>
              <w:t xml:space="preserve"> No </w:t>
            </w:r>
            <w:r w:rsidR="009A58F9" w:rsidRPr="00E318CE">
              <w:rPr>
                <w:rFonts w:ascii="Arial" w:eastAsia="Calibri" w:hAnsi="Arial" w:cs="Arial"/>
                <w:lang w:val="es-CO" w:eastAsia="es-CO"/>
              </w:rPr>
              <w:t>89</w:t>
            </w:r>
            <w:r w:rsidRPr="00E318CE">
              <w:rPr>
                <w:rFonts w:ascii="Arial" w:eastAsia="Calibri" w:hAnsi="Arial" w:cs="Arial"/>
                <w:lang w:val="es-CO" w:eastAsia="es-CO"/>
              </w:rPr>
              <w:t xml:space="preserve"> </w:t>
            </w:r>
            <w:r w:rsidRPr="00E318CE">
              <w:rPr>
                <w:rFonts w:ascii="Arial" w:hAnsi="Arial" w:cs="Arial"/>
                <w:color w:val="000000"/>
              </w:rPr>
              <w:t xml:space="preserve">de fecha </w:t>
            </w:r>
            <w:r w:rsidR="009A58F9" w:rsidRPr="00E318CE">
              <w:rPr>
                <w:rFonts w:ascii="Arial" w:hAnsi="Arial" w:cs="Arial"/>
                <w:color w:val="000000"/>
              </w:rPr>
              <w:t>6</w:t>
            </w:r>
            <w:r w:rsidRPr="00E318CE">
              <w:rPr>
                <w:rFonts w:ascii="Arial" w:hAnsi="Arial" w:cs="Arial"/>
                <w:color w:val="000000"/>
              </w:rPr>
              <w:t xml:space="preserve"> de </w:t>
            </w:r>
            <w:r w:rsidR="009A58F9" w:rsidRPr="00E318CE">
              <w:rPr>
                <w:rFonts w:ascii="Arial" w:hAnsi="Arial" w:cs="Arial"/>
                <w:color w:val="000000"/>
              </w:rPr>
              <w:t xml:space="preserve">noviembre </w:t>
            </w:r>
            <w:r w:rsidRPr="00E318CE">
              <w:rPr>
                <w:rFonts w:ascii="Arial" w:hAnsi="Arial" w:cs="Arial"/>
                <w:color w:val="000000"/>
              </w:rPr>
              <w:t xml:space="preserve">de </w:t>
            </w:r>
            <w:r w:rsidR="009A58F9" w:rsidRPr="00E318CE">
              <w:rPr>
                <w:rFonts w:ascii="Arial" w:hAnsi="Arial" w:cs="Arial"/>
                <w:color w:val="000000"/>
              </w:rPr>
              <w:t>2024</w:t>
            </w:r>
            <w:r w:rsidRPr="00E318CE">
              <w:rPr>
                <w:rFonts w:ascii="Arial" w:hAnsi="Arial" w:cs="Arial"/>
                <w:color w:val="000000"/>
              </w:rPr>
              <w:t>.</w:t>
            </w:r>
          </w:p>
          <w:p w14:paraId="24A59E23" w14:textId="0785DA7B" w:rsidR="00EB056F" w:rsidRPr="001208BC" w:rsidRDefault="00EB056F" w:rsidP="00EB056F">
            <w:pPr>
              <w:spacing w:before="120" w:after="120"/>
              <w:ind w:right="211"/>
              <w:jc w:val="both"/>
              <w:rPr>
                <w:rFonts w:ascii="Arial" w:hAnsi="Arial" w:cs="Arial"/>
              </w:rPr>
            </w:pPr>
            <w:r w:rsidRPr="002E6138">
              <w:rPr>
                <w:rFonts w:ascii="Arial" w:eastAsia="Calibri" w:hAnsi="Arial" w:cs="Arial"/>
                <w:lang w:val="es-CO" w:eastAsia="es-CO"/>
              </w:rPr>
              <w:t>Para el presente proyecto</w:t>
            </w:r>
            <w:r w:rsidR="00C66322">
              <w:rPr>
                <w:rFonts w:ascii="Arial" w:eastAsia="Calibri" w:hAnsi="Arial" w:cs="Arial"/>
                <w:lang w:val="es-CO" w:eastAsia="es-CO"/>
              </w:rPr>
              <w:t xml:space="preserve"> </w:t>
            </w:r>
            <w:r w:rsidR="00156776" w:rsidRPr="00E318CE">
              <w:rPr>
                <w:rFonts w:ascii="Arial" w:hAnsi="Arial" w:cs="Arial"/>
                <w:color w:val="000000" w:themeColor="text1"/>
              </w:rPr>
              <w:t>CONSTRUCCIÓN DE PROYECTO PARA DAR SOLUCIÓN ENERGÉTICA SOSTENIBLE A COMUNIDADES EN LA ZONA RURAL DEL MUNICIPIO DE SUAREZ, DEPARTAMENTO DEL CAUCA</w:t>
            </w:r>
            <w:r w:rsidR="00156776">
              <w:rPr>
                <w:rFonts w:ascii="Arial" w:eastAsia="Calibri" w:hAnsi="Arial" w:cs="Arial"/>
                <w:lang w:val="es-CO" w:eastAsia="es-CO"/>
              </w:rPr>
              <w:t xml:space="preserve"> </w:t>
            </w:r>
            <w:r>
              <w:rPr>
                <w:rFonts w:ascii="Arial" w:eastAsia="Calibri" w:hAnsi="Arial" w:cs="Arial"/>
                <w:lang w:val="es-CO" w:eastAsia="es-CO"/>
              </w:rPr>
              <w:t xml:space="preserve">de </w:t>
            </w:r>
            <w:r w:rsidRPr="002E6138">
              <w:rPr>
                <w:rFonts w:ascii="Arial" w:eastAsia="Calibri" w:hAnsi="Arial" w:cs="Arial"/>
                <w:lang w:val="es-CO" w:eastAsia="es-CO"/>
              </w:rPr>
              <w:t>por un valor de</w:t>
            </w:r>
            <w:r w:rsidR="00C66322" w:rsidRPr="00C66322">
              <w:rPr>
                <w:rFonts w:ascii="Arial" w:eastAsia="Calibri" w:hAnsi="Arial" w:cs="Arial"/>
                <w:b/>
                <w:bCs/>
                <w:i/>
                <w:iCs/>
                <w:lang w:val="es-CO" w:eastAsia="es-CO"/>
              </w:rPr>
              <w:t xml:space="preserve"> </w:t>
            </w:r>
            <w:r w:rsidR="00156776" w:rsidRPr="00E318CE">
              <w:rPr>
                <w:rFonts w:ascii="Arial" w:hAnsi="Arial" w:cs="Arial"/>
                <w:color w:val="000000" w:themeColor="text1"/>
              </w:rPr>
              <w:t>DIECISÉIS MIL TRESCIENTOS OCHENTA Y SIETE MILLONES SETECIENTOS QUINCE MIL VEINTIOCHO PESOS M/CTE ($16.387.715.028</w:t>
            </w:r>
            <w:r w:rsidR="00156776" w:rsidRPr="00156776">
              <w:rPr>
                <w:rFonts w:ascii="Arial" w:hAnsi="Arial" w:cs="Arial"/>
                <w:bCs/>
                <w:color w:val="000000" w:themeColor="text1"/>
              </w:rPr>
              <w:t>)</w:t>
            </w:r>
          </w:p>
          <w:p w14:paraId="084E0050" w14:textId="42161511" w:rsidR="00EB056F" w:rsidRPr="001208BC" w:rsidRDefault="00EB056F" w:rsidP="00EB056F">
            <w:pPr>
              <w:spacing w:before="120" w:after="120"/>
              <w:ind w:right="211"/>
              <w:jc w:val="both"/>
              <w:rPr>
                <w:rFonts w:ascii="Arial" w:eastAsia="Calibri" w:hAnsi="Arial" w:cs="Arial"/>
                <w:lang w:val="es-CO" w:eastAsia="es-CO"/>
              </w:rPr>
            </w:pPr>
            <w:r w:rsidRPr="001208BC">
              <w:rPr>
                <w:rFonts w:ascii="Arial" w:eastAsia="Calibri" w:hAnsi="Arial" w:cs="Arial"/>
                <w:lang w:val="es-CO" w:eastAsia="es-CO"/>
              </w:rPr>
              <w:t>El proyecto beneficiará</w:t>
            </w:r>
            <w:r w:rsidR="00C66322">
              <w:rPr>
                <w:rFonts w:ascii="Arial" w:eastAsia="Calibri" w:hAnsi="Arial" w:cs="Arial"/>
                <w:lang w:val="es-CO" w:eastAsia="es-CO"/>
              </w:rPr>
              <w:t xml:space="preserve"> a: </w:t>
            </w:r>
            <w:r w:rsidR="00156776" w:rsidRPr="00E318CE">
              <w:rPr>
                <w:rFonts w:ascii="Arial" w:eastAsia="Calibri" w:hAnsi="Arial" w:cs="Arial"/>
                <w:b/>
                <w:lang w:val="es-CO" w:eastAsia="es-CO"/>
              </w:rPr>
              <w:t>590</w:t>
            </w:r>
            <w:r w:rsidR="009A58F9" w:rsidRPr="00E318CE">
              <w:rPr>
                <w:rFonts w:ascii="Arial" w:eastAsia="Calibri" w:hAnsi="Arial" w:cs="Arial"/>
                <w:b/>
                <w:lang w:val="es-CO" w:eastAsia="es-CO"/>
              </w:rPr>
              <w:t xml:space="preserve"> usuarios</w:t>
            </w:r>
          </w:p>
          <w:p w14:paraId="5EDBC10A" w14:textId="59F00552" w:rsidR="00F13959" w:rsidRPr="0005712D" w:rsidRDefault="00EB056F" w:rsidP="00F13959">
            <w:pPr>
              <w:spacing w:before="120" w:after="120"/>
              <w:jc w:val="both"/>
              <w:rPr>
                <w:rFonts w:ascii="Arial" w:hAnsi="Arial" w:cs="Arial"/>
                <w:color w:val="000000"/>
              </w:rPr>
            </w:pPr>
            <w:r w:rsidRPr="001208BC">
              <w:rPr>
                <w:rFonts w:ascii="Arial" w:eastAsia="Calibri" w:hAnsi="Arial" w:cs="Arial"/>
                <w:lang w:val="es-CO" w:eastAsia="es-CO"/>
              </w:rPr>
              <w:t>La distribución de los recursos se realizó de conformidad a la relación que se hace en el 2.2.8 “Valor” del presente estudio previo.</w:t>
            </w:r>
          </w:p>
        </w:tc>
      </w:tr>
      <w:tr w:rsidR="00F13959" w:rsidRPr="0005712D" w14:paraId="3786C108" w14:textId="77777777" w:rsidTr="12CC5553">
        <w:tc>
          <w:tcPr>
            <w:tcW w:w="8968" w:type="dxa"/>
            <w:gridSpan w:val="4"/>
            <w:tcBorders>
              <w:top w:val="single" w:sz="4" w:space="0" w:color="auto"/>
              <w:left w:val="single" w:sz="6" w:space="0" w:color="auto"/>
              <w:bottom w:val="single" w:sz="4" w:space="0" w:color="auto"/>
              <w:right w:val="single" w:sz="6" w:space="0" w:color="auto"/>
            </w:tcBorders>
          </w:tcPr>
          <w:p w14:paraId="4C2B6321" w14:textId="2C83657F" w:rsidR="00F13959" w:rsidRPr="0005712D" w:rsidRDefault="00F13959" w:rsidP="00F13959">
            <w:pPr>
              <w:spacing w:before="120" w:after="120"/>
              <w:jc w:val="center"/>
              <w:rPr>
                <w:rFonts w:ascii="Arial" w:hAnsi="Arial" w:cs="Arial"/>
                <w:color w:val="000000"/>
              </w:rPr>
            </w:pPr>
            <w:r>
              <w:rPr>
                <w:rFonts w:ascii="Arial" w:hAnsi="Arial" w:cs="Arial"/>
                <w:b/>
                <w:lang w:val="es-MX"/>
              </w:rPr>
              <w:lastRenderedPageBreak/>
              <w:t>6</w:t>
            </w:r>
            <w:r w:rsidRPr="0005712D">
              <w:rPr>
                <w:rFonts w:ascii="Arial" w:hAnsi="Arial" w:cs="Arial"/>
                <w:b/>
                <w:lang w:val="es-MX"/>
              </w:rPr>
              <w:t xml:space="preserve">. </w:t>
            </w:r>
            <w:r w:rsidRPr="0005712D">
              <w:rPr>
                <w:rFonts w:ascii="Arial" w:hAnsi="Arial" w:cs="Arial"/>
                <w:b/>
                <w:color w:val="000000"/>
                <w:lang w:val="es-MX"/>
              </w:rPr>
              <w:t>Análisis de Riesgo y la forma de mitigarlo.</w:t>
            </w:r>
            <w:r w:rsidRPr="0005712D">
              <w:rPr>
                <w:rFonts w:ascii="Arial" w:hAnsi="Arial" w:cs="Arial"/>
              </w:rPr>
              <w:t xml:space="preserve"> </w:t>
            </w:r>
            <w:r w:rsidRPr="0005712D">
              <w:rPr>
                <w:rFonts w:ascii="Arial" w:hAnsi="Arial" w:cs="Arial"/>
                <w:b/>
              </w:rPr>
              <w:t xml:space="preserve">(Ver el Manual para la identificación y cobertura del riesgo en los procesos de contratación, expedido por Colombia Compra Eficiente). </w:t>
            </w:r>
            <w:hyperlink r:id="rId29" w:history="1">
              <w:r w:rsidRPr="0005712D">
                <w:rPr>
                  <w:rFonts w:ascii="Arial" w:hAnsi="Arial" w:cs="Arial"/>
                  <w:color w:val="0000FF"/>
                  <w:u w:val="single"/>
                </w:rPr>
                <w:t>http://www.colombiacompra.gov.co/sites/default/files/manuales/cce_manual_riesgo_web.pdf</w:t>
              </w:r>
            </w:hyperlink>
          </w:p>
        </w:tc>
      </w:tr>
      <w:tr w:rsidR="00F13959" w:rsidRPr="0005712D" w14:paraId="2C38BCDB" w14:textId="77777777" w:rsidTr="12CC5553">
        <w:tc>
          <w:tcPr>
            <w:tcW w:w="8968" w:type="dxa"/>
            <w:gridSpan w:val="4"/>
            <w:tcBorders>
              <w:top w:val="single" w:sz="4" w:space="0" w:color="auto"/>
              <w:left w:val="single" w:sz="6" w:space="0" w:color="auto"/>
              <w:bottom w:val="single" w:sz="4" w:space="0" w:color="auto"/>
              <w:right w:val="single" w:sz="6" w:space="0" w:color="auto"/>
            </w:tcBorders>
          </w:tcPr>
          <w:p w14:paraId="147B549A" w14:textId="77777777" w:rsidR="00C16B58" w:rsidRDefault="00C16B58" w:rsidP="00C16B58">
            <w:pPr>
              <w:spacing w:before="120" w:after="120"/>
              <w:ind w:left="136" w:right="212"/>
              <w:jc w:val="both"/>
              <w:rPr>
                <w:rFonts w:ascii="Arial" w:hAnsi="Arial" w:cs="Arial"/>
                <w:bCs/>
                <w:lang w:val="es-CO"/>
              </w:rPr>
            </w:pPr>
            <w:r>
              <w:rPr>
                <w:rFonts w:ascii="Arial" w:hAnsi="Arial" w:cs="Arial"/>
                <w:bCs/>
                <w:lang w:val="es-CO"/>
              </w:rPr>
              <w:t xml:space="preserve">En razón a la naturaleza del objeto del contrato, el tiempo de ejecución y el valor, se presentan con base a una matriz de riesgos en las cuales se establece los </w:t>
            </w:r>
            <w:r w:rsidRPr="00895959">
              <w:rPr>
                <w:rFonts w:ascii="Arial" w:hAnsi="Arial" w:cs="Arial"/>
                <w:bCs/>
                <w:lang w:val="es-CO"/>
              </w:rPr>
              <w:t>costos de operación, mantenimiento y reposición el OR</w:t>
            </w:r>
            <w:r>
              <w:rPr>
                <w:rFonts w:ascii="Arial" w:hAnsi="Arial" w:cs="Arial"/>
                <w:bCs/>
                <w:lang w:val="es-CO"/>
              </w:rPr>
              <w:t>.</w:t>
            </w:r>
          </w:p>
          <w:p w14:paraId="5A6959E2" w14:textId="77777777" w:rsidR="00C16B58" w:rsidRPr="00895959" w:rsidRDefault="00C16B58" w:rsidP="00C16B58">
            <w:pPr>
              <w:spacing w:before="120" w:after="120"/>
              <w:ind w:left="136" w:right="212"/>
              <w:jc w:val="both"/>
              <w:rPr>
                <w:rFonts w:ascii="Arial" w:hAnsi="Arial" w:cs="Arial"/>
                <w:bCs/>
                <w:lang w:val="es-CO"/>
              </w:rPr>
            </w:pPr>
            <w:r>
              <w:rPr>
                <w:rFonts w:ascii="Arial" w:hAnsi="Arial" w:cs="Arial"/>
                <w:bCs/>
                <w:lang w:val="es-CO"/>
              </w:rPr>
              <w:t>Al respecto, sobre</w:t>
            </w:r>
            <w:r w:rsidRPr="00895959">
              <w:rPr>
                <w:rFonts w:ascii="Arial" w:hAnsi="Arial" w:cs="Arial"/>
                <w:bCs/>
                <w:lang w:val="es-CO"/>
              </w:rPr>
              <w:t xml:space="preserve"> los costos de operación, mantenimiento y reposición el OR acepta la remuneración vía regulatoria, en el que se usan los criterios de eficiencia económica (aproximación a precios de mercado competitivo) y suficiencia financiera (garantía de la recuperación de costos y gastos propios de la operación, incluyendo la reposición y el mantenimiento). </w:t>
            </w:r>
          </w:p>
          <w:p w14:paraId="16AA06F3" w14:textId="77777777" w:rsidR="00C16B58" w:rsidRPr="00895959" w:rsidRDefault="00C16B58" w:rsidP="00C16B58">
            <w:pPr>
              <w:spacing w:before="120" w:after="120"/>
              <w:ind w:left="136" w:right="212"/>
              <w:jc w:val="both"/>
              <w:rPr>
                <w:rFonts w:ascii="Arial" w:hAnsi="Arial" w:cs="Arial"/>
                <w:bCs/>
                <w:lang w:val="es-CO"/>
              </w:rPr>
            </w:pPr>
            <w:r w:rsidRPr="00895959">
              <w:rPr>
                <w:rFonts w:ascii="Arial" w:hAnsi="Arial" w:cs="Arial"/>
                <w:bCs/>
                <w:lang w:val="es-CO"/>
              </w:rPr>
              <w:t>El Ministerio de Minas y Energía, de acuerdo con las disposiciones del artículo 2.2.1.1.1.6.3 del Decreto 1082 de 2015 y con base en el Manual para la Identificación y Cobertura del Riesgo en los Procesos de Contratación elaborado por Colombia Compra Eficiente, procede a evaluar el riesgo de la presente contratación. </w:t>
            </w:r>
          </w:p>
          <w:p w14:paraId="13D95592" w14:textId="77777777" w:rsidR="00C16B58" w:rsidRDefault="00C16B58" w:rsidP="00C16B58">
            <w:pPr>
              <w:spacing w:before="120" w:after="120"/>
              <w:ind w:left="136" w:right="212"/>
              <w:jc w:val="both"/>
              <w:rPr>
                <w:rFonts w:ascii="Arial" w:hAnsi="Arial" w:cs="Arial"/>
                <w:bCs/>
                <w:lang w:val="es-CO"/>
              </w:rPr>
            </w:pPr>
            <w:r w:rsidRPr="00895959">
              <w:rPr>
                <w:rFonts w:ascii="Arial" w:hAnsi="Arial" w:cs="Arial"/>
                <w:bCs/>
                <w:lang w:val="es-CO"/>
              </w:rPr>
              <w:t>En primer lugar, se debe identificar el contexto en el cual la Entidad Estatal interactúa para conocer el ambiente social, económico y político e identificar sus propios riesgos, los riesgos comunes a sus procesos de contratación y los riesgos del presente proceso de contratación. </w:t>
            </w:r>
          </w:p>
          <w:p w14:paraId="13B48BD9" w14:textId="77777777" w:rsidR="00C16B58" w:rsidRDefault="00C16B58" w:rsidP="00C16B58">
            <w:pPr>
              <w:spacing w:before="120" w:after="120"/>
              <w:ind w:left="136" w:right="212"/>
              <w:jc w:val="both"/>
              <w:rPr>
                <w:rFonts w:ascii="Arial" w:hAnsi="Arial" w:cs="Arial"/>
                <w:bCs/>
                <w:lang w:val="es-CO"/>
              </w:rPr>
            </w:pPr>
            <w:r w:rsidRPr="00895959">
              <w:rPr>
                <w:rFonts w:ascii="Arial" w:hAnsi="Arial" w:cs="Arial"/>
                <w:bCs/>
                <w:lang w:val="es-CO"/>
              </w:rPr>
              <w:t>Una vez establecido el contexto, se debe identificar los riesgos, clasificar según su clase, fuente, etapa del proceso y tipo. Luego, se evalúan los riegos teniendo en cuenta su impacto y su probabilidad de ocurrencia, se identifica la asignación y finalmente se establece un orden de prioridad teniendo en cuenta el costo y el beneficio de las acciones identificadas para el tratamiento de estos, así: </w:t>
            </w:r>
          </w:p>
          <w:p w14:paraId="504D5D2E" w14:textId="77777777" w:rsidR="004D21E2" w:rsidRDefault="004D21E2" w:rsidP="00C16B58">
            <w:pPr>
              <w:spacing w:before="120" w:after="120"/>
              <w:ind w:left="136" w:right="212"/>
              <w:jc w:val="both"/>
              <w:rPr>
                <w:rFonts w:ascii="Arial" w:hAnsi="Arial" w:cs="Arial"/>
                <w:bCs/>
                <w:lang w:val="es-CO"/>
              </w:rPr>
            </w:pPr>
          </w:p>
          <w:p w14:paraId="6EC6286D" w14:textId="77777777" w:rsidR="004D21E2" w:rsidRDefault="004D21E2" w:rsidP="00C16B58">
            <w:pPr>
              <w:spacing w:before="120" w:after="120"/>
              <w:ind w:left="136" w:right="212"/>
              <w:jc w:val="both"/>
              <w:rPr>
                <w:rFonts w:ascii="Arial" w:hAnsi="Arial" w:cs="Arial"/>
                <w:bCs/>
                <w:lang w:val="es-CO"/>
              </w:rPr>
            </w:pPr>
          </w:p>
          <w:p w14:paraId="67B50B16" w14:textId="77777777" w:rsidR="004D21E2" w:rsidRDefault="004D21E2" w:rsidP="00C16B58">
            <w:pPr>
              <w:spacing w:before="120" w:after="120"/>
              <w:ind w:left="136" w:right="212"/>
              <w:jc w:val="both"/>
              <w:rPr>
                <w:rFonts w:ascii="Arial" w:hAnsi="Arial" w:cs="Arial"/>
                <w:bCs/>
                <w:lang w:val="es-CO"/>
              </w:rPr>
            </w:pPr>
          </w:p>
          <w:p w14:paraId="1065B417" w14:textId="77777777" w:rsidR="00C16B58" w:rsidRDefault="00C16B58" w:rsidP="00C16B58">
            <w:pPr>
              <w:spacing w:before="120" w:after="120"/>
              <w:jc w:val="center"/>
              <w:rPr>
                <w:rFonts w:ascii="Arial" w:hAnsi="Arial" w:cs="Arial"/>
                <w:b/>
                <w:lang w:val="es-CO"/>
              </w:rPr>
            </w:pPr>
            <w:r>
              <w:rPr>
                <w:rFonts w:ascii="Arial" w:hAnsi="Arial" w:cs="Arial"/>
                <w:b/>
                <w:lang w:val="es-CO"/>
              </w:rPr>
              <w:t>Análisis de Riesgo y la forma de mitigarlo</w:t>
            </w:r>
          </w:p>
          <w:tbl>
            <w:tblPr>
              <w:tblStyle w:val="Tablaconcuadrcula"/>
              <w:tblW w:w="8529" w:type="dxa"/>
              <w:tblInd w:w="133" w:type="dxa"/>
              <w:tblLayout w:type="fixed"/>
              <w:tblLook w:val="04A0" w:firstRow="1" w:lastRow="0" w:firstColumn="1" w:lastColumn="0" w:noHBand="0" w:noVBand="1"/>
            </w:tblPr>
            <w:tblGrid>
              <w:gridCol w:w="424"/>
              <w:gridCol w:w="424"/>
              <w:gridCol w:w="422"/>
              <w:gridCol w:w="422"/>
              <w:gridCol w:w="422"/>
              <w:gridCol w:w="3244"/>
              <w:gridCol w:w="1166"/>
              <w:gridCol w:w="543"/>
              <w:gridCol w:w="418"/>
              <w:gridCol w:w="585"/>
              <w:gridCol w:w="459"/>
            </w:tblGrid>
            <w:tr w:rsidR="00C16B58" w:rsidRPr="001B4182" w14:paraId="5A447A45" w14:textId="77777777" w:rsidTr="008912BF">
              <w:trPr>
                <w:cantSplit/>
                <w:trHeight w:val="1785"/>
              </w:trPr>
              <w:tc>
                <w:tcPr>
                  <w:tcW w:w="424" w:type="dxa"/>
                  <w:shd w:val="clear" w:color="auto" w:fill="D9D9D9" w:themeFill="background1" w:themeFillShade="D9"/>
                  <w:textDirection w:val="btLr"/>
                  <w:vAlign w:val="center"/>
                </w:tcPr>
                <w:p w14:paraId="28BA88EF" w14:textId="77777777" w:rsidR="00C16B58" w:rsidRPr="001B4182" w:rsidRDefault="00C16B58" w:rsidP="00C16B58">
                  <w:pPr>
                    <w:ind w:left="113" w:right="113"/>
                    <w:jc w:val="center"/>
                    <w:rPr>
                      <w:rFonts w:ascii="Arial" w:hAnsi="Arial" w:cs="Arial"/>
                      <w:b/>
                      <w:bCs/>
                      <w:sz w:val="14"/>
                      <w:szCs w:val="14"/>
                    </w:rPr>
                  </w:pPr>
                  <w:r w:rsidRPr="001B4182">
                    <w:rPr>
                      <w:rFonts w:ascii="Arial" w:hAnsi="Arial" w:cs="Arial"/>
                      <w:b/>
                      <w:bCs/>
                      <w:sz w:val="14"/>
                      <w:szCs w:val="14"/>
                    </w:rPr>
                    <w:t>No.</w:t>
                  </w:r>
                </w:p>
              </w:tc>
              <w:tc>
                <w:tcPr>
                  <w:tcW w:w="424" w:type="dxa"/>
                  <w:shd w:val="clear" w:color="auto" w:fill="D9D9D9" w:themeFill="background1" w:themeFillShade="D9"/>
                  <w:textDirection w:val="btLr"/>
                  <w:vAlign w:val="center"/>
                </w:tcPr>
                <w:p w14:paraId="1724039B" w14:textId="77777777" w:rsidR="00C16B58" w:rsidRPr="001B4182" w:rsidRDefault="00C16B58" w:rsidP="00C16B58">
                  <w:pPr>
                    <w:ind w:left="113" w:right="113"/>
                    <w:jc w:val="center"/>
                    <w:rPr>
                      <w:rFonts w:ascii="Arial" w:hAnsi="Arial" w:cs="Arial"/>
                      <w:b/>
                      <w:bCs/>
                      <w:sz w:val="14"/>
                      <w:szCs w:val="14"/>
                    </w:rPr>
                  </w:pPr>
                  <w:r w:rsidRPr="001B4182">
                    <w:rPr>
                      <w:rFonts w:ascii="Arial" w:hAnsi="Arial" w:cs="Arial"/>
                      <w:b/>
                      <w:bCs/>
                      <w:sz w:val="14"/>
                      <w:szCs w:val="14"/>
                    </w:rPr>
                    <w:t>Clase</w:t>
                  </w:r>
                </w:p>
              </w:tc>
              <w:tc>
                <w:tcPr>
                  <w:tcW w:w="422" w:type="dxa"/>
                  <w:shd w:val="clear" w:color="auto" w:fill="D9D9D9" w:themeFill="background1" w:themeFillShade="D9"/>
                  <w:textDirection w:val="btLr"/>
                  <w:vAlign w:val="center"/>
                </w:tcPr>
                <w:p w14:paraId="5BAB0F6C" w14:textId="77777777" w:rsidR="00C16B58" w:rsidRPr="001B4182" w:rsidRDefault="00C16B58" w:rsidP="00C16B58">
                  <w:pPr>
                    <w:ind w:left="113" w:right="113"/>
                    <w:jc w:val="center"/>
                    <w:rPr>
                      <w:rFonts w:ascii="Arial" w:hAnsi="Arial" w:cs="Arial"/>
                      <w:b/>
                      <w:bCs/>
                      <w:sz w:val="14"/>
                      <w:szCs w:val="14"/>
                    </w:rPr>
                  </w:pPr>
                  <w:r w:rsidRPr="001B4182">
                    <w:rPr>
                      <w:rFonts w:ascii="Arial" w:hAnsi="Arial" w:cs="Arial"/>
                      <w:b/>
                      <w:bCs/>
                      <w:sz w:val="14"/>
                      <w:szCs w:val="14"/>
                    </w:rPr>
                    <w:t>Fuente</w:t>
                  </w:r>
                </w:p>
              </w:tc>
              <w:tc>
                <w:tcPr>
                  <w:tcW w:w="422" w:type="dxa"/>
                  <w:shd w:val="clear" w:color="auto" w:fill="D9D9D9" w:themeFill="background1" w:themeFillShade="D9"/>
                  <w:textDirection w:val="btLr"/>
                  <w:vAlign w:val="center"/>
                </w:tcPr>
                <w:p w14:paraId="4C7B9254" w14:textId="77777777" w:rsidR="00C16B58" w:rsidRPr="001B4182" w:rsidRDefault="00C16B58" w:rsidP="00C16B58">
                  <w:pPr>
                    <w:ind w:left="113" w:right="113"/>
                    <w:jc w:val="center"/>
                    <w:rPr>
                      <w:rFonts w:ascii="Arial" w:hAnsi="Arial" w:cs="Arial"/>
                      <w:b/>
                      <w:bCs/>
                      <w:sz w:val="14"/>
                      <w:szCs w:val="14"/>
                    </w:rPr>
                  </w:pPr>
                  <w:r w:rsidRPr="001B4182">
                    <w:rPr>
                      <w:rFonts w:ascii="Arial" w:hAnsi="Arial" w:cs="Arial"/>
                      <w:b/>
                      <w:bCs/>
                      <w:sz w:val="14"/>
                      <w:szCs w:val="14"/>
                    </w:rPr>
                    <w:t>Etapa</w:t>
                  </w:r>
                </w:p>
              </w:tc>
              <w:tc>
                <w:tcPr>
                  <w:tcW w:w="422" w:type="dxa"/>
                  <w:shd w:val="clear" w:color="auto" w:fill="D9D9D9" w:themeFill="background1" w:themeFillShade="D9"/>
                  <w:textDirection w:val="btLr"/>
                  <w:vAlign w:val="center"/>
                </w:tcPr>
                <w:p w14:paraId="3BA9702A" w14:textId="77777777" w:rsidR="00C16B58" w:rsidRPr="001B4182" w:rsidRDefault="00C16B58" w:rsidP="00C16B58">
                  <w:pPr>
                    <w:ind w:left="113" w:right="113"/>
                    <w:jc w:val="center"/>
                    <w:rPr>
                      <w:rFonts w:ascii="Arial" w:hAnsi="Arial" w:cs="Arial"/>
                      <w:b/>
                      <w:bCs/>
                      <w:sz w:val="14"/>
                      <w:szCs w:val="14"/>
                    </w:rPr>
                  </w:pPr>
                  <w:r w:rsidRPr="001B4182">
                    <w:rPr>
                      <w:rFonts w:ascii="Arial" w:hAnsi="Arial" w:cs="Arial"/>
                      <w:b/>
                      <w:bCs/>
                      <w:sz w:val="14"/>
                      <w:szCs w:val="14"/>
                    </w:rPr>
                    <w:t>Tipo</w:t>
                  </w:r>
                </w:p>
              </w:tc>
              <w:tc>
                <w:tcPr>
                  <w:tcW w:w="3244" w:type="dxa"/>
                  <w:shd w:val="clear" w:color="auto" w:fill="D9D9D9" w:themeFill="background1" w:themeFillShade="D9"/>
                  <w:vAlign w:val="center"/>
                </w:tcPr>
                <w:p w14:paraId="6E40D851" w14:textId="77777777" w:rsidR="00C16B58" w:rsidRPr="001B4182" w:rsidRDefault="00C16B58" w:rsidP="00C16B58">
                  <w:pPr>
                    <w:jc w:val="center"/>
                    <w:rPr>
                      <w:rFonts w:ascii="Arial" w:hAnsi="Arial" w:cs="Arial"/>
                      <w:b/>
                      <w:bCs/>
                      <w:sz w:val="14"/>
                      <w:szCs w:val="14"/>
                    </w:rPr>
                  </w:pPr>
                  <w:r w:rsidRPr="001B4182">
                    <w:rPr>
                      <w:rFonts w:ascii="Arial" w:hAnsi="Arial" w:cs="Arial"/>
                      <w:b/>
                      <w:bCs/>
                      <w:sz w:val="14"/>
                      <w:szCs w:val="14"/>
                    </w:rPr>
                    <w:t>DESCRIPCIÓN</w:t>
                  </w:r>
                </w:p>
                <w:p w14:paraId="48B78C31" w14:textId="77777777" w:rsidR="00C16B58" w:rsidRPr="001B4182" w:rsidRDefault="00C16B58" w:rsidP="00C16B58">
                  <w:pPr>
                    <w:jc w:val="center"/>
                    <w:rPr>
                      <w:rFonts w:ascii="Arial" w:hAnsi="Arial" w:cs="Arial"/>
                      <w:b/>
                      <w:bCs/>
                      <w:sz w:val="14"/>
                      <w:szCs w:val="14"/>
                    </w:rPr>
                  </w:pPr>
                  <w:r w:rsidRPr="001B4182">
                    <w:rPr>
                      <w:rFonts w:ascii="Arial" w:hAnsi="Arial" w:cs="Arial"/>
                      <w:b/>
                      <w:bCs/>
                      <w:sz w:val="14"/>
                      <w:szCs w:val="14"/>
                    </w:rPr>
                    <w:t>(Qué puede pasar y cómo puede ocurrir)</w:t>
                  </w:r>
                </w:p>
              </w:tc>
              <w:tc>
                <w:tcPr>
                  <w:tcW w:w="1166" w:type="dxa"/>
                  <w:shd w:val="clear" w:color="auto" w:fill="D9D9D9" w:themeFill="background1" w:themeFillShade="D9"/>
                  <w:vAlign w:val="center"/>
                </w:tcPr>
                <w:p w14:paraId="448A1BE0" w14:textId="77777777" w:rsidR="00C16B58" w:rsidRPr="001B4182" w:rsidRDefault="00C16B58" w:rsidP="00C16B58">
                  <w:pPr>
                    <w:jc w:val="center"/>
                    <w:rPr>
                      <w:rFonts w:ascii="Arial" w:hAnsi="Arial" w:cs="Arial"/>
                      <w:b/>
                      <w:bCs/>
                      <w:sz w:val="14"/>
                      <w:szCs w:val="14"/>
                    </w:rPr>
                  </w:pPr>
                  <w:r w:rsidRPr="001B4182">
                    <w:rPr>
                      <w:rFonts w:ascii="Arial" w:hAnsi="Arial" w:cs="Arial"/>
                      <w:b/>
                      <w:bCs/>
                      <w:sz w:val="14"/>
                      <w:szCs w:val="14"/>
                    </w:rPr>
                    <w:t>Consecuencia de la ocurrencia del evento</w:t>
                  </w:r>
                </w:p>
              </w:tc>
              <w:tc>
                <w:tcPr>
                  <w:tcW w:w="543" w:type="dxa"/>
                  <w:shd w:val="clear" w:color="auto" w:fill="D9D9D9" w:themeFill="background1" w:themeFillShade="D9"/>
                  <w:textDirection w:val="btLr"/>
                  <w:vAlign w:val="center"/>
                </w:tcPr>
                <w:p w14:paraId="015C45AF" w14:textId="77777777" w:rsidR="00C16B58" w:rsidRPr="001B4182" w:rsidRDefault="00C16B58" w:rsidP="00C16B58">
                  <w:pPr>
                    <w:ind w:left="113" w:right="113"/>
                    <w:jc w:val="center"/>
                    <w:rPr>
                      <w:rFonts w:ascii="Arial" w:hAnsi="Arial" w:cs="Arial"/>
                      <w:b/>
                      <w:bCs/>
                      <w:sz w:val="14"/>
                      <w:szCs w:val="14"/>
                    </w:rPr>
                  </w:pPr>
                  <w:r w:rsidRPr="001B4182">
                    <w:rPr>
                      <w:rFonts w:ascii="Arial" w:hAnsi="Arial" w:cs="Arial"/>
                      <w:b/>
                      <w:bCs/>
                      <w:sz w:val="14"/>
                      <w:szCs w:val="14"/>
                    </w:rPr>
                    <w:t>Probabilidad</w:t>
                  </w:r>
                </w:p>
              </w:tc>
              <w:tc>
                <w:tcPr>
                  <w:tcW w:w="418" w:type="dxa"/>
                  <w:shd w:val="clear" w:color="auto" w:fill="D9D9D9" w:themeFill="background1" w:themeFillShade="D9"/>
                  <w:textDirection w:val="btLr"/>
                  <w:vAlign w:val="center"/>
                </w:tcPr>
                <w:p w14:paraId="4BE9EDDD" w14:textId="77777777" w:rsidR="00C16B58" w:rsidRPr="001B4182" w:rsidRDefault="00C16B58" w:rsidP="00C16B58">
                  <w:pPr>
                    <w:ind w:left="113" w:right="113"/>
                    <w:jc w:val="center"/>
                    <w:rPr>
                      <w:rFonts w:ascii="Arial" w:hAnsi="Arial" w:cs="Arial"/>
                      <w:b/>
                      <w:bCs/>
                      <w:sz w:val="14"/>
                      <w:szCs w:val="14"/>
                    </w:rPr>
                  </w:pPr>
                  <w:r w:rsidRPr="001B4182">
                    <w:rPr>
                      <w:rFonts w:ascii="Arial" w:hAnsi="Arial" w:cs="Arial"/>
                      <w:b/>
                      <w:bCs/>
                      <w:sz w:val="14"/>
                      <w:szCs w:val="14"/>
                    </w:rPr>
                    <w:t>impacto</w:t>
                  </w:r>
                </w:p>
              </w:tc>
              <w:tc>
                <w:tcPr>
                  <w:tcW w:w="585" w:type="dxa"/>
                  <w:shd w:val="clear" w:color="auto" w:fill="D9D9D9" w:themeFill="background1" w:themeFillShade="D9"/>
                  <w:textDirection w:val="btLr"/>
                  <w:vAlign w:val="center"/>
                </w:tcPr>
                <w:p w14:paraId="68572654" w14:textId="77777777" w:rsidR="00C16B58" w:rsidRPr="001B4182" w:rsidRDefault="00C16B58" w:rsidP="00C16B58">
                  <w:pPr>
                    <w:ind w:left="113" w:right="113"/>
                    <w:jc w:val="center"/>
                    <w:rPr>
                      <w:rFonts w:ascii="Arial" w:hAnsi="Arial" w:cs="Arial"/>
                      <w:b/>
                      <w:bCs/>
                      <w:sz w:val="14"/>
                      <w:szCs w:val="14"/>
                    </w:rPr>
                  </w:pPr>
                  <w:r w:rsidRPr="001B4182">
                    <w:rPr>
                      <w:rFonts w:ascii="Arial" w:hAnsi="Arial" w:cs="Arial"/>
                      <w:b/>
                      <w:bCs/>
                      <w:sz w:val="14"/>
                      <w:szCs w:val="14"/>
                    </w:rPr>
                    <w:t>Valoración del Riesgo</w:t>
                  </w:r>
                </w:p>
              </w:tc>
              <w:tc>
                <w:tcPr>
                  <w:tcW w:w="459" w:type="dxa"/>
                  <w:shd w:val="clear" w:color="auto" w:fill="D9D9D9" w:themeFill="background1" w:themeFillShade="D9"/>
                  <w:textDirection w:val="btLr"/>
                  <w:vAlign w:val="center"/>
                </w:tcPr>
                <w:p w14:paraId="72665129" w14:textId="77777777" w:rsidR="00C16B58" w:rsidRPr="001B4182" w:rsidRDefault="00C16B58" w:rsidP="00C16B58">
                  <w:pPr>
                    <w:ind w:left="113" w:right="113"/>
                    <w:jc w:val="center"/>
                    <w:rPr>
                      <w:rFonts w:ascii="Arial" w:hAnsi="Arial" w:cs="Arial"/>
                      <w:b/>
                      <w:bCs/>
                      <w:sz w:val="14"/>
                      <w:szCs w:val="14"/>
                    </w:rPr>
                  </w:pPr>
                  <w:r w:rsidRPr="001B4182">
                    <w:rPr>
                      <w:rFonts w:ascii="Arial" w:hAnsi="Arial" w:cs="Arial"/>
                      <w:b/>
                      <w:bCs/>
                      <w:sz w:val="14"/>
                      <w:szCs w:val="14"/>
                    </w:rPr>
                    <w:t>Categoría</w:t>
                  </w:r>
                </w:p>
              </w:tc>
            </w:tr>
            <w:tr w:rsidR="00C16B58" w:rsidRPr="001B4182" w14:paraId="1CE720A4" w14:textId="77777777" w:rsidTr="008912BF">
              <w:trPr>
                <w:cantSplit/>
                <w:trHeight w:val="1981"/>
              </w:trPr>
              <w:tc>
                <w:tcPr>
                  <w:tcW w:w="424" w:type="dxa"/>
                  <w:shd w:val="clear" w:color="auto" w:fill="auto"/>
                  <w:textDirection w:val="btLr"/>
                  <w:vAlign w:val="center"/>
                </w:tcPr>
                <w:p w14:paraId="101383F5" w14:textId="77777777" w:rsidR="00C16B58" w:rsidRPr="001B4182" w:rsidRDefault="00C16B58" w:rsidP="00C16B58">
                  <w:pPr>
                    <w:ind w:left="113" w:right="113"/>
                    <w:jc w:val="center"/>
                    <w:rPr>
                      <w:rFonts w:ascii="Arial" w:hAnsi="Arial" w:cs="Arial"/>
                      <w:sz w:val="14"/>
                      <w:szCs w:val="14"/>
                    </w:rPr>
                  </w:pPr>
                  <w:r w:rsidRPr="001B4182">
                    <w:rPr>
                      <w:rFonts w:ascii="Arial" w:hAnsi="Arial" w:cs="Arial"/>
                      <w:sz w:val="14"/>
                      <w:szCs w:val="14"/>
                    </w:rPr>
                    <w:t>1</w:t>
                  </w:r>
                </w:p>
              </w:tc>
              <w:tc>
                <w:tcPr>
                  <w:tcW w:w="424" w:type="dxa"/>
                  <w:shd w:val="clear" w:color="auto" w:fill="auto"/>
                  <w:textDirection w:val="btLr"/>
                  <w:vAlign w:val="center"/>
                </w:tcPr>
                <w:p w14:paraId="57BA0E24" w14:textId="77777777" w:rsidR="00C16B58" w:rsidRPr="001B4182" w:rsidRDefault="00C16B58" w:rsidP="00C16B58">
                  <w:pPr>
                    <w:ind w:left="113" w:right="113"/>
                    <w:jc w:val="center"/>
                    <w:rPr>
                      <w:rFonts w:ascii="Arial" w:hAnsi="Arial" w:cs="Arial"/>
                      <w:sz w:val="14"/>
                      <w:szCs w:val="14"/>
                    </w:rPr>
                  </w:pPr>
                  <w:r w:rsidRPr="001B4182">
                    <w:rPr>
                      <w:rFonts w:ascii="Arial" w:hAnsi="Arial" w:cs="Arial"/>
                      <w:sz w:val="14"/>
                      <w:szCs w:val="14"/>
                    </w:rPr>
                    <w:t>General</w:t>
                  </w:r>
                </w:p>
              </w:tc>
              <w:tc>
                <w:tcPr>
                  <w:tcW w:w="422" w:type="dxa"/>
                  <w:shd w:val="clear" w:color="auto" w:fill="auto"/>
                  <w:textDirection w:val="btLr"/>
                  <w:vAlign w:val="center"/>
                </w:tcPr>
                <w:p w14:paraId="17BD6781" w14:textId="77777777" w:rsidR="00C16B58" w:rsidRPr="001B4182" w:rsidRDefault="00C16B58" w:rsidP="00C16B58">
                  <w:pPr>
                    <w:ind w:left="113" w:right="113"/>
                    <w:jc w:val="center"/>
                    <w:rPr>
                      <w:rFonts w:ascii="Arial" w:hAnsi="Arial" w:cs="Arial"/>
                      <w:sz w:val="14"/>
                      <w:szCs w:val="14"/>
                    </w:rPr>
                  </w:pPr>
                  <w:r w:rsidRPr="001B4182">
                    <w:rPr>
                      <w:rFonts w:ascii="Arial" w:hAnsi="Arial" w:cs="Arial"/>
                      <w:sz w:val="14"/>
                      <w:szCs w:val="14"/>
                    </w:rPr>
                    <w:t>Externo</w:t>
                  </w:r>
                </w:p>
              </w:tc>
              <w:tc>
                <w:tcPr>
                  <w:tcW w:w="422" w:type="dxa"/>
                  <w:shd w:val="clear" w:color="auto" w:fill="auto"/>
                  <w:textDirection w:val="btLr"/>
                  <w:vAlign w:val="center"/>
                </w:tcPr>
                <w:p w14:paraId="58386CF8" w14:textId="77777777" w:rsidR="00C16B58" w:rsidRPr="001B4182" w:rsidRDefault="00C16B58" w:rsidP="00C16B58">
                  <w:pPr>
                    <w:ind w:left="113" w:right="113"/>
                    <w:jc w:val="center"/>
                    <w:rPr>
                      <w:rFonts w:ascii="Arial" w:hAnsi="Arial" w:cs="Arial"/>
                      <w:sz w:val="14"/>
                      <w:szCs w:val="14"/>
                    </w:rPr>
                  </w:pPr>
                  <w:r w:rsidRPr="001B4182">
                    <w:rPr>
                      <w:rFonts w:ascii="Arial" w:hAnsi="Arial" w:cs="Arial"/>
                      <w:sz w:val="14"/>
                      <w:szCs w:val="14"/>
                    </w:rPr>
                    <w:t>Planeación y Ejecución</w:t>
                  </w:r>
                </w:p>
              </w:tc>
              <w:tc>
                <w:tcPr>
                  <w:tcW w:w="422" w:type="dxa"/>
                  <w:shd w:val="clear" w:color="auto" w:fill="auto"/>
                  <w:textDirection w:val="btLr"/>
                  <w:vAlign w:val="center"/>
                </w:tcPr>
                <w:p w14:paraId="07B94D46" w14:textId="77777777" w:rsidR="00C16B58" w:rsidRPr="001B4182" w:rsidRDefault="00C16B58" w:rsidP="00C16B58">
                  <w:pPr>
                    <w:ind w:left="113" w:right="113"/>
                    <w:jc w:val="center"/>
                    <w:rPr>
                      <w:rFonts w:ascii="Arial" w:hAnsi="Arial" w:cs="Arial"/>
                      <w:sz w:val="14"/>
                      <w:szCs w:val="14"/>
                    </w:rPr>
                  </w:pPr>
                  <w:r w:rsidRPr="001B4182">
                    <w:rPr>
                      <w:rFonts w:ascii="Arial" w:hAnsi="Arial" w:cs="Arial"/>
                      <w:sz w:val="14"/>
                      <w:szCs w:val="14"/>
                    </w:rPr>
                    <w:t>Económicos</w:t>
                  </w:r>
                </w:p>
              </w:tc>
              <w:tc>
                <w:tcPr>
                  <w:tcW w:w="3244" w:type="dxa"/>
                  <w:shd w:val="clear" w:color="auto" w:fill="auto"/>
                  <w:vAlign w:val="center"/>
                </w:tcPr>
                <w:p w14:paraId="6AD62E79" w14:textId="11B9D183" w:rsidR="00C16B58" w:rsidRPr="001B4182" w:rsidRDefault="00C16B58" w:rsidP="00C16B58">
                  <w:pPr>
                    <w:jc w:val="both"/>
                    <w:rPr>
                      <w:rFonts w:ascii="Arial" w:hAnsi="Arial" w:cs="Arial"/>
                      <w:sz w:val="14"/>
                      <w:szCs w:val="14"/>
                    </w:rPr>
                  </w:pPr>
                  <w:r w:rsidRPr="78956F53">
                    <w:rPr>
                      <w:rFonts w:ascii="Arial" w:hAnsi="Arial" w:cs="Arial"/>
                      <w:sz w:val="14"/>
                      <w:szCs w:val="14"/>
                    </w:rPr>
                    <w:t>Es el asociado a los efectos por las variaciones de los componentes económicos y técnicos necesarios para cumplir las obligaciones, así como los precios de mercado de los insumos o en las cantidades de material y personal necesarios para adelantar todas las demás actividades previstas a cargo del OPERADOR y/o PRESTADOR DE SERVICIOS según aplique, igualmente las variaciones en el costo de la nómina que disponga el OPERADOR y/o PRESTADOR DE SERVICIOS según aplique o sus contratistas para la ejecución del presente contrato, así como las variaciones de los componentes económicos y técnicos necesarios para cumplir con las obligaciones del Contratista necesarias para la cabal ejecución de este Contrato, relacionadas con la contratación de los subcontratistas, la contratación de personal, las labores administrativas, los equipos y materiales requeridos, el manejo ambiental y social, entre otros, y las variaciones en el costo de la prima de las garantías que deba constituir para afianzar el presente contrato.</w:t>
                  </w:r>
                </w:p>
              </w:tc>
              <w:tc>
                <w:tcPr>
                  <w:tcW w:w="1166" w:type="dxa"/>
                  <w:shd w:val="clear" w:color="auto" w:fill="auto"/>
                  <w:vAlign w:val="center"/>
                </w:tcPr>
                <w:p w14:paraId="35C1D311" w14:textId="77777777" w:rsidR="00C16B58" w:rsidRPr="001B4182" w:rsidRDefault="00C16B58" w:rsidP="00C16B58">
                  <w:pPr>
                    <w:jc w:val="center"/>
                    <w:rPr>
                      <w:rFonts w:ascii="Arial" w:hAnsi="Arial" w:cs="Arial"/>
                      <w:sz w:val="14"/>
                      <w:szCs w:val="14"/>
                    </w:rPr>
                  </w:pPr>
                  <w:r w:rsidRPr="001B4182">
                    <w:rPr>
                      <w:rFonts w:ascii="Arial" w:hAnsi="Arial" w:cs="Arial"/>
                      <w:sz w:val="14"/>
                      <w:szCs w:val="14"/>
                    </w:rPr>
                    <w:t>Produce un costo o sobrecosto al contrato del inicialmente previsto.</w:t>
                  </w:r>
                </w:p>
              </w:tc>
              <w:tc>
                <w:tcPr>
                  <w:tcW w:w="543" w:type="dxa"/>
                  <w:shd w:val="clear" w:color="auto" w:fill="auto"/>
                  <w:textDirection w:val="btLr"/>
                  <w:vAlign w:val="center"/>
                </w:tcPr>
                <w:p w14:paraId="67CAF76F" w14:textId="77777777" w:rsidR="00C16B58" w:rsidRPr="001B4182" w:rsidRDefault="00C16B58" w:rsidP="00C16B58">
                  <w:pPr>
                    <w:ind w:left="113" w:right="113"/>
                    <w:jc w:val="center"/>
                    <w:rPr>
                      <w:rFonts w:ascii="Arial" w:hAnsi="Arial" w:cs="Arial"/>
                      <w:sz w:val="14"/>
                      <w:szCs w:val="14"/>
                    </w:rPr>
                  </w:pPr>
                  <w:r w:rsidRPr="001B4182">
                    <w:rPr>
                      <w:rFonts w:ascii="Arial" w:hAnsi="Arial" w:cs="Arial"/>
                      <w:sz w:val="14"/>
                      <w:szCs w:val="14"/>
                    </w:rPr>
                    <w:t>4</w:t>
                  </w:r>
                </w:p>
              </w:tc>
              <w:tc>
                <w:tcPr>
                  <w:tcW w:w="418" w:type="dxa"/>
                  <w:shd w:val="clear" w:color="auto" w:fill="auto"/>
                  <w:textDirection w:val="btLr"/>
                  <w:vAlign w:val="center"/>
                </w:tcPr>
                <w:p w14:paraId="7083495E" w14:textId="77777777" w:rsidR="00C16B58" w:rsidRPr="001B4182" w:rsidRDefault="00C16B58" w:rsidP="00C16B58">
                  <w:pPr>
                    <w:ind w:left="113" w:right="113"/>
                    <w:jc w:val="center"/>
                    <w:rPr>
                      <w:rFonts w:ascii="Arial" w:hAnsi="Arial" w:cs="Arial"/>
                      <w:sz w:val="14"/>
                      <w:szCs w:val="14"/>
                    </w:rPr>
                  </w:pPr>
                  <w:r w:rsidRPr="001B4182">
                    <w:rPr>
                      <w:rFonts w:ascii="Arial" w:hAnsi="Arial" w:cs="Arial"/>
                      <w:sz w:val="14"/>
                      <w:szCs w:val="14"/>
                    </w:rPr>
                    <w:t>4</w:t>
                  </w:r>
                </w:p>
              </w:tc>
              <w:tc>
                <w:tcPr>
                  <w:tcW w:w="585" w:type="dxa"/>
                  <w:shd w:val="clear" w:color="auto" w:fill="auto"/>
                  <w:textDirection w:val="btLr"/>
                  <w:vAlign w:val="center"/>
                </w:tcPr>
                <w:p w14:paraId="77A29880" w14:textId="77777777" w:rsidR="00C16B58" w:rsidRPr="001B4182" w:rsidRDefault="00C16B58" w:rsidP="00C16B58">
                  <w:pPr>
                    <w:ind w:left="113" w:right="113"/>
                    <w:jc w:val="center"/>
                    <w:rPr>
                      <w:rFonts w:ascii="Arial" w:hAnsi="Arial" w:cs="Arial"/>
                      <w:sz w:val="14"/>
                      <w:szCs w:val="14"/>
                    </w:rPr>
                  </w:pPr>
                  <w:r w:rsidRPr="001B4182">
                    <w:rPr>
                      <w:rFonts w:ascii="Arial" w:hAnsi="Arial" w:cs="Arial"/>
                      <w:sz w:val="14"/>
                      <w:szCs w:val="14"/>
                    </w:rPr>
                    <w:t>8</w:t>
                  </w:r>
                </w:p>
              </w:tc>
              <w:tc>
                <w:tcPr>
                  <w:tcW w:w="459" w:type="dxa"/>
                  <w:shd w:val="clear" w:color="auto" w:fill="auto"/>
                  <w:textDirection w:val="btLr"/>
                  <w:vAlign w:val="center"/>
                </w:tcPr>
                <w:p w14:paraId="33C1625C" w14:textId="77777777" w:rsidR="00C16B58" w:rsidRPr="001B4182" w:rsidRDefault="00C16B58" w:rsidP="00C16B58">
                  <w:pPr>
                    <w:ind w:left="113" w:right="113"/>
                    <w:jc w:val="center"/>
                    <w:rPr>
                      <w:rFonts w:ascii="Arial" w:hAnsi="Arial" w:cs="Arial"/>
                      <w:sz w:val="14"/>
                      <w:szCs w:val="14"/>
                    </w:rPr>
                  </w:pPr>
                  <w:r w:rsidRPr="001B4182">
                    <w:rPr>
                      <w:rFonts w:ascii="Arial" w:hAnsi="Arial" w:cs="Arial"/>
                      <w:sz w:val="14"/>
                      <w:szCs w:val="14"/>
                    </w:rPr>
                    <w:t>Riesgo Extremo</w:t>
                  </w:r>
                </w:p>
              </w:tc>
            </w:tr>
            <w:tr w:rsidR="00C16B58" w:rsidRPr="001B4182" w14:paraId="09AFBF5C" w14:textId="77777777" w:rsidTr="008912BF">
              <w:trPr>
                <w:cantSplit/>
                <w:trHeight w:val="1703"/>
              </w:trPr>
              <w:tc>
                <w:tcPr>
                  <w:tcW w:w="424" w:type="dxa"/>
                  <w:shd w:val="clear" w:color="auto" w:fill="auto"/>
                  <w:textDirection w:val="btLr"/>
                  <w:vAlign w:val="center"/>
                </w:tcPr>
                <w:p w14:paraId="69DBF669" w14:textId="77777777" w:rsidR="00C16B58" w:rsidRPr="001B4182" w:rsidRDefault="00C16B58" w:rsidP="00C16B58">
                  <w:pPr>
                    <w:ind w:left="113" w:right="113"/>
                    <w:jc w:val="center"/>
                    <w:rPr>
                      <w:rFonts w:ascii="Arial" w:hAnsi="Arial" w:cs="Arial"/>
                      <w:sz w:val="14"/>
                      <w:szCs w:val="14"/>
                    </w:rPr>
                  </w:pPr>
                  <w:r w:rsidRPr="001B4182">
                    <w:rPr>
                      <w:rFonts w:ascii="Arial" w:hAnsi="Arial" w:cs="Arial"/>
                      <w:sz w:val="14"/>
                      <w:szCs w:val="14"/>
                    </w:rPr>
                    <w:t>2</w:t>
                  </w:r>
                </w:p>
              </w:tc>
              <w:tc>
                <w:tcPr>
                  <w:tcW w:w="424" w:type="dxa"/>
                  <w:shd w:val="clear" w:color="auto" w:fill="auto"/>
                  <w:textDirection w:val="btLr"/>
                  <w:vAlign w:val="center"/>
                </w:tcPr>
                <w:p w14:paraId="36891B3F" w14:textId="77777777" w:rsidR="00C16B58" w:rsidRPr="001B4182" w:rsidRDefault="00C16B58" w:rsidP="00C16B58">
                  <w:pPr>
                    <w:ind w:left="113" w:right="113"/>
                    <w:jc w:val="center"/>
                    <w:rPr>
                      <w:rFonts w:ascii="Arial" w:hAnsi="Arial" w:cs="Arial"/>
                      <w:sz w:val="14"/>
                      <w:szCs w:val="14"/>
                    </w:rPr>
                  </w:pPr>
                  <w:r w:rsidRPr="001B4182">
                    <w:rPr>
                      <w:rFonts w:ascii="Arial" w:hAnsi="Arial" w:cs="Arial"/>
                      <w:sz w:val="14"/>
                      <w:szCs w:val="14"/>
                    </w:rPr>
                    <w:t>General</w:t>
                  </w:r>
                </w:p>
              </w:tc>
              <w:tc>
                <w:tcPr>
                  <w:tcW w:w="422" w:type="dxa"/>
                  <w:shd w:val="clear" w:color="auto" w:fill="auto"/>
                  <w:textDirection w:val="btLr"/>
                  <w:vAlign w:val="center"/>
                </w:tcPr>
                <w:p w14:paraId="44E71874" w14:textId="77777777" w:rsidR="00C16B58" w:rsidRPr="001B4182" w:rsidRDefault="00C16B58" w:rsidP="00C16B58">
                  <w:pPr>
                    <w:ind w:left="113" w:right="113"/>
                    <w:jc w:val="center"/>
                    <w:rPr>
                      <w:rFonts w:ascii="Arial" w:hAnsi="Arial" w:cs="Arial"/>
                      <w:sz w:val="14"/>
                      <w:szCs w:val="14"/>
                    </w:rPr>
                  </w:pPr>
                  <w:r w:rsidRPr="001B4182">
                    <w:rPr>
                      <w:rFonts w:ascii="Arial" w:hAnsi="Arial" w:cs="Arial"/>
                      <w:sz w:val="14"/>
                      <w:szCs w:val="14"/>
                    </w:rPr>
                    <w:t>Externo</w:t>
                  </w:r>
                </w:p>
              </w:tc>
              <w:tc>
                <w:tcPr>
                  <w:tcW w:w="422" w:type="dxa"/>
                  <w:shd w:val="clear" w:color="auto" w:fill="auto"/>
                  <w:textDirection w:val="btLr"/>
                  <w:vAlign w:val="center"/>
                </w:tcPr>
                <w:p w14:paraId="70A1E870" w14:textId="77777777" w:rsidR="00C16B58" w:rsidRPr="001B4182" w:rsidRDefault="00C16B58" w:rsidP="00C16B58">
                  <w:pPr>
                    <w:ind w:left="113" w:right="113"/>
                    <w:jc w:val="center"/>
                    <w:rPr>
                      <w:rFonts w:ascii="Arial" w:hAnsi="Arial" w:cs="Arial"/>
                      <w:sz w:val="14"/>
                      <w:szCs w:val="14"/>
                    </w:rPr>
                  </w:pPr>
                  <w:r w:rsidRPr="001B4182">
                    <w:rPr>
                      <w:rFonts w:ascii="Arial" w:hAnsi="Arial" w:cs="Arial"/>
                      <w:sz w:val="14"/>
                      <w:szCs w:val="14"/>
                    </w:rPr>
                    <w:t>Planeación y Ejecución</w:t>
                  </w:r>
                </w:p>
              </w:tc>
              <w:tc>
                <w:tcPr>
                  <w:tcW w:w="422" w:type="dxa"/>
                  <w:shd w:val="clear" w:color="auto" w:fill="auto"/>
                  <w:textDirection w:val="btLr"/>
                  <w:vAlign w:val="center"/>
                </w:tcPr>
                <w:p w14:paraId="0E5F09C6" w14:textId="77777777" w:rsidR="00C16B58" w:rsidRPr="001B4182" w:rsidRDefault="00C16B58" w:rsidP="00C16B58">
                  <w:pPr>
                    <w:ind w:left="113" w:right="113"/>
                    <w:jc w:val="center"/>
                    <w:rPr>
                      <w:rFonts w:ascii="Arial" w:hAnsi="Arial" w:cs="Arial"/>
                      <w:sz w:val="14"/>
                      <w:szCs w:val="14"/>
                    </w:rPr>
                  </w:pPr>
                  <w:r w:rsidRPr="001B4182">
                    <w:rPr>
                      <w:rFonts w:ascii="Arial" w:hAnsi="Arial" w:cs="Arial"/>
                      <w:sz w:val="14"/>
                      <w:szCs w:val="14"/>
                    </w:rPr>
                    <w:t>Económicos</w:t>
                  </w:r>
                </w:p>
              </w:tc>
              <w:tc>
                <w:tcPr>
                  <w:tcW w:w="3244" w:type="dxa"/>
                  <w:shd w:val="clear" w:color="auto" w:fill="auto"/>
                  <w:vAlign w:val="center"/>
                </w:tcPr>
                <w:p w14:paraId="6F06B8C9" w14:textId="77777777" w:rsidR="00C16B58" w:rsidRPr="001B4182" w:rsidRDefault="00C16B58" w:rsidP="00C16B58">
                  <w:pPr>
                    <w:jc w:val="center"/>
                    <w:rPr>
                      <w:rFonts w:ascii="Arial" w:hAnsi="Arial" w:cs="Arial"/>
                      <w:sz w:val="14"/>
                      <w:szCs w:val="14"/>
                      <w:lang w:val="es-ES"/>
                    </w:rPr>
                  </w:pPr>
                  <w:r w:rsidRPr="52DB499F">
                    <w:rPr>
                      <w:rFonts w:ascii="Arial" w:hAnsi="Arial" w:cs="Arial"/>
                      <w:sz w:val="14"/>
                      <w:szCs w:val="14"/>
                      <w:lang w:val="es-ES"/>
                    </w:rPr>
                    <w:t>Es el asociado a los efectos por la variación en el Índice de Precios al Consumidor, Índice de Precios al Productos, y cualquier otro índice o canasta de costos y los efectos derivados de las variaciones de (i) el valor del Peso con relación a cualquier otra moneda, incluyendo, pero sin limitarse, al dólar (</w:t>
                  </w:r>
                  <w:proofErr w:type="spellStart"/>
                  <w:r w:rsidRPr="52DB499F">
                    <w:rPr>
                      <w:rFonts w:ascii="Arial" w:hAnsi="Arial" w:cs="Arial"/>
                      <w:sz w:val="14"/>
                      <w:szCs w:val="14"/>
                      <w:lang w:val="es-ES"/>
                    </w:rPr>
                    <w:t>ii</w:t>
                  </w:r>
                  <w:proofErr w:type="spellEnd"/>
                  <w:r w:rsidRPr="52DB499F">
                    <w:rPr>
                      <w:rFonts w:ascii="Arial" w:hAnsi="Arial" w:cs="Arial"/>
                      <w:sz w:val="14"/>
                      <w:szCs w:val="14"/>
                      <w:lang w:val="es-ES"/>
                    </w:rPr>
                    <w:t>) los indicadores económicos colombianos, (</w:t>
                  </w:r>
                  <w:proofErr w:type="spellStart"/>
                  <w:r w:rsidRPr="52DB499F">
                    <w:rPr>
                      <w:rFonts w:ascii="Arial" w:hAnsi="Arial" w:cs="Arial"/>
                      <w:sz w:val="14"/>
                      <w:szCs w:val="14"/>
                      <w:lang w:val="es-ES"/>
                    </w:rPr>
                    <w:t>iii</w:t>
                  </w:r>
                  <w:proofErr w:type="spellEnd"/>
                  <w:r w:rsidRPr="52DB499F">
                    <w:rPr>
                      <w:rFonts w:ascii="Arial" w:hAnsi="Arial" w:cs="Arial"/>
                      <w:sz w:val="14"/>
                      <w:szCs w:val="14"/>
                      <w:lang w:val="es-ES"/>
                    </w:rPr>
                    <w:t>) la economía colombiana o del país de origen del Contratista (o de cualquiera de sus accionistas o miembros</w:t>
                  </w:r>
                </w:p>
              </w:tc>
              <w:tc>
                <w:tcPr>
                  <w:tcW w:w="1166" w:type="dxa"/>
                  <w:shd w:val="clear" w:color="auto" w:fill="auto"/>
                  <w:vAlign w:val="center"/>
                </w:tcPr>
                <w:p w14:paraId="6FEBD846" w14:textId="77777777" w:rsidR="00C16B58" w:rsidRPr="001B4182" w:rsidRDefault="00C16B58" w:rsidP="00C16B58">
                  <w:pPr>
                    <w:jc w:val="center"/>
                    <w:rPr>
                      <w:rFonts w:ascii="Arial" w:hAnsi="Arial" w:cs="Arial"/>
                      <w:sz w:val="14"/>
                      <w:szCs w:val="14"/>
                    </w:rPr>
                  </w:pPr>
                  <w:r w:rsidRPr="001B4182">
                    <w:rPr>
                      <w:rFonts w:ascii="Arial" w:hAnsi="Arial" w:cs="Arial"/>
                      <w:sz w:val="14"/>
                      <w:szCs w:val="14"/>
                    </w:rPr>
                    <w:t>Produce un costo o sobrecosto al contrato del inicialmente previsto</w:t>
                  </w:r>
                </w:p>
              </w:tc>
              <w:tc>
                <w:tcPr>
                  <w:tcW w:w="543" w:type="dxa"/>
                  <w:shd w:val="clear" w:color="auto" w:fill="auto"/>
                  <w:textDirection w:val="btLr"/>
                  <w:vAlign w:val="center"/>
                </w:tcPr>
                <w:p w14:paraId="45D4ECF1" w14:textId="77777777" w:rsidR="00C16B58" w:rsidRPr="001B4182" w:rsidRDefault="00C16B58" w:rsidP="00C16B58">
                  <w:pPr>
                    <w:ind w:left="113" w:right="113"/>
                    <w:jc w:val="center"/>
                    <w:rPr>
                      <w:rFonts w:ascii="Arial" w:hAnsi="Arial" w:cs="Arial"/>
                      <w:sz w:val="14"/>
                      <w:szCs w:val="14"/>
                    </w:rPr>
                  </w:pPr>
                  <w:r w:rsidRPr="001B4182">
                    <w:rPr>
                      <w:rFonts w:ascii="Arial" w:hAnsi="Arial" w:cs="Arial"/>
                      <w:sz w:val="14"/>
                      <w:szCs w:val="14"/>
                    </w:rPr>
                    <w:t>3</w:t>
                  </w:r>
                </w:p>
              </w:tc>
              <w:tc>
                <w:tcPr>
                  <w:tcW w:w="418" w:type="dxa"/>
                  <w:shd w:val="clear" w:color="auto" w:fill="auto"/>
                  <w:textDirection w:val="btLr"/>
                  <w:vAlign w:val="center"/>
                </w:tcPr>
                <w:p w14:paraId="1492A89A" w14:textId="77777777" w:rsidR="00C16B58" w:rsidRPr="001B4182" w:rsidRDefault="00C16B58" w:rsidP="00C16B58">
                  <w:pPr>
                    <w:ind w:left="113" w:right="113"/>
                    <w:jc w:val="center"/>
                    <w:rPr>
                      <w:rFonts w:ascii="Arial" w:hAnsi="Arial" w:cs="Arial"/>
                      <w:sz w:val="14"/>
                      <w:szCs w:val="14"/>
                    </w:rPr>
                  </w:pPr>
                  <w:r w:rsidRPr="001B4182">
                    <w:rPr>
                      <w:rFonts w:ascii="Arial" w:hAnsi="Arial" w:cs="Arial"/>
                      <w:sz w:val="14"/>
                      <w:szCs w:val="14"/>
                    </w:rPr>
                    <w:t>3</w:t>
                  </w:r>
                </w:p>
              </w:tc>
              <w:tc>
                <w:tcPr>
                  <w:tcW w:w="585" w:type="dxa"/>
                  <w:shd w:val="clear" w:color="auto" w:fill="auto"/>
                  <w:textDirection w:val="btLr"/>
                  <w:vAlign w:val="center"/>
                </w:tcPr>
                <w:p w14:paraId="595AE79F" w14:textId="77777777" w:rsidR="00C16B58" w:rsidRPr="001B4182" w:rsidRDefault="00C16B58" w:rsidP="00C16B58">
                  <w:pPr>
                    <w:ind w:left="113" w:right="113"/>
                    <w:jc w:val="center"/>
                    <w:rPr>
                      <w:rFonts w:ascii="Arial" w:hAnsi="Arial" w:cs="Arial"/>
                      <w:sz w:val="14"/>
                      <w:szCs w:val="14"/>
                    </w:rPr>
                  </w:pPr>
                  <w:r w:rsidRPr="001B4182">
                    <w:rPr>
                      <w:rFonts w:ascii="Arial" w:hAnsi="Arial" w:cs="Arial"/>
                      <w:sz w:val="14"/>
                      <w:szCs w:val="14"/>
                    </w:rPr>
                    <w:t>6</w:t>
                  </w:r>
                </w:p>
              </w:tc>
              <w:tc>
                <w:tcPr>
                  <w:tcW w:w="459" w:type="dxa"/>
                  <w:shd w:val="clear" w:color="auto" w:fill="auto"/>
                  <w:textDirection w:val="btLr"/>
                  <w:vAlign w:val="center"/>
                </w:tcPr>
                <w:p w14:paraId="0F74AA23" w14:textId="77777777" w:rsidR="00C16B58" w:rsidRPr="001B4182" w:rsidRDefault="00C16B58" w:rsidP="00C16B58">
                  <w:pPr>
                    <w:ind w:left="113" w:right="113"/>
                    <w:jc w:val="center"/>
                    <w:rPr>
                      <w:rFonts w:ascii="Arial" w:hAnsi="Arial" w:cs="Arial"/>
                      <w:sz w:val="14"/>
                      <w:szCs w:val="14"/>
                    </w:rPr>
                  </w:pPr>
                  <w:r w:rsidRPr="001B4182">
                    <w:rPr>
                      <w:rFonts w:ascii="Arial" w:hAnsi="Arial" w:cs="Arial"/>
                      <w:sz w:val="14"/>
                      <w:szCs w:val="14"/>
                    </w:rPr>
                    <w:t>Riesgo Alto</w:t>
                  </w:r>
                </w:p>
              </w:tc>
            </w:tr>
            <w:tr w:rsidR="00C16B58" w:rsidRPr="001B4182" w14:paraId="16C0E3C7" w14:textId="77777777" w:rsidTr="008912BF">
              <w:trPr>
                <w:cantSplit/>
                <w:trHeight w:val="1685"/>
              </w:trPr>
              <w:tc>
                <w:tcPr>
                  <w:tcW w:w="424" w:type="dxa"/>
                  <w:shd w:val="clear" w:color="auto" w:fill="auto"/>
                  <w:textDirection w:val="btLr"/>
                  <w:vAlign w:val="center"/>
                </w:tcPr>
                <w:p w14:paraId="364CDA34" w14:textId="77777777" w:rsidR="00C16B58" w:rsidRPr="001B4182" w:rsidRDefault="00C16B58" w:rsidP="00C16B58">
                  <w:pPr>
                    <w:ind w:left="113" w:right="113"/>
                    <w:jc w:val="center"/>
                    <w:rPr>
                      <w:rFonts w:ascii="Arial" w:hAnsi="Arial" w:cs="Arial"/>
                      <w:sz w:val="14"/>
                      <w:szCs w:val="14"/>
                    </w:rPr>
                  </w:pPr>
                  <w:r w:rsidRPr="001B4182">
                    <w:rPr>
                      <w:rFonts w:ascii="Arial" w:hAnsi="Arial" w:cs="Arial"/>
                      <w:sz w:val="14"/>
                      <w:szCs w:val="14"/>
                    </w:rPr>
                    <w:t>3</w:t>
                  </w:r>
                </w:p>
              </w:tc>
              <w:tc>
                <w:tcPr>
                  <w:tcW w:w="424" w:type="dxa"/>
                  <w:shd w:val="clear" w:color="auto" w:fill="auto"/>
                  <w:textDirection w:val="btLr"/>
                  <w:vAlign w:val="center"/>
                </w:tcPr>
                <w:p w14:paraId="3D5BD60E" w14:textId="77777777" w:rsidR="00C16B58" w:rsidRPr="001B4182" w:rsidRDefault="00C16B58" w:rsidP="00C16B58">
                  <w:pPr>
                    <w:ind w:left="113" w:right="113"/>
                    <w:jc w:val="center"/>
                    <w:rPr>
                      <w:rFonts w:ascii="Arial" w:hAnsi="Arial" w:cs="Arial"/>
                      <w:sz w:val="14"/>
                      <w:szCs w:val="14"/>
                    </w:rPr>
                  </w:pPr>
                  <w:r w:rsidRPr="001B4182">
                    <w:rPr>
                      <w:rFonts w:ascii="Arial" w:hAnsi="Arial" w:cs="Arial"/>
                      <w:sz w:val="14"/>
                      <w:szCs w:val="14"/>
                    </w:rPr>
                    <w:t>General</w:t>
                  </w:r>
                </w:p>
              </w:tc>
              <w:tc>
                <w:tcPr>
                  <w:tcW w:w="422" w:type="dxa"/>
                  <w:shd w:val="clear" w:color="auto" w:fill="auto"/>
                  <w:textDirection w:val="btLr"/>
                  <w:vAlign w:val="center"/>
                </w:tcPr>
                <w:p w14:paraId="072FB6C6" w14:textId="77777777" w:rsidR="00C16B58" w:rsidRPr="001B4182" w:rsidRDefault="00C16B58" w:rsidP="00C16B58">
                  <w:pPr>
                    <w:ind w:left="113" w:right="113"/>
                    <w:jc w:val="center"/>
                    <w:rPr>
                      <w:rFonts w:ascii="Arial" w:hAnsi="Arial" w:cs="Arial"/>
                      <w:sz w:val="14"/>
                      <w:szCs w:val="14"/>
                    </w:rPr>
                  </w:pPr>
                  <w:r w:rsidRPr="001B4182">
                    <w:rPr>
                      <w:rFonts w:ascii="Arial" w:hAnsi="Arial" w:cs="Arial"/>
                      <w:sz w:val="14"/>
                      <w:szCs w:val="14"/>
                    </w:rPr>
                    <w:t>Externo</w:t>
                  </w:r>
                </w:p>
              </w:tc>
              <w:tc>
                <w:tcPr>
                  <w:tcW w:w="422" w:type="dxa"/>
                  <w:shd w:val="clear" w:color="auto" w:fill="auto"/>
                  <w:textDirection w:val="btLr"/>
                  <w:vAlign w:val="center"/>
                </w:tcPr>
                <w:p w14:paraId="4C837BAE" w14:textId="77777777" w:rsidR="00C16B58" w:rsidRPr="001B4182" w:rsidRDefault="00C16B58" w:rsidP="00C16B58">
                  <w:pPr>
                    <w:ind w:left="113" w:right="113"/>
                    <w:jc w:val="center"/>
                    <w:rPr>
                      <w:rFonts w:ascii="Arial" w:hAnsi="Arial" w:cs="Arial"/>
                      <w:sz w:val="14"/>
                      <w:szCs w:val="14"/>
                    </w:rPr>
                  </w:pPr>
                  <w:r w:rsidRPr="001B4182">
                    <w:rPr>
                      <w:rFonts w:ascii="Arial" w:hAnsi="Arial" w:cs="Arial"/>
                      <w:sz w:val="14"/>
                      <w:szCs w:val="14"/>
                    </w:rPr>
                    <w:t>Planeación y Ejecución</w:t>
                  </w:r>
                </w:p>
              </w:tc>
              <w:tc>
                <w:tcPr>
                  <w:tcW w:w="422" w:type="dxa"/>
                  <w:shd w:val="clear" w:color="auto" w:fill="auto"/>
                  <w:textDirection w:val="btLr"/>
                  <w:vAlign w:val="center"/>
                </w:tcPr>
                <w:p w14:paraId="6B2CB36D" w14:textId="77777777" w:rsidR="00C16B58" w:rsidRPr="001B4182" w:rsidRDefault="00C16B58" w:rsidP="00C16B58">
                  <w:pPr>
                    <w:ind w:left="113" w:right="113"/>
                    <w:jc w:val="center"/>
                    <w:rPr>
                      <w:rFonts w:ascii="Arial" w:hAnsi="Arial" w:cs="Arial"/>
                      <w:sz w:val="14"/>
                      <w:szCs w:val="14"/>
                    </w:rPr>
                  </w:pPr>
                  <w:r w:rsidRPr="001B4182">
                    <w:rPr>
                      <w:rFonts w:ascii="Arial" w:hAnsi="Arial" w:cs="Arial"/>
                      <w:sz w:val="14"/>
                      <w:szCs w:val="14"/>
                    </w:rPr>
                    <w:t>Económicos</w:t>
                  </w:r>
                </w:p>
              </w:tc>
              <w:tc>
                <w:tcPr>
                  <w:tcW w:w="3244" w:type="dxa"/>
                  <w:shd w:val="clear" w:color="auto" w:fill="auto"/>
                  <w:vAlign w:val="center"/>
                </w:tcPr>
                <w:p w14:paraId="2CEC480C" w14:textId="77777777" w:rsidR="00C16B58" w:rsidRPr="001B4182" w:rsidRDefault="00C16B58" w:rsidP="00C16B58">
                  <w:pPr>
                    <w:jc w:val="center"/>
                    <w:rPr>
                      <w:rFonts w:ascii="Arial" w:hAnsi="Arial" w:cs="Arial"/>
                      <w:sz w:val="14"/>
                      <w:szCs w:val="14"/>
                    </w:rPr>
                  </w:pPr>
                  <w:r w:rsidRPr="001B4182">
                    <w:rPr>
                      <w:rFonts w:ascii="Arial" w:hAnsi="Arial" w:cs="Arial"/>
                      <w:sz w:val="14"/>
                      <w:szCs w:val="14"/>
                    </w:rPr>
                    <w:t>Es el asociado a los efectos por las variaciones en el costo de los insumos que sean necesarios para la ejecución de las actividades de Administración de la Construcción y Puesta en Operación y de Administración, Operación y Mantenimiento y reposición – AOM</w:t>
                  </w:r>
                </w:p>
              </w:tc>
              <w:tc>
                <w:tcPr>
                  <w:tcW w:w="1166" w:type="dxa"/>
                  <w:shd w:val="clear" w:color="auto" w:fill="auto"/>
                  <w:vAlign w:val="center"/>
                </w:tcPr>
                <w:p w14:paraId="7F94BA1D" w14:textId="77777777" w:rsidR="00C16B58" w:rsidRPr="001B4182" w:rsidRDefault="00C16B58" w:rsidP="00C16B58">
                  <w:pPr>
                    <w:jc w:val="center"/>
                    <w:rPr>
                      <w:rFonts w:ascii="Arial" w:hAnsi="Arial" w:cs="Arial"/>
                      <w:sz w:val="14"/>
                      <w:szCs w:val="14"/>
                    </w:rPr>
                  </w:pPr>
                  <w:r w:rsidRPr="001B4182">
                    <w:rPr>
                      <w:rFonts w:ascii="Arial" w:hAnsi="Arial" w:cs="Arial"/>
                      <w:sz w:val="14"/>
                      <w:szCs w:val="14"/>
                    </w:rPr>
                    <w:t>Impida o retrase la ejecución del Contrato.</w:t>
                  </w:r>
                </w:p>
              </w:tc>
              <w:tc>
                <w:tcPr>
                  <w:tcW w:w="543" w:type="dxa"/>
                  <w:shd w:val="clear" w:color="auto" w:fill="auto"/>
                  <w:textDirection w:val="btLr"/>
                  <w:vAlign w:val="center"/>
                </w:tcPr>
                <w:p w14:paraId="07B4EEDD" w14:textId="77777777" w:rsidR="00C16B58" w:rsidRPr="001B4182" w:rsidRDefault="00C16B58" w:rsidP="00C16B58">
                  <w:pPr>
                    <w:ind w:left="113" w:right="113"/>
                    <w:jc w:val="center"/>
                    <w:rPr>
                      <w:rFonts w:ascii="Arial" w:hAnsi="Arial" w:cs="Arial"/>
                      <w:sz w:val="14"/>
                      <w:szCs w:val="14"/>
                    </w:rPr>
                  </w:pPr>
                  <w:r w:rsidRPr="001B4182">
                    <w:rPr>
                      <w:rFonts w:ascii="Arial" w:hAnsi="Arial" w:cs="Arial"/>
                      <w:sz w:val="14"/>
                      <w:szCs w:val="14"/>
                    </w:rPr>
                    <w:t>3</w:t>
                  </w:r>
                </w:p>
              </w:tc>
              <w:tc>
                <w:tcPr>
                  <w:tcW w:w="418" w:type="dxa"/>
                  <w:shd w:val="clear" w:color="auto" w:fill="auto"/>
                  <w:textDirection w:val="btLr"/>
                  <w:vAlign w:val="center"/>
                </w:tcPr>
                <w:p w14:paraId="433C3F5E" w14:textId="77777777" w:rsidR="00C16B58" w:rsidRPr="001B4182" w:rsidRDefault="00C16B58" w:rsidP="00C16B58">
                  <w:pPr>
                    <w:ind w:left="113" w:right="113"/>
                    <w:jc w:val="center"/>
                    <w:rPr>
                      <w:rFonts w:ascii="Arial" w:hAnsi="Arial" w:cs="Arial"/>
                      <w:sz w:val="14"/>
                      <w:szCs w:val="14"/>
                    </w:rPr>
                  </w:pPr>
                  <w:r w:rsidRPr="001B4182">
                    <w:rPr>
                      <w:rFonts w:ascii="Arial" w:hAnsi="Arial" w:cs="Arial"/>
                      <w:sz w:val="14"/>
                      <w:szCs w:val="14"/>
                    </w:rPr>
                    <w:t>3</w:t>
                  </w:r>
                </w:p>
              </w:tc>
              <w:tc>
                <w:tcPr>
                  <w:tcW w:w="585" w:type="dxa"/>
                  <w:shd w:val="clear" w:color="auto" w:fill="auto"/>
                  <w:textDirection w:val="btLr"/>
                  <w:vAlign w:val="center"/>
                </w:tcPr>
                <w:p w14:paraId="7957E3FE" w14:textId="77777777" w:rsidR="00C16B58" w:rsidRPr="001B4182" w:rsidRDefault="00C16B58" w:rsidP="00C16B58">
                  <w:pPr>
                    <w:ind w:left="113" w:right="113"/>
                    <w:jc w:val="center"/>
                    <w:rPr>
                      <w:rFonts w:ascii="Arial" w:hAnsi="Arial" w:cs="Arial"/>
                      <w:sz w:val="14"/>
                      <w:szCs w:val="14"/>
                    </w:rPr>
                  </w:pPr>
                  <w:r w:rsidRPr="001B4182">
                    <w:rPr>
                      <w:rFonts w:ascii="Arial" w:hAnsi="Arial" w:cs="Arial"/>
                      <w:sz w:val="14"/>
                      <w:szCs w:val="14"/>
                    </w:rPr>
                    <w:t>6</w:t>
                  </w:r>
                </w:p>
              </w:tc>
              <w:tc>
                <w:tcPr>
                  <w:tcW w:w="459" w:type="dxa"/>
                  <w:shd w:val="clear" w:color="auto" w:fill="auto"/>
                  <w:textDirection w:val="btLr"/>
                  <w:vAlign w:val="center"/>
                </w:tcPr>
                <w:p w14:paraId="3BD2883A" w14:textId="77777777" w:rsidR="00C16B58" w:rsidRPr="001B4182" w:rsidRDefault="00C16B58" w:rsidP="00C16B58">
                  <w:pPr>
                    <w:ind w:left="113" w:right="113"/>
                    <w:jc w:val="center"/>
                    <w:rPr>
                      <w:rFonts w:ascii="Arial" w:hAnsi="Arial" w:cs="Arial"/>
                      <w:sz w:val="14"/>
                      <w:szCs w:val="14"/>
                    </w:rPr>
                  </w:pPr>
                  <w:r w:rsidRPr="001B4182">
                    <w:rPr>
                      <w:rFonts w:ascii="Arial" w:hAnsi="Arial" w:cs="Arial"/>
                      <w:sz w:val="14"/>
                      <w:szCs w:val="14"/>
                    </w:rPr>
                    <w:t xml:space="preserve">Riesgo </w:t>
                  </w:r>
                  <w:r>
                    <w:rPr>
                      <w:rFonts w:ascii="Arial" w:hAnsi="Arial" w:cs="Arial"/>
                      <w:sz w:val="14"/>
                      <w:szCs w:val="14"/>
                    </w:rPr>
                    <w:t>Alto</w:t>
                  </w:r>
                </w:p>
              </w:tc>
            </w:tr>
            <w:tr w:rsidR="00C16B58" w:rsidRPr="001B4182" w14:paraId="0081572A" w14:textId="77777777" w:rsidTr="008912BF">
              <w:trPr>
                <w:cantSplit/>
                <w:trHeight w:val="1270"/>
              </w:trPr>
              <w:tc>
                <w:tcPr>
                  <w:tcW w:w="424" w:type="dxa"/>
                  <w:shd w:val="clear" w:color="auto" w:fill="auto"/>
                  <w:textDirection w:val="btLr"/>
                  <w:vAlign w:val="center"/>
                </w:tcPr>
                <w:p w14:paraId="00EF0072" w14:textId="77777777" w:rsidR="00C16B58" w:rsidRPr="001B4182" w:rsidRDefault="00C16B58" w:rsidP="00C16B58">
                  <w:pPr>
                    <w:ind w:left="113" w:right="113"/>
                    <w:jc w:val="center"/>
                    <w:rPr>
                      <w:rFonts w:ascii="Arial" w:hAnsi="Arial" w:cs="Arial"/>
                      <w:sz w:val="14"/>
                      <w:szCs w:val="14"/>
                    </w:rPr>
                  </w:pPr>
                  <w:r w:rsidRPr="001B4182">
                    <w:rPr>
                      <w:rFonts w:ascii="Arial" w:hAnsi="Arial" w:cs="Arial"/>
                      <w:sz w:val="14"/>
                      <w:szCs w:val="14"/>
                    </w:rPr>
                    <w:lastRenderedPageBreak/>
                    <w:t>4</w:t>
                  </w:r>
                </w:p>
              </w:tc>
              <w:tc>
                <w:tcPr>
                  <w:tcW w:w="424" w:type="dxa"/>
                  <w:shd w:val="clear" w:color="auto" w:fill="auto"/>
                  <w:textDirection w:val="btLr"/>
                  <w:vAlign w:val="center"/>
                </w:tcPr>
                <w:p w14:paraId="6BF0BCE6" w14:textId="77777777" w:rsidR="00C16B58" w:rsidRPr="001B4182" w:rsidRDefault="00C16B58" w:rsidP="00C16B58">
                  <w:pPr>
                    <w:ind w:left="113" w:right="113"/>
                    <w:jc w:val="center"/>
                    <w:rPr>
                      <w:rFonts w:ascii="Arial" w:hAnsi="Arial" w:cs="Arial"/>
                      <w:sz w:val="14"/>
                      <w:szCs w:val="14"/>
                    </w:rPr>
                  </w:pPr>
                  <w:r w:rsidRPr="001B4182">
                    <w:rPr>
                      <w:rFonts w:ascii="Arial" w:hAnsi="Arial" w:cs="Arial"/>
                      <w:sz w:val="14"/>
                      <w:szCs w:val="14"/>
                    </w:rPr>
                    <w:t>General</w:t>
                  </w:r>
                </w:p>
              </w:tc>
              <w:tc>
                <w:tcPr>
                  <w:tcW w:w="422" w:type="dxa"/>
                  <w:shd w:val="clear" w:color="auto" w:fill="auto"/>
                  <w:textDirection w:val="btLr"/>
                  <w:vAlign w:val="center"/>
                </w:tcPr>
                <w:p w14:paraId="0D8BB932" w14:textId="77777777" w:rsidR="00C16B58" w:rsidRPr="001B4182" w:rsidRDefault="00C16B58" w:rsidP="00C16B58">
                  <w:pPr>
                    <w:ind w:left="113" w:right="113"/>
                    <w:jc w:val="center"/>
                    <w:rPr>
                      <w:rFonts w:ascii="Arial" w:hAnsi="Arial" w:cs="Arial"/>
                      <w:sz w:val="14"/>
                      <w:szCs w:val="14"/>
                    </w:rPr>
                  </w:pPr>
                  <w:r w:rsidRPr="001B4182">
                    <w:rPr>
                      <w:rFonts w:ascii="Arial" w:hAnsi="Arial" w:cs="Arial"/>
                      <w:sz w:val="14"/>
                      <w:szCs w:val="14"/>
                    </w:rPr>
                    <w:t>Externo</w:t>
                  </w:r>
                </w:p>
              </w:tc>
              <w:tc>
                <w:tcPr>
                  <w:tcW w:w="422" w:type="dxa"/>
                  <w:shd w:val="clear" w:color="auto" w:fill="auto"/>
                  <w:textDirection w:val="btLr"/>
                  <w:vAlign w:val="center"/>
                </w:tcPr>
                <w:p w14:paraId="444C78EC" w14:textId="77777777" w:rsidR="00C16B58" w:rsidRPr="001B4182" w:rsidRDefault="00C16B58" w:rsidP="00C16B58">
                  <w:pPr>
                    <w:ind w:left="113" w:right="113"/>
                    <w:jc w:val="center"/>
                    <w:rPr>
                      <w:rFonts w:ascii="Arial" w:hAnsi="Arial" w:cs="Arial"/>
                      <w:sz w:val="14"/>
                      <w:szCs w:val="14"/>
                    </w:rPr>
                  </w:pPr>
                  <w:r w:rsidRPr="001B4182">
                    <w:rPr>
                      <w:rFonts w:ascii="Arial" w:hAnsi="Arial" w:cs="Arial"/>
                      <w:sz w:val="14"/>
                      <w:szCs w:val="14"/>
                    </w:rPr>
                    <w:t>Ejecución</w:t>
                  </w:r>
                </w:p>
              </w:tc>
              <w:tc>
                <w:tcPr>
                  <w:tcW w:w="422" w:type="dxa"/>
                  <w:shd w:val="clear" w:color="auto" w:fill="auto"/>
                  <w:textDirection w:val="btLr"/>
                  <w:vAlign w:val="center"/>
                </w:tcPr>
                <w:p w14:paraId="44C7D3B2" w14:textId="77777777" w:rsidR="00C16B58" w:rsidRPr="001B4182" w:rsidRDefault="00C16B58" w:rsidP="00C16B58">
                  <w:pPr>
                    <w:ind w:left="113" w:right="113"/>
                    <w:jc w:val="center"/>
                    <w:rPr>
                      <w:rFonts w:ascii="Arial" w:hAnsi="Arial" w:cs="Arial"/>
                      <w:sz w:val="14"/>
                      <w:szCs w:val="14"/>
                    </w:rPr>
                  </w:pPr>
                  <w:r w:rsidRPr="001B4182">
                    <w:rPr>
                      <w:rFonts w:ascii="Arial" w:hAnsi="Arial" w:cs="Arial"/>
                      <w:sz w:val="14"/>
                      <w:szCs w:val="14"/>
                    </w:rPr>
                    <w:t>Operacional</w:t>
                  </w:r>
                </w:p>
              </w:tc>
              <w:tc>
                <w:tcPr>
                  <w:tcW w:w="3244" w:type="dxa"/>
                  <w:shd w:val="clear" w:color="auto" w:fill="auto"/>
                  <w:vAlign w:val="center"/>
                </w:tcPr>
                <w:p w14:paraId="411124F6" w14:textId="77777777" w:rsidR="00C16B58" w:rsidRPr="001B4182" w:rsidRDefault="00C16B58" w:rsidP="00C16B58">
                  <w:pPr>
                    <w:jc w:val="center"/>
                    <w:rPr>
                      <w:rFonts w:ascii="Arial" w:hAnsi="Arial" w:cs="Arial"/>
                      <w:sz w:val="14"/>
                      <w:szCs w:val="14"/>
                    </w:rPr>
                  </w:pPr>
                  <w:r w:rsidRPr="001B4182">
                    <w:rPr>
                      <w:rFonts w:ascii="Arial" w:hAnsi="Arial" w:cs="Arial"/>
                      <w:sz w:val="14"/>
                      <w:szCs w:val="14"/>
                    </w:rPr>
                    <w:t>Es el asociado a los efectos por las variaciones del cronograma del contrato, derivadas de las diferentes modificaciones solicitadas por el OR</w:t>
                  </w:r>
                  <w:r>
                    <w:rPr>
                      <w:rFonts w:ascii="Arial" w:hAnsi="Arial" w:cs="Arial"/>
                      <w:sz w:val="14"/>
                      <w:szCs w:val="14"/>
                    </w:rPr>
                    <w:t xml:space="preserve"> y/o Prestador de Servicio según aplique.</w:t>
                  </w:r>
                  <w:r w:rsidRPr="001B4182">
                    <w:rPr>
                      <w:rFonts w:ascii="Arial" w:hAnsi="Arial" w:cs="Arial"/>
                      <w:sz w:val="14"/>
                      <w:szCs w:val="14"/>
                    </w:rPr>
                    <w:t xml:space="preserve"> </w:t>
                  </w:r>
                </w:p>
                <w:p w14:paraId="49C3CE47" w14:textId="77777777" w:rsidR="00C16B58" w:rsidRPr="001B4182" w:rsidRDefault="00C16B58" w:rsidP="00C16B58">
                  <w:pPr>
                    <w:jc w:val="center"/>
                    <w:rPr>
                      <w:rFonts w:ascii="Arial" w:hAnsi="Arial" w:cs="Arial"/>
                      <w:sz w:val="14"/>
                      <w:szCs w:val="14"/>
                    </w:rPr>
                  </w:pPr>
                </w:p>
              </w:tc>
              <w:tc>
                <w:tcPr>
                  <w:tcW w:w="1166" w:type="dxa"/>
                  <w:shd w:val="clear" w:color="auto" w:fill="auto"/>
                  <w:vAlign w:val="center"/>
                </w:tcPr>
                <w:p w14:paraId="77CD5C9F" w14:textId="77777777" w:rsidR="00C16B58" w:rsidRPr="001B4182" w:rsidRDefault="00C16B58" w:rsidP="00C16B58">
                  <w:pPr>
                    <w:jc w:val="center"/>
                    <w:rPr>
                      <w:rFonts w:ascii="Arial" w:hAnsi="Arial" w:cs="Arial"/>
                      <w:sz w:val="14"/>
                      <w:szCs w:val="14"/>
                    </w:rPr>
                  </w:pPr>
                  <w:r w:rsidRPr="001B4182">
                    <w:rPr>
                      <w:rFonts w:ascii="Arial" w:hAnsi="Arial" w:cs="Arial"/>
                      <w:sz w:val="14"/>
                      <w:szCs w:val="14"/>
                    </w:rPr>
                    <w:t>Puede producir un costo o sobrecosto al contrato del inicialmente previsto y retraso o incumplimiento en la ejecución técnica y presupuestal del Contrato</w:t>
                  </w:r>
                </w:p>
              </w:tc>
              <w:tc>
                <w:tcPr>
                  <w:tcW w:w="543" w:type="dxa"/>
                  <w:shd w:val="clear" w:color="auto" w:fill="auto"/>
                  <w:textDirection w:val="btLr"/>
                  <w:vAlign w:val="center"/>
                </w:tcPr>
                <w:p w14:paraId="1C673002" w14:textId="77777777" w:rsidR="00C16B58" w:rsidRPr="001B4182" w:rsidRDefault="00C16B58" w:rsidP="00C16B58">
                  <w:pPr>
                    <w:ind w:left="113" w:right="113"/>
                    <w:jc w:val="center"/>
                    <w:rPr>
                      <w:rFonts w:ascii="Arial" w:hAnsi="Arial" w:cs="Arial"/>
                      <w:sz w:val="14"/>
                      <w:szCs w:val="14"/>
                    </w:rPr>
                  </w:pPr>
                  <w:r>
                    <w:rPr>
                      <w:rFonts w:ascii="Arial" w:hAnsi="Arial" w:cs="Arial"/>
                      <w:sz w:val="14"/>
                      <w:szCs w:val="14"/>
                    </w:rPr>
                    <w:t>4</w:t>
                  </w:r>
                </w:p>
              </w:tc>
              <w:tc>
                <w:tcPr>
                  <w:tcW w:w="418" w:type="dxa"/>
                  <w:shd w:val="clear" w:color="auto" w:fill="auto"/>
                  <w:textDirection w:val="btLr"/>
                  <w:vAlign w:val="center"/>
                </w:tcPr>
                <w:p w14:paraId="3DA97419" w14:textId="77777777" w:rsidR="00C16B58" w:rsidRPr="001B4182" w:rsidRDefault="00C16B58" w:rsidP="00C16B58">
                  <w:pPr>
                    <w:ind w:left="113" w:right="113"/>
                    <w:jc w:val="center"/>
                    <w:rPr>
                      <w:rFonts w:ascii="Arial" w:hAnsi="Arial" w:cs="Arial"/>
                      <w:sz w:val="14"/>
                      <w:szCs w:val="14"/>
                    </w:rPr>
                  </w:pPr>
                  <w:r>
                    <w:rPr>
                      <w:rFonts w:ascii="Arial" w:hAnsi="Arial" w:cs="Arial"/>
                      <w:sz w:val="14"/>
                      <w:szCs w:val="14"/>
                    </w:rPr>
                    <w:t>4</w:t>
                  </w:r>
                </w:p>
              </w:tc>
              <w:tc>
                <w:tcPr>
                  <w:tcW w:w="585" w:type="dxa"/>
                  <w:shd w:val="clear" w:color="auto" w:fill="auto"/>
                  <w:textDirection w:val="btLr"/>
                  <w:vAlign w:val="center"/>
                </w:tcPr>
                <w:p w14:paraId="28D7C5D7" w14:textId="77777777" w:rsidR="00C16B58" w:rsidRPr="001B4182" w:rsidRDefault="00C16B58" w:rsidP="00C16B58">
                  <w:pPr>
                    <w:ind w:left="113" w:right="113"/>
                    <w:jc w:val="center"/>
                    <w:rPr>
                      <w:rFonts w:ascii="Arial" w:hAnsi="Arial" w:cs="Arial"/>
                      <w:sz w:val="14"/>
                      <w:szCs w:val="14"/>
                    </w:rPr>
                  </w:pPr>
                  <w:r>
                    <w:rPr>
                      <w:rFonts w:ascii="Arial" w:hAnsi="Arial" w:cs="Arial"/>
                      <w:sz w:val="14"/>
                      <w:szCs w:val="14"/>
                    </w:rPr>
                    <w:t>8</w:t>
                  </w:r>
                </w:p>
              </w:tc>
              <w:tc>
                <w:tcPr>
                  <w:tcW w:w="459" w:type="dxa"/>
                  <w:shd w:val="clear" w:color="auto" w:fill="auto"/>
                  <w:textDirection w:val="btLr"/>
                  <w:vAlign w:val="center"/>
                </w:tcPr>
                <w:p w14:paraId="78CD8C03" w14:textId="77777777" w:rsidR="00C16B58" w:rsidRPr="001B4182" w:rsidRDefault="00C16B58" w:rsidP="00C16B58">
                  <w:pPr>
                    <w:ind w:left="113" w:right="113"/>
                    <w:jc w:val="center"/>
                    <w:rPr>
                      <w:rFonts w:ascii="Arial" w:hAnsi="Arial" w:cs="Arial"/>
                      <w:sz w:val="14"/>
                      <w:szCs w:val="14"/>
                    </w:rPr>
                  </w:pPr>
                  <w:r w:rsidRPr="001B4182">
                    <w:rPr>
                      <w:rFonts w:ascii="Arial" w:hAnsi="Arial" w:cs="Arial"/>
                      <w:sz w:val="14"/>
                      <w:szCs w:val="14"/>
                    </w:rPr>
                    <w:t xml:space="preserve">Riesgo </w:t>
                  </w:r>
                  <w:r>
                    <w:rPr>
                      <w:rFonts w:ascii="Arial" w:hAnsi="Arial" w:cs="Arial"/>
                      <w:sz w:val="14"/>
                      <w:szCs w:val="14"/>
                    </w:rPr>
                    <w:t>Extremo</w:t>
                  </w:r>
                </w:p>
              </w:tc>
            </w:tr>
            <w:tr w:rsidR="00C16B58" w:rsidRPr="001B4182" w14:paraId="43EDCD1D" w14:textId="77777777" w:rsidTr="008912BF">
              <w:trPr>
                <w:cantSplit/>
                <w:trHeight w:val="1545"/>
              </w:trPr>
              <w:tc>
                <w:tcPr>
                  <w:tcW w:w="424" w:type="dxa"/>
                  <w:shd w:val="clear" w:color="auto" w:fill="auto"/>
                  <w:textDirection w:val="btLr"/>
                  <w:vAlign w:val="center"/>
                </w:tcPr>
                <w:p w14:paraId="7CF99456" w14:textId="77777777" w:rsidR="00C16B58" w:rsidRPr="001B4182" w:rsidRDefault="00C16B58" w:rsidP="00C16B58">
                  <w:pPr>
                    <w:ind w:left="113" w:right="113"/>
                    <w:jc w:val="center"/>
                    <w:rPr>
                      <w:rFonts w:ascii="Arial" w:hAnsi="Arial" w:cs="Arial"/>
                      <w:sz w:val="14"/>
                      <w:szCs w:val="14"/>
                    </w:rPr>
                  </w:pPr>
                  <w:r w:rsidRPr="001B4182">
                    <w:rPr>
                      <w:rFonts w:ascii="Arial" w:hAnsi="Arial" w:cs="Arial"/>
                      <w:sz w:val="14"/>
                      <w:szCs w:val="14"/>
                    </w:rPr>
                    <w:t>5</w:t>
                  </w:r>
                </w:p>
              </w:tc>
              <w:tc>
                <w:tcPr>
                  <w:tcW w:w="424" w:type="dxa"/>
                  <w:shd w:val="clear" w:color="auto" w:fill="auto"/>
                  <w:textDirection w:val="btLr"/>
                  <w:vAlign w:val="center"/>
                </w:tcPr>
                <w:p w14:paraId="0DBC9C49" w14:textId="77777777" w:rsidR="00C16B58" w:rsidRPr="001B4182" w:rsidRDefault="00C16B58" w:rsidP="00C16B58">
                  <w:pPr>
                    <w:ind w:left="113" w:right="113"/>
                    <w:jc w:val="center"/>
                    <w:rPr>
                      <w:rFonts w:ascii="Arial" w:hAnsi="Arial" w:cs="Arial"/>
                      <w:sz w:val="14"/>
                      <w:szCs w:val="14"/>
                    </w:rPr>
                  </w:pPr>
                  <w:r w:rsidRPr="001B4182">
                    <w:rPr>
                      <w:rFonts w:ascii="Arial" w:hAnsi="Arial" w:cs="Arial"/>
                      <w:sz w:val="14"/>
                      <w:szCs w:val="14"/>
                    </w:rPr>
                    <w:t>General</w:t>
                  </w:r>
                </w:p>
              </w:tc>
              <w:tc>
                <w:tcPr>
                  <w:tcW w:w="422" w:type="dxa"/>
                  <w:shd w:val="clear" w:color="auto" w:fill="auto"/>
                  <w:textDirection w:val="btLr"/>
                  <w:vAlign w:val="center"/>
                </w:tcPr>
                <w:p w14:paraId="17C450E6" w14:textId="77777777" w:rsidR="00C16B58" w:rsidRPr="001B4182" w:rsidRDefault="00C16B58" w:rsidP="00C16B58">
                  <w:pPr>
                    <w:ind w:left="113" w:right="113"/>
                    <w:jc w:val="center"/>
                    <w:rPr>
                      <w:rFonts w:ascii="Arial" w:hAnsi="Arial" w:cs="Arial"/>
                      <w:sz w:val="14"/>
                      <w:szCs w:val="14"/>
                    </w:rPr>
                  </w:pPr>
                  <w:r w:rsidRPr="001B4182">
                    <w:rPr>
                      <w:rFonts w:ascii="Arial" w:hAnsi="Arial" w:cs="Arial"/>
                      <w:sz w:val="14"/>
                      <w:szCs w:val="14"/>
                    </w:rPr>
                    <w:t>Interno</w:t>
                  </w:r>
                </w:p>
              </w:tc>
              <w:tc>
                <w:tcPr>
                  <w:tcW w:w="422" w:type="dxa"/>
                  <w:shd w:val="clear" w:color="auto" w:fill="auto"/>
                  <w:textDirection w:val="btLr"/>
                  <w:vAlign w:val="center"/>
                </w:tcPr>
                <w:p w14:paraId="616039C1" w14:textId="77777777" w:rsidR="00C16B58" w:rsidRPr="001B4182" w:rsidRDefault="00C16B58" w:rsidP="00C16B58">
                  <w:pPr>
                    <w:ind w:left="113" w:right="113"/>
                    <w:jc w:val="center"/>
                    <w:rPr>
                      <w:rFonts w:ascii="Arial" w:hAnsi="Arial" w:cs="Arial"/>
                      <w:sz w:val="14"/>
                      <w:szCs w:val="14"/>
                    </w:rPr>
                  </w:pPr>
                  <w:r w:rsidRPr="001B4182">
                    <w:rPr>
                      <w:rFonts w:ascii="Arial" w:hAnsi="Arial" w:cs="Arial"/>
                      <w:sz w:val="14"/>
                      <w:szCs w:val="14"/>
                    </w:rPr>
                    <w:t xml:space="preserve"> Ejecución</w:t>
                  </w:r>
                </w:p>
              </w:tc>
              <w:tc>
                <w:tcPr>
                  <w:tcW w:w="422" w:type="dxa"/>
                  <w:shd w:val="clear" w:color="auto" w:fill="auto"/>
                  <w:textDirection w:val="btLr"/>
                  <w:vAlign w:val="center"/>
                </w:tcPr>
                <w:p w14:paraId="439495C7" w14:textId="77777777" w:rsidR="00C16B58" w:rsidRPr="001B4182" w:rsidRDefault="00C16B58" w:rsidP="00C16B58">
                  <w:pPr>
                    <w:ind w:left="113" w:right="113"/>
                    <w:jc w:val="center"/>
                    <w:rPr>
                      <w:rFonts w:ascii="Arial" w:hAnsi="Arial" w:cs="Arial"/>
                      <w:sz w:val="14"/>
                      <w:szCs w:val="14"/>
                    </w:rPr>
                  </w:pPr>
                  <w:r w:rsidRPr="001B4182">
                    <w:rPr>
                      <w:rFonts w:ascii="Arial" w:hAnsi="Arial" w:cs="Arial"/>
                      <w:sz w:val="14"/>
                      <w:szCs w:val="14"/>
                    </w:rPr>
                    <w:t>Operacional</w:t>
                  </w:r>
                </w:p>
              </w:tc>
              <w:tc>
                <w:tcPr>
                  <w:tcW w:w="3244" w:type="dxa"/>
                  <w:shd w:val="clear" w:color="auto" w:fill="auto"/>
                  <w:vAlign w:val="center"/>
                </w:tcPr>
                <w:p w14:paraId="3642C604" w14:textId="77777777" w:rsidR="00C16B58" w:rsidRPr="001B4182" w:rsidRDefault="00C16B58" w:rsidP="00C16B58">
                  <w:pPr>
                    <w:jc w:val="center"/>
                    <w:rPr>
                      <w:rFonts w:ascii="Arial" w:hAnsi="Arial" w:cs="Arial"/>
                      <w:sz w:val="14"/>
                      <w:szCs w:val="14"/>
                    </w:rPr>
                  </w:pPr>
                </w:p>
                <w:p w14:paraId="3AB34F4F" w14:textId="479A1A7A" w:rsidR="00C16B58" w:rsidRPr="001B4182" w:rsidRDefault="00C16B58" w:rsidP="00C16B58">
                  <w:pPr>
                    <w:jc w:val="center"/>
                    <w:rPr>
                      <w:rFonts w:ascii="Arial" w:hAnsi="Arial" w:cs="Arial"/>
                      <w:sz w:val="14"/>
                      <w:szCs w:val="14"/>
                    </w:rPr>
                  </w:pPr>
                  <w:r w:rsidRPr="001B4182">
                    <w:rPr>
                      <w:rFonts w:ascii="Arial" w:hAnsi="Arial" w:cs="Arial"/>
                      <w:sz w:val="14"/>
                      <w:szCs w:val="14"/>
                    </w:rPr>
                    <w:t xml:space="preserve">Es el asociado a los efectos relacionados con el daño total o parcial o cualquier pérdida de la infraestructura construida a través del presente contrato, bien sea cuando ocurra por eventos imputables al OPERADOR Y/O PRESTADOR DE SERVICIOS según </w:t>
                  </w:r>
                  <w:r>
                    <w:rPr>
                      <w:rFonts w:ascii="Arial" w:hAnsi="Arial" w:cs="Arial"/>
                      <w:sz w:val="14"/>
                      <w:szCs w:val="14"/>
                    </w:rPr>
                    <w:t>aplique</w:t>
                  </w:r>
                  <w:r w:rsidRPr="001B4182">
                    <w:rPr>
                      <w:rFonts w:ascii="Arial" w:hAnsi="Arial" w:cs="Arial"/>
                      <w:sz w:val="14"/>
                      <w:szCs w:val="14"/>
                    </w:rPr>
                    <w:t xml:space="preserve"> o por eventos de fuerza mayor o caso fortuito cubiertos por la garantía establecida en los estudios</w:t>
                  </w:r>
                </w:p>
                <w:p w14:paraId="0BF66AF6" w14:textId="77777777" w:rsidR="00C16B58" w:rsidRPr="001B4182" w:rsidRDefault="00C16B58" w:rsidP="00C16B58">
                  <w:pPr>
                    <w:jc w:val="center"/>
                    <w:rPr>
                      <w:rFonts w:ascii="Arial" w:hAnsi="Arial" w:cs="Arial"/>
                      <w:sz w:val="14"/>
                      <w:szCs w:val="14"/>
                    </w:rPr>
                  </w:pPr>
                </w:p>
              </w:tc>
              <w:tc>
                <w:tcPr>
                  <w:tcW w:w="1166" w:type="dxa"/>
                  <w:shd w:val="clear" w:color="auto" w:fill="auto"/>
                  <w:vAlign w:val="center"/>
                </w:tcPr>
                <w:p w14:paraId="07720A01" w14:textId="77777777" w:rsidR="00C16B58" w:rsidRPr="001B4182" w:rsidRDefault="00C16B58" w:rsidP="00C16B58">
                  <w:pPr>
                    <w:jc w:val="center"/>
                    <w:rPr>
                      <w:rFonts w:ascii="Arial" w:hAnsi="Arial" w:cs="Arial"/>
                      <w:sz w:val="14"/>
                      <w:szCs w:val="14"/>
                    </w:rPr>
                  </w:pPr>
                  <w:r w:rsidRPr="001B4182">
                    <w:rPr>
                      <w:rFonts w:ascii="Arial" w:hAnsi="Arial" w:cs="Arial"/>
                      <w:sz w:val="14"/>
                      <w:szCs w:val="14"/>
                    </w:rPr>
                    <w:t>Produce un costo o sobrecosto al contrato del inicialmente previsto.</w:t>
                  </w:r>
                </w:p>
              </w:tc>
              <w:tc>
                <w:tcPr>
                  <w:tcW w:w="543" w:type="dxa"/>
                  <w:shd w:val="clear" w:color="auto" w:fill="auto"/>
                  <w:textDirection w:val="btLr"/>
                  <w:vAlign w:val="center"/>
                </w:tcPr>
                <w:p w14:paraId="3CF68967" w14:textId="77777777" w:rsidR="00C16B58" w:rsidRPr="001B4182" w:rsidRDefault="00C16B58" w:rsidP="00C16B58">
                  <w:pPr>
                    <w:ind w:left="113" w:right="113"/>
                    <w:jc w:val="center"/>
                    <w:rPr>
                      <w:rFonts w:ascii="Arial" w:hAnsi="Arial" w:cs="Arial"/>
                      <w:sz w:val="14"/>
                      <w:szCs w:val="14"/>
                    </w:rPr>
                  </w:pPr>
                  <w:r w:rsidRPr="001B4182">
                    <w:rPr>
                      <w:rFonts w:ascii="Arial" w:hAnsi="Arial" w:cs="Arial"/>
                      <w:sz w:val="14"/>
                      <w:szCs w:val="14"/>
                    </w:rPr>
                    <w:t>3</w:t>
                  </w:r>
                </w:p>
              </w:tc>
              <w:tc>
                <w:tcPr>
                  <w:tcW w:w="418" w:type="dxa"/>
                  <w:shd w:val="clear" w:color="auto" w:fill="auto"/>
                  <w:textDirection w:val="btLr"/>
                  <w:vAlign w:val="center"/>
                </w:tcPr>
                <w:p w14:paraId="5902015E" w14:textId="77777777" w:rsidR="00C16B58" w:rsidRPr="001B4182" w:rsidRDefault="00C16B58" w:rsidP="00C16B58">
                  <w:pPr>
                    <w:ind w:left="113" w:right="113"/>
                    <w:jc w:val="center"/>
                    <w:rPr>
                      <w:rFonts w:ascii="Arial" w:hAnsi="Arial" w:cs="Arial"/>
                      <w:sz w:val="14"/>
                      <w:szCs w:val="14"/>
                    </w:rPr>
                  </w:pPr>
                  <w:r>
                    <w:rPr>
                      <w:rFonts w:ascii="Arial" w:hAnsi="Arial" w:cs="Arial"/>
                      <w:sz w:val="14"/>
                      <w:szCs w:val="14"/>
                    </w:rPr>
                    <w:t>3</w:t>
                  </w:r>
                </w:p>
              </w:tc>
              <w:tc>
                <w:tcPr>
                  <w:tcW w:w="585" w:type="dxa"/>
                  <w:shd w:val="clear" w:color="auto" w:fill="auto"/>
                  <w:textDirection w:val="btLr"/>
                  <w:vAlign w:val="center"/>
                </w:tcPr>
                <w:p w14:paraId="3CFB61E5" w14:textId="77777777" w:rsidR="00C16B58" w:rsidRPr="001B4182" w:rsidRDefault="00C16B58" w:rsidP="00C16B58">
                  <w:pPr>
                    <w:ind w:left="113" w:right="113"/>
                    <w:jc w:val="center"/>
                    <w:rPr>
                      <w:rFonts w:ascii="Arial" w:hAnsi="Arial" w:cs="Arial"/>
                      <w:sz w:val="14"/>
                      <w:szCs w:val="14"/>
                    </w:rPr>
                  </w:pPr>
                  <w:r>
                    <w:rPr>
                      <w:rFonts w:ascii="Arial" w:hAnsi="Arial" w:cs="Arial"/>
                      <w:sz w:val="14"/>
                      <w:szCs w:val="14"/>
                    </w:rPr>
                    <w:t>6</w:t>
                  </w:r>
                </w:p>
              </w:tc>
              <w:tc>
                <w:tcPr>
                  <w:tcW w:w="459" w:type="dxa"/>
                  <w:shd w:val="clear" w:color="auto" w:fill="auto"/>
                  <w:textDirection w:val="btLr"/>
                  <w:vAlign w:val="center"/>
                </w:tcPr>
                <w:p w14:paraId="12E75381" w14:textId="77777777" w:rsidR="00C16B58" w:rsidRPr="001B4182" w:rsidRDefault="00C16B58" w:rsidP="00C16B58">
                  <w:pPr>
                    <w:ind w:left="113" w:right="113"/>
                    <w:jc w:val="center"/>
                    <w:rPr>
                      <w:rFonts w:ascii="Arial" w:hAnsi="Arial" w:cs="Arial"/>
                      <w:sz w:val="14"/>
                      <w:szCs w:val="14"/>
                    </w:rPr>
                  </w:pPr>
                  <w:r w:rsidRPr="001B4182">
                    <w:rPr>
                      <w:rFonts w:ascii="Arial" w:hAnsi="Arial" w:cs="Arial"/>
                      <w:sz w:val="14"/>
                      <w:szCs w:val="14"/>
                    </w:rPr>
                    <w:t xml:space="preserve">Riesgo </w:t>
                  </w:r>
                  <w:r>
                    <w:rPr>
                      <w:rFonts w:ascii="Arial" w:hAnsi="Arial" w:cs="Arial"/>
                      <w:sz w:val="14"/>
                      <w:szCs w:val="14"/>
                    </w:rPr>
                    <w:t>Alto</w:t>
                  </w:r>
                </w:p>
                <w:p w14:paraId="4F7B3003" w14:textId="77777777" w:rsidR="00C16B58" w:rsidRPr="001B4182" w:rsidRDefault="00C16B58" w:rsidP="00C16B58">
                  <w:pPr>
                    <w:ind w:left="113" w:right="113"/>
                    <w:jc w:val="center"/>
                    <w:rPr>
                      <w:rFonts w:ascii="Arial" w:hAnsi="Arial" w:cs="Arial"/>
                      <w:sz w:val="14"/>
                      <w:szCs w:val="14"/>
                    </w:rPr>
                  </w:pPr>
                </w:p>
              </w:tc>
            </w:tr>
            <w:tr w:rsidR="00C16B58" w:rsidRPr="001B4182" w14:paraId="1284F6B8" w14:textId="77777777" w:rsidTr="008912BF">
              <w:trPr>
                <w:cantSplit/>
                <w:trHeight w:val="1214"/>
              </w:trPr>
              <w:tc>
                <w:tcPr>
                  <w:tcW w:w="424" w:type="dxa"/>
                  <w:shd w:val="clear" w:color="auto" w:fill="auto"/>
                  <w:textDirection w:val="btLr"/>
                  <w:vAlign w:val="center"/>
                </w:tcPr>
                <w:p w14:paraId="14E2AC34" w14:textId="77777777" w:rsidR="00C16B58" w:rsidRPr="001B4182" w:rsidRDefault="00C16B58" w:rsidP="00C16B58">
                  <w:pPr>
                    <w:ind w:left="113" w:right="113"/>
                    <w:jc w:val="center"/>
                    <w:rPr>
                      <w:rFonts w:ascii="Arial" w:hAnsi="Arial" w:cs="Arial"/>
                      <w:sz w:val="14"/>
                      <w:szCs w:val="14"/>
                    </w:rPr>
                  </w:pPr>
                  <w:r w:rsidRPr="001B4182">
                    <w:rPr>
                      <w:rFonts w:ascii="Arial" w:hAnsi="Arial" w:cs="Arial"/>
                      <w:sz w:val="14"/>
                      <w:szCs w:val="14"/>
                    </w:rPr>
                    <w:t>6</w:t>
                  </w:r>
                </w:p>
              </w:tc>
              <w:tc>
                <w:tcPr>
                  <w:tcW w:w="424" w:type="dxa"/>
                  <w:shd w:val="clear" w:color="auto" w:fill="auto"/>
                  <w:textDirection w:val="btLr"/>
                  <w:vAlign w:val="center"/>
                </w:tcPr>
                <w:p w14:paraId="56F4F220" w14:textId="77777777" w:rsidR="00C16B58" w:rsidRPr="001B4182" w:rsidRDefault="00C16B58" w:rsidP="00C16B58">
                  <w:pPr>
                    <w:ind w:left="113" w:right="113"/>
                    <w:jc w:val="center"/>
                    <w:rPr>
                      <w:rFonts w:ascii="Arial" w:hAnsi="Arial" w:cs="Arial"/>
                      <w:sz w:val="14"/>
                      <w:szCs w:val="14"/>
                    </w:rPr>
                  </w:pPr>
                  <w:r w:rsidRPr="001B4182">
                    <w:rPr>
                      <w:rFonts w:ascii="Arial" w:hAnsi="Arial" w:cs="Arial"/>
                      <w:sz w:val="14"/>
                      <w:szCs w:val="14"/>
                    </w:rPr>
                    <w:t>General</w:t>
                  </w:r>
                </w:p>
              </w:tc>
              <w:tc>
                <w:tcPr>
                  <w:tcW w:w="422" w:type="dxa"/>
                  <w:shd w:val="clear" w:color="auto" w:fill="auto"/>
                  <w:textDirection w:val="btLr"/>
                  <w:vAlign w:val="center"/>
                </w:tcPr>
                <w:p w14:paraId="0DF9880D" w14:textId="77777777" w:rsidR="00C16B58" w:rsidRPr="001B4182" w:rsidRDefault="00C16B58" w:rsidP="00C16B58">
                  <w:pPr>
                    <w:ind w:left="113" w:right="113"/>
                    <w:jc w:val="center"/>
                    <w:rPr>
                      <w:rFonts w:ascii="Arial" w:hAnsi="Arial" w:cs="Arial"/>
                      <w:sz w:val="14"/>
                      <w:szCs w:val="14"/>
                    </w:rPr>
                  </w:pPr>
                  <w:r w:rsidRPr="001B4182">
                    <w:rPr>
                      <w:rFonts w:ascii="Arial" w:hAnsi="Arial" w:cs="Arial"/>
                      <w:sz w:val="14"/>
                      <w:szCs w:val="14"/>
                    </w:rPr>
                    <w:t>Externo</w:t>
                  </w:r>
                </w:p>
              </w:tc>
              <w:tc>
                <w:tcPr>
                  <w:tcW w:w="422" w:type="dxa"/>
                  <w:shd w:val="clear" w:color="auto" w:fill="auto"/>
                  <w:textDirection w:val="btLr"/>
                  <w:vAlign w:val="center"/>
                </w:tcPr>
                <w:p w14:paraId="38E506B5" w14:textId="77777777" w:rsidR="00C16B58" w:rsidRPr="001B4182" w:rsidRDefault="00C16B58" w:rsidP="00C16B58">
                  <w:pPr>
                    <w:ind w:left="113" w:right="113"/>
                    <w:jc w:val="center"/>
                    <w:rPr>
                      <w:rFonts w:ascii="Arial" w:hAnsi="Arial" w:cs="Arial"/>
                      <w:sz w:val="14"/>
                      <w:szCs w:val="14"/>
                    </w:rPr>
                  </w:pPr>
                  <w:r w:rsidRPr="001B4182">
                    <w:rPr>
                      <w:rFonts w:ascii="Arial" w:hAnsi="Arial" w:cs="Arial"/>
                      <w:sz w:val="14"/>
                      <w:szCs w:val="14"/>
                    </w:rPr>
                    <w:t xml:space="preserve"> Ejecución</w:t>
                  </w:r>
                </w:p>
              </w:tc>
              <w:tc>
                <w:tcPr>
                  <w:tcW w:w="422" w:type="dxa"/>
                  <w:shd w:val="clear" w:color="auto" w:fill="auto"/>
                  <w:textDirection w:val="btLr"/>
                  <w:vAlign w:val="center"/>
                </w:tcPr>
                <w:p w14:paraId="453F1922" w14:textId="77777777" w:rsidR="00C16B58" w:rsidRPr="001B4182" w:rsidRDefault="00C16B58" w:rsidP="00C16B58">
                  <w:pPr>
                    <w:ind w:left="113" w:right="113"/>
                    <w:jc w:val="center"/>
                    <w:rPr>
                      <w:rFonts w:ascii="Arial" w:hAnsi="Arial" w:cs="Arial"/>
                      <w:sz w:val="14"/>
                      <w:szCs w:val="14"/>
                    </w:rPr>
                  </w:pPr>
                  <w:r w:rsidRPr="001B4182">
                    <w:rPr>
                      <w:rFonts w:ascii="Arial" w:hAnsi="Arial" w:cs="Arial"/>
                      <w:sz w:val="14"/>
                      <w:szCs w:val="14"/>
                    </w:rPr>
                    <w:t>Operacional</w:t>
                  </w:r>
                </w:p>
              </w:tc>
              <w:tc>
                <w:tcPr>
                  <w:tcW w:w="3244" w:type="dxa"/>
                  <w:shd w:val="clear" w:color="auto" w:fill="auto"/>
                  <w:vAlign w:val="center"/>
                </w:tcPr>
                <w:p w14:paraId="20B3FCDA" w14:textId="77777777" w:rsidR="00C16B58" w:rsidRPr="001B4182" w:rsidRDefault="00C16B58" w:rsidP="00C16B58">
                  <w:pPr>
                    <w:jc w:val="center"/>
                    <w:rPr>
                      <w:rFonts w:ascii="Arial" w:hAnsi="Arial" w:cs="Arial"/>
                      <w:sz w:val="14"/>
                      <w:szCs w:val="14"/>
                    </w:rPr>
                  </w:pPr>
                  <w:r w:rsidRPr="001B4182">
                    <w:rPr>
                      <w:rFonts w:ascii="Arial" w:hAnsi="Arial" w:cs="Arial"/>
                      <w:sz w:val="14"/>
                      <w:szCs w:val="14"/>
                    </w:rPr>
                    <w:t xml:space="preserve">Es el asociado a los efectos derivados de la obtención de las Licencias y Permisos previstos al momento de estructuración del Contrato </w:t>
                  </w:r>
                </w:p>
              </w:tc>
              <w:tc>
                <w:tcPr>
                  <w:tcW w:w="1166" w:type="dxa"/>
                  <w:shd w:val="clear" w:color="auto" w:fill="auto"/>
                  <w:vAlign w:val="center"/>
                </w:tcPr>
                <w:p w14:paraId="33F80652" w14:textId="77777777" w:rsidR="00C16B58" w:rsidRPr="001B4182" w:rsidRDefault="00C16B58" w:rsidP="00C16B58">
                  <w:pPr>
                    <w:jc w:val="center"/>
                    <w:rPr>
                      <w:rFonts w:ascii="Arial" w:hAnsi="Arial" w:cs="Arial"/>
                      <w:sz w:val="14"/>
                      <w:szCs w:val="14"/>
                    </w:rPr>
                  </w:pPr>
                  <w:r w:rsidRPr="001B4182">
                    <w:rPr>
                      <w:rFonts w:ascii="Arial" w:hAnsi="Arial" w:cs="Arial"/>
                      <w:sz w:val="14"/>
                      <w:szCs w:val="14"/>
                    </w:rPr>
                    <w:t>Afectación en el desarrollo normal de las actividades del contrato y retraso en el cronograma.</w:t>
                  </w:r>
                </w:p>
              </w:tc>
              <w:tc>
                <w:tcPr>
                  <w:tcW w:w="543" w:type="dxa"/>
                  <w:shd w:val="clear" w:color="auto" w:fill="auto"/>
                  <w:textDirection w:val="btLr"/>
                  <w:vAlign w:val="center"/>
                </w:tcPr>
                <w:p w14:paraId="4D174A6F" w14:textId="77777777" w:rsidR="00C16B58" w:rsidRPr="001B4182" w:rsidRDefault="00C16B58" w:rsidP="00C16B58">
                  <w:pPr>
                    <w:ind w:left="113" w:right="113"/>
                    <w:jc w:val="center"/>
                    <w:rPr>
                      <w:rFonts w:ascii="Arial" w:hAnsi="Arial" w:cs="Arial"/>
                      <w:sz w:val="14"/>
                      <w:szCs w:val="14"/>
                    </w:rPr>
                  </w:pPr>
                  <w:r w:rsidRPr="001B4182">
                    <w:rPr>
                      <w:rFonts w:ascii="Arial" w:hAnsi="Arial" w:cs="Arial"/>
                      <w:sz w:val="14"/>
                      <w:szCs w:val="14"/>
                    </w:rPr>
                    <w:t>3</w:t>
                  </w:r>
                </w:p>
              </w:tc>
              <w:tc>
                <w:tcPr>
                  <w:tcW w:w="418" w:type="dxa"/>
                  <w:shd w:val="clear" w:color="auto" w:fill="auto"/>
                  <w:textDirection w:val="btLr"/>
                  <w:vAlign w:val="center"/>
                </w:tcPr>
                <w:p w14:paraId="118F6B94" w14:textId="77777777" w:rsidR="00C16B58" w:rsidRPr="001B4182" w:rsidRDefault="00C16B58" w:rsidP="00C16B58">
                  <w:pPr>
                    <w:ind w:left="113" w:right="113"/>
                    <w:jc w:val="center"/>
                    <w:rPr>
                      <w:rFonts w:ascii="Arial" w:hAnsi="Arial" w:cs="Arial"/>
                      <w:sz w:val="14"/>
                      <w:szCs w:val="14"/>
                    </w:rPr>
                  </w:pPr>
                  <w:r>
                    <w:rPr>
                      <w:rFonts w:ascii="Arial" w:hAnsi="Arial" w:cs="Arial"/>
                      <w:sz w:val="14"/>
                      <w:szCs w:val="14"/>
                    </w:rPr>
                    <w:t>3</w:t>
                  </w:r>
                </w:p>
              </w:tc>
              <w:tc>
                <w:tcPr>
                  <w:tcW w:w="585" w:type="dxa"/>
                  <w:shd w:val="clear" w:color="auto" w:fill="auto"/>
                  <w:textDirection w:val="btLr"/>
                  <w:vAlign w:val="center"/>
                </w:tcPr>
                <w:p w14:paraId="461ECBC8" w14:textId="77777777" w:rsidR="00C16B58" w:rsidRPr="001B4182" w:rsidRDefault="00C16B58" w:rsidP="00C16B58">
                  <w:pPr>
                    <w:ind w:left="113" w:right="113"/>
                    <w:jc w:val="center"/>
                    <w:rPr>
                      <w:rFonts w:ascii="Arial" w:hAnsi="Arial" w:cs="Arial"/>
                      <w:sz w:val="14"/>
                      <w:szCs w:val="14"/>
                    </w:rPr>
                  </w:pPr>
                  <w:r>
                    <w:rPr>
                      <w:rFonts w:ascii="Arial" w:hAnsi="Arial" w:cs="Arial"/>
                      <w:sz w:val="14"/>
                      <w:szCs w:val="14"/>
                    </w:rPr>
                    <w:t>6</w:t>
                  </w:r>
                </w:p>
              </w:tc>
              <w:tc>
                <w:tcPr>
                  <w:tcW w:w="459" w:type="dxa"/>
                  <w:shd w:val="clear" w:color="auto" w:fill="auto"/>
                  <w:textDirection w:val="btLr"/>
                  <w:vAlign w:val="center"/>
                </w:tcPr>
                <w:p w14:paraId="267C8848" w14:textId="77777777" w:rsidR="00C16B58" w:rsidRPr="001B4182" w:rsidRDefault="00C16B58" w:rsidP="00C16B58">
                  <w:pPr>
                    <w:ind w:left="113" w:right="113"/>
                    <w:jc w:val="center"/>
                    <w:rPr>
                      <w:rFonts w:ascii="Arial" w:hAnsi="Arial" w:cs="Arial"/>
                      <w:sz w:val="14"/>
                      <w:szCs w:val="14"/>
                    </w:rPr>
                  </w:pPr>
                  <w:r w:rsidRPr="001B4182">
                    <w:rPr>
                      <w:rFonts w:ascii="Arial" w:hAnsi="Arial" w:cs="Arial"/>
                      <w:sz w:val="14"/>
                      <w:szCs w:val="14"/>
                    </w:rPr>
                    <w:t xml:space="preserve">Riesgo </w:t>
                  </w:r>
                  <w:r>
                    <w:rPr>
                      <w:rFonts w:ascii="Arial" w:hAnsi="Arial" w:cs="Arial"/>
                      <w:sz w:val="14"/>
                      <w:szCs w:val="14"/>
                    </w:rPr>
                    <w:t>Alto</w:t>
                  </w:r>
                </w:p>
              </w:tc>
            </w:tr>
            <w:tr w:rsidR="00C16B58" w:rsidRPr="001B4182" w14:paraId="52F25115" w14:textId="77777777" w:rsidTr="008912BF">
              <w:trPr>
                <w:cantSplit/>
                <w:trHeight w:val="1214"/>
              </w:trPr>
              <w:tc>
                <w:tcPr>
                  <w:tcW w:w="424" w:type="dxa"/>
                  <w:shd w:val="clear" w:color="auto" w:fill="auto"/>
                  <w:textDirection w:val="btLr"/>
                  <w:vAlign w:val="center"/>
                </w:tcPr>
                <w:p w14:paraId="11F9AC0A" w14:textId="77777777" w:rsidR="00C16B58" w:rsidRPr="001B4182" w:rsidRDefault="00C16B58" w:rsidP="00C16B58">
                  <w:pPr>
                    <w:ind w:left="113" w:right="113"/>
                    <w:jc w:val="center"/>
                    <w:rPr>
                      <w:rFonts w:ascii="Arial" w:hAnsi="Arial" w:cs="Arial"/>
                      <w:sz w:val="14"/>
                      <w:szCs w:val="14"/>
                    </w:rPr>
                  </w:pPr>
                  <w:r>
                    <w:rPr>
                      <w:rFonts w:ascii="Arial" w:hAnsi="Arial" w:cs="Arial"/>
                      <w:sz w:val="14"/>
                      <w:szCs w:val="14"/>
                    </w:rPr>
                    <w:t>7</w:t>
                  </w:r>
                </w:p>
              </w:tc>
              <w:tc>
                <w:tcPr>
                  <w:tcW w:w="424" w:type="dxa"/>
                  <w:shd w:val="clear" w:color="auto" w:fill="auto"/>
                  <w:textDirection w:val="btLr"/>
                  <w:vAlign w:val="center"/>
                </w:tcPr>
                <w:p w14:paraId="3249C224" w14:textId="77777777" w:rsidR="00C16B58" w:rsidRPr="001B4182" w:rsidRDefault="00C16B58" w:rsidP="00C16B58">
                  <w:pPr>
                    <w:ind w:left="113" w:right="113"/>
                    <w:jc w:val="center"/>
                    <w:rPr>
                      <w:rFonts w:ascii="Arial" w:hAnsi="Arial" w:cs="Arial"/>
                      <w:sz w:val="14"/>
                      <w:szCs w:val="14"/>
                    </w:rPr>
                  </w:pPr>
                  <w:r>
                    <w:rPr>
                      <w:rFonts w:ascii="Arial" w:hAnsi="Arial" w:cs="Arial"/>
                      <w:sz w:val="14"/>
                      <w:szCs w:val="14"/>
                    </w:rPr>
                    <w:t>General</w:t>
                  </w:r>
                </w:p>
              </w:tc>
              <w:tc>
                <w:tcPr>
                  <w:tcW w:w="422" w:type="dxa"/>
                  <w:shd w:val="clear" w:color="auto" w:fill="auto"/>
                  <w:textDirection w:val="btLr"/>
                  <w:vAlign w:val="center"/>
                </w:tcPr>
                <w:p w14:paraId="52A9B5FE" w14:textId="77777777" w:rsidR="00C16B58" w:rsidRPr="001B4182" w:rsidRDefault="00C16B58" w:rsidP="00C16B58">
                  <w:pPr>
                    <w:ind w:left="113" w:right="113"/>
                    <w:jc w:val="center"/>
                    <w:rPr>
                      <w:rFonts w:ascii="Arial" w:hAnsi="Arial" w:cs="Arial"/>
                      <w:sz w:val="14"/>
                      <w:szCs w:val="14"/>
                    </w:rPr>
                  </w:pPr>
                  <w:r>
                    <w:rPr>
                      <w:rFonts w:ascii="Arial" w:hAnsi="Arial" w:cs="Arial"/>
                      <w:sz w:val="14"/>
                      <w:szCs w:val="14"/>
                    </w:rPr>
                    <w:t>Externo</w:t>
                  </w:r>
                </w:p>
              </w:tc>
              <w:tc>
                <w:tcPr>
                  <w:tcW w:w="422" w:type="dxa"/>
                  <w:shd w:val="clear" w:color="auto" w:fill="auto"/>
                  <w:textDirection w:val="btLr"/>
                  <w:vAlign w:val="center"/>
                </w:tcPr>
                <w:p w14:paraId="53B7C616" w14:textId="77777777" w:rsidR="00C16B58" w:rsidRPr="001B4182" w:rsidRDefault="00C16B58" w:rsidP="00C16B58">
                  <w:pPr>
                    <w:ind w:left="113" w:right="113"/>
                    <w:jc w:val="center"/>
                    <w:rPr>
                      <w:rFonts w:ascii="Arial" w:hAnsi="Arial" w:cs="Arial"/>
                      <w:sz w:val="14"/>
                      <w:szCs w:val="14"/>
                    </w:rPr>
                  </w:pPr>
                  <w:r>
                    <w:rPr>
                      <w:rFonts w:ascii="Arial" w:hAnsi="Arial" w:cs="Arial"/>
                      <w:sz w:val="14"/>
                      <w:szCs w:val="14"/>
                    </w:rPr>
                    <w:t>Ejecución</w:t>
                  </w:r>
                </w:p>
              </w:tc>
              <w:tc>
                <w:tcPr>
                  <w:tcW w:w="422" w:type="dxa"/>
                  <w:shd w:val="clear" w:color="auto" w:fill="auto"/>
                  <w:textDirection w:val="btLr"/>
                  <w:vAlign w:val="center"/>
                </w:tcPr>
                <w:p w14:paraId="4C371AA6" w14:textId="77777777" w:rsidR="00C16B58" w:rsidRPr="001B4182" w:rsidRDefault="00C16B58" w:rsidP="00C16B58">
                  <w:pPr>
                    <w:ind w:left="113" w:right="113"/>
                    <w:jc w:val="center"/>
                    <w:rPr>
                      <w:rFonts w:ascii="Arial" w:hAnsi="Arial" w:cs="Arial"/>
                      <w:sz w:val="14"/>
                      <w:szCs w:val="14"/>
                    </w:rPr>
                  </w:pPr>
                  <w:r>
                    <w:rPr>
                      <w:rFonts w:ascii="Arial" w:hAnsi="Arial" w:cs="Arial"/>
                      <w:sz w:val="14"/>
                      <w:szCs w:val="14"/>
                    </w:rPr>
                    <w:t>Operacional</w:t>
                  </w:r>
                </w:p>
              </w:tc>
              <w:tc>
                <w:tcPr>
                  <w:tcW w:w="3244" w:type="dxa"/>
                  <w:shd w:val="clear" w:color="auto" w:fill="auto"/>
                  <w:vAlign w:val="center"/>
                </w:tcPr>
                <w:p w14:paraId="79063847" w14:textId="77777777" w:rsidR="00C16B58" w:rsidRPr="001B4182" w:rsidRDefault="00C16B58" w:rsidP="00C16B58">
                  <w:pPr>
                    <w:jc w:val="center"/>
                    <w:rPr>
                      <w:rFonts w:ascii="Arial" w:hAnsi="Arial" w:cs="Arial"/>
                      <w:sz w:val="14"/>
                      <w:szCs w:val="14"/>
                    </w:rPr>
                  </w:pPr>
                  <w:r w:rsidRPr="001B4182">
                    <w:rPr>
                      <w:rFonts w:ascii="Arial" w:hAnsi="Arial" w:cs="Arial"/>
                      <w:sz w:val="14"/>
                      <w:szCs w:val="14"/>
                    </w:rPr>
                    <w:t>Los asociados a los efectos derivados de la oposición de la comunidad a la realización del Proyecto</w:t>
                  </w:r>
                </w:p>
              </w:tc>
              <w:tc>
                <w:tcPr>
                  <w:tcW w:w="1166" w:type="dxa"/>
                  <w:shd w:val="clear" w:color="auto" w:fill="auto"/>
                  <w:vAlign w:val="center"/>
                </w:tcPr>
                <w:p w14:paraId="7EAA0429" w14:textId="77777777" w:rsidR="00C16B58" w:rsidRPr="001B4182" w:rsidRDefault="00C16B58" w:rsidP="00C16B58">
                  <w:pPr>
                    <w:jc w:val="center"/>
                    <w:rPr>
                      <w:rFonts w:ascii="Arial" w:hAnsi="Arial" w:cs="Arial"/>
                      <w:sz w:val="14"/>
                      <w:szCs w:val="14"/>
                    </w:rPr>
                  </w:pPr>
                  <w:r w:rsidRPr="001B4182">
                    <w:rPr>
                      <w:rFonts w:ascii="Arial" w:hAnsi="Arial" w:cs="Arial"/>
                      <w:sz w:val="14"/>
                      <w:szCs w:val="14"/>
                    </w:rPr>
                    <w:t>Afectación en el desarrollo normal de las actividades del contrato y retraso en el cronograma.</w:t>
                  </w:r>
                </w:p>
              </w:tc>
              <w:tc>
                <w:tcPr>
                  <w:tcW w:w="543" w:type="dxa"/>
                  <w:shd w:val="clear" w:color="auto" w:fill="auto"/>
                  <w:textDirection w:val="btLr"/>
                  <w:vAlign w:val="center"/>
                </w:tcPr>
                <w:p w14:paraId="5B6E8936" w14:textId="77777777" w:rsidR="00C16B58" w:rsidRPr="001B4182" w:rsidRDefault="00C16B58" w:rsidP="00C16B58">
                  <w:pPr>
                    <w:ind w:left="113" w:right="113"/>
                    <w:jc w:val="center"/>
                    <w:rPr>
                      <w:rFonts w:ascii="Arial" w:hAnsi="Arial" w:cs="Arial"/>
                      <w:sz w:val="14"/>
                      <w:szCs w:val="14"/>
                    </w:rPr>
                  </w:pPr>
                  <w:r>
                    <w:rPr>
                      <w:rFonts w:ascii="Arial" w:hAnsi="Arial" w:cs="Arial"/>
                      <w:sz w:val="14"/>
                      <w:szCs w:val="14"/>
                    </w:rPr>
                    <w:t>3</w:t>
                  </w:r>
                </w:p>
              </w:tc>
              <w:tc>
                <w:tcPr>
                  <w:tcW w:w="418" w:type="dxa"/>
                  <w:shd w:val="clear" w:color="auto" w:fill="auto"/>
                  <w:textDirection w:val="btLr"/>
                  <w:vAlign w:val="center"/>
                </w:tcPr>
                <w:p w14:paraId="3A92C13F" w14:textId="77777777" w:rsidR="00C16B58" w:rsidRPr="001B4182" w:rsidRDefault="00C16B58" w:rsidP="00C16B58">
                  <w:pPr>
                    <w:ind w:left="113" w:right="113"/>
                    <w:jc w:val="center"/>
                    <w:rPr>
                      <w:rFonts w:ascii="Arial" w:hAnsi="Arial" w:cs="Arial"/>
                      <w:sz w:val="14"/>
                      <w:szCs w:val="14"/>
                    </w:rPr>
                  </w:pPr>
                  <w:r>
                    <w:rPr>
                      <w:rFonts w:ascii="Arial" w:hAnsi="Arial" w:cs="Arial"/>
                      <w:sz w:val="14"/>
                      <w:szCs w:val="14"/>
                    </w:rPr>
                    <w:t>3</w:t>
                  </w:r>
                </w:p>
              </w:tc>
              <w:tc>
                <w:tcPr>
                  <w:tcW w:w="585" w:type="dxa"/>
                  <w:shd w:val="clear" w:color="auto" w:fill="auto"/>
                  <w:textDirection w:val="btLr"/>
                  <w:vAlign w:val="center"/>
                </w:tcPr>
                <w:p w14:paraId="2B0C658E" w14:textId="77777777" w:rsidR="00C16B58" w:rsidRPr="001B4182" w:rsidRDefault="00C16B58" w:rsidP="00C16B58">
                  <w:pPr>
                    <w:ind w:left="113" w:right="113"/>
                    <w:jc w:val="center"/>
                    <w:rPr>
                      <w:rFonts w:ascii="Arial" w:hAnsi="Arial" w:cs="Arial"/>
                      <w:sz w:val="14"/>
                      <w:szCs w:val="14"/>
                    </w:rPr>
                  </w:pPr>
                  <w:r>
                    <w:rPr>
                      <w:rFonts w:ascii="Arial" w:hAnsi="Arial" w:cs="Arial"/>
                      <w:sz w:val="14"/>
                      <w:szCs w:val="14"/>
                    </w:rPr>
                    <w:t>6</w:t>
                  </w:r>
                </w:p>
              </w:tc>
              <w:tc>
                <w:tcPr>
                  <w:tcW w:w="459" w:type="dxa"/>
                  <w:shd w:val="clear" w:color="auto" w:fill="auto"/>
                  <w:textDirection w:val="btLr"/>
                  <w:vAlign w:val="center"/>
                </w:tcPr>
                <w:p w14:paraId="15A0BFFF" w14:textId="77777777" w:rsidR="00C16B58" w:rsidRPr="001B4182" w:rsidRDefault="00C16B58" w:rsidP="00C16B58">
                  <w:pPr>
                    <w:ind w:left="113" w:right="113"/>
                    <w:jc w:val="center"/>
                    <w:rPr>
                      <w:rFonts w:ascii="Arial" w:hAnsi="Arial" w:cs="Arial"/>
                      <w:sz w:val="14"/>
                      <w:szCs w:val="14"/>
                    </w:rPr>
                  </w:pPr>
                  <w:r>
                    <w:rPr>
                      <w:rFonts w:ascii="Arial" w:hAnsi="Arial" w:cs="Arial"/>
                      <w:sz w:val="14"/>
                      <w:szCs w:val="14"/>
                    </w:rPr>
                    <w:t>Riesgo Alto</w:t>
                  </w:r>
                </w:p>
              </w:tc>
            </w:tr>
            <w:tr w:rsidR="00C16B58" w:rsidRPr="001B4182" w14:paraId="27ED3FF6" w14:textId="77777777" w:rsidTr="008912BF">
              <w:trPr>
                <w:cantSplit/>
                <w:trHeight w:val="1296"/>
              </w:trPr>
              <w:tc>
                <w:tcPr>
                  <w:tcW w:w="424" w:type="dxa"/>
                  <w:shd w:val="clear" w:color="auto" w:fill="auto"/>
                  <w:textDirection w:val="btLr"/>
                  <w:vAlign w:val="center"/>
                </w:tcPr>
                <w:p w14:paraId="351D7C5B" w14:textId="77777777" w:rsidR="00C16B58" w:rsidRPr="001B4182" w:rsidRDefault="00C16B58" w:rsidP="00C16B58">
                  <w:pPr>
                    <w:ind w:left="113" w:right="113"/>
                    <w:jc w:val="center"/>
                    <w:rPr>
                      <w:rFonts w:ascii="Arial" w:hAnsi="Arial" w:cs="Arial"/>
                      <w:sz w:val="14"/>
                      <w:szCs w:val="14"/>
                    </w:rPr>
                  </w:pPr>
                  <w:r>
                    <w:rPr>
                      <w:rFonts w:ascii="Arial" w:hAnsi="Arial" w:cs="Arial"/>
                      <w:sz w:val="14"/>
                      <w:szCs w:val="14"/>
                    </w:rPr>
                    <w:t>8</w:t>
                  </w:r>
                </w:p>
              </w:tc>
              <w:tc>
                <w:tcPr>
                  <w:tcW w:w="424" w:type="dxa"/>
                  <w:shd w:val="clear" w:color="auto" w:fill="auto"/>
                  <w:textDirection w:val="btLr"/>
                  <w:vAlign w:val="center"/>
                </w:tcPr>
                <w:p w14:paraId="47386DD9" w14:textId="77777777" w:rsidR="00C16B58" w:rsidRPr="001B4182" w:rsidRDefault="00C16B58" w:rsidP="00C16B58">
                  <w:pPr>
                    <w:ind w:left="113" w:right="113"/>
                    <w:jc w:val="center"/>
                    <w:rPr>
                      <w:rFonts w:ascii="Arial" w:hAnsi="Arial" w:cs="Arial"/>
                      <w:sz w:val="14"/>
                      <w:szCs w:val="14"/>
                    </w:rPr>
                  </w:pPr>
                  <w:r w:rsidRPr="001B4182">
                    <w:rPr>
                      <w:rFonts w:ascii="Arial" w:hAnsi="Arial" w:cs="Arial"/>
                      <w:sz w:val="14"/>
                      <w:szCs w:val="14"/>
                    </w:rPr>
                    <w:t>General</w:t>
                  </w:r>
                </w:p>
              </w:tc>
              <w:tc>
                <w:tcPr>
                  <w:tcW w:w="422" w:type="dxa"/>
                  <w:shd w:val="clear" w:color="auto" w:fill="auto"/>
                  <w:textDirection w:val="btLr"/>
                  <w:vAlign w:val="center"/>
                </w:tcPr>
                <w:p w14:paraId="5ADAFFE9" w14:textId="77777777" w:rsidR="00C16B58" w:rsidRPr="001B4182" w:rsidRDefault="00C16B58" w:rsidP="00C16B58">
                  <w:pPr>
                    <w:ind w:left="113" w:right="113"/>
                    <w:jc w:val="center"/>
                    <w:rPr>
                      <w:rFonts w:ascii="Arial" w:hAnsi="Arial" w:cs="Arial"/>
                      <w:sz w:val="14"/>
                      <w:szCs w:val="14"/>
                    </w:rPr>
                  </w:pPr>
                  <w:r w:rsidRPr="001B4182">
                    <w:rPr>
                      <w:rFonts w:ascii="Arial" w:hAnsi="Arial" w:cs="Arial"/>
                      <w:sz w:val="14"/>
                      <w:szCs w:val="14"/>
                    </w:rPr>
                    <w:t>Externo</w:t>
                  </w:r>
                </w:p>
              </w:tc>
              <w:tc>
                <w:tcPr>
                  <w:tcW w:w="422" w:type="dxa"/>
                  <w:shd w:val="clear" w:color="auto" w:fill="auto"/>
                  <w:textDirection w:val="btLr"/>
                  <w:vAlign w:val="center"/>
                </w:tcPr>
                <w:p w14:paraId="1E9884EF" w14:textId="77777777" w:rsidR="00C16B58" w:rsidRPr="001B4182" w:rsidRDefault="00C16B58" w:rsidP="00C16B58">
                  <w:pPr>
                    <w:ind w:left="113" w:right="113"/>
                    <w:jc w:val="center"/>
                    <w:rPr>
                      <w:rFonts w:ascii="Arial" w:hAnsi="Arial" w:cs="Arial"/>
                      <w:sz w:val="14"/>
                      <w:szCs w:val="14"/>
                    </w:rPr>
                  </w:pPr>
                  <w:r w:rsidRPr="001B4182">
                    <w:rPr>
                      <w:rFonts w:ascii="Arial" w:hAnsi="Arial" w:cs="Arial"/>
                      <w:sz w:val="14"/>
                      <w:szCs w:val="14"/>
                    </w:rPr>
                    <w:t>Ejecución</w:t>
                  </w:r>
                </w:p>
              </w:tc>
              <w:tc>
                <w:tcPr>
                  <w:tcW w:w="422" w:type="dxa"/>
                  <w:shd w:val="clear" w:color="auto" w:fill="auto"/>
                  <w:textDirection w:val="btLr"/>
                  <w:vAlign w:val="center"/>
                </w:tcPr>
                <w:p w14:paraId="5C307EE4" w14:textId="77777777" w:rsidR="00C16B58" w:rsidRPr="001B4182" w:rsidRDefault="00C16B58" w:rsidP="00C16B58">
                  <w:pPr>
                    <w:ind w:left="113" w:right="113"/>
                    <w:jc w:val="center"/>
                    <w:rPr>
                      <w:rFonts w:ascii="Arial" w:hAnsi="Arial" w:cs="Arial"/>
                      <w:sz w:val="14"/>
                      <w:szCs w:val="14"/>
                    </w:rPr>
                  </w:pPr>
                  <w:r w:rsidRPr="001B4182">
                    <w:rPr>
                      <w:rFonts w:ascii="Arial" w:hAnsi="Arial" w:cs="Arial"/>
                      <w:sz w:val="14"/>
                      <w:szCs w:val="14"/>
                    </w:rPr>
                    <w:t>Operacional</w:t>
                  </w:r>
                </w:p>
              </w:tc>
              <w:tc>
                <w:tcPr>
                  <w:tcW w:w="3244" w:type="dxa"/>
                  <w:shd w:val="clear" w:color="auto" w:fill="auto"/>
                  <w:vAlign w:val="center"/>
                </w:tcPr>
                <w:p w14:paraId="4B80E843" w14:textId="69F2DC2A" w:rsidR="00C16B58" w:rsidRPr="001B4182" w:rsidRDefault="00C16B58" w:rsidP="00C16B58">
                  <w:pPr>
                    <w:jc w:val="center"/>
                    <w:rPr>
                      <w:rFonts w:ascii="Arial" w:hAnsi="Arial" w:cs="Arial"/>
                      <w:sz w:val="14"/>
                      <w:szCs w:val="14"/>
                    </w:rPr>
                  </w:pPr>
                  <w:r w:rsidRPr="001B4182">
                    <w:rPr>
                      <w:rFonts w:ascii="Arial" w:hAnsi="Arial" w:cs="Arial"/>
                      <w:sz w:val="14"/>
                      <w:szCs w:val="14"/>
                    </w:rPr>
                    <w:t xml:space="preserve">Es el asociado a los efectos relacionados con los efectos de la gestión ambiental a que haya lugar con ocasión de la ejecución del contrato, así como cualquier daño ambiental relacionado con la prestación del servicio de energía, causado por el Operador y/o </w:t>
                  </w:r>
                  <w:r>
                    <w:rPr>
                      <w:rFonts w:ascii="Arial" w:hAnsi="Arial" w:cs="Arial"/>
                      <w:sz w:val="14"/>
                      <w:szCs w:val="14"/>
                    </w:rPr>
                    <w:t>P</w:t>
                  </w:r>
                  <w:r w:rsidRPr="001B4182">
                    <w:rPr>
                      <w:rFonts w:ascii="Arial" w:hAnsi="Arial" w:cs="Arial"/>
                      <w:sz w:val="14"/>
                      <w:szCs w:val="14"/>
                    </w:rPr>
                    <w:t xml:space="preserve">restador de </w:t>
                  </w:r>
                  <w:r>
                    <w:rPr>
                      <w:rFonts w:ascii="Arial" w:hAnsi="Arial" w:cs="Arial"/>
                      <w:sz w:val="14"/>
                      <w:szCs w:val="14"/>
                    </w:rPr>
                    <w:t>S</w:t>
                  </w:r>
                  <w:r w:rsidRPr="001B4182">
                    <w:rPr>
                      <w:rFonts w:ascii="Arial" w:hAnsi="Arial" w:cs="Arial"/>
                      <w:sz w:val="14"/>
                      <w:szCs w:val="14"/>
                    </w:rPr>
                    <w:t xml:space="preserve">ervicio según aplique </w:t>
                  </w:r>
                </w:p>
              </w:tc>
              <w:tc>
                <w:tcPr>
                  <w:tcW w:w="1166" w:type="dxa"/>
                  <w:shd w:val="clear" w:color="auto" w:fill="auto"/>
                  <w:vAlign w:val="center"/>
                </w:tcPr>
                <w:p w14:paraId="2B5B40B6" w14:textId="77777777" w:rsidR="00C16B58" w:rsidRPr="001B4182" w:rsidRDefault="00C16B58" w:rsidP="00C16B58">
                  <w:pPr>
                    <w:jc w:val="center"/>
                    <w:rPr>
                      <w:rFonts w:ascii="Arial" w:hAnsi="Arial" w:cs="Arial"/>
                      <w:sz w:val="14"/>
                      <w:szCs w:val="14"/>
                    </w:rPr>
                  </w:pPr>
                  <w:r w:rsidRPr="001B4182">
                    <w:rPr>
                      <w:rFonts w:ascii="Arial" w:hAnsi="Arial" w:cs="Arial"/>
                      <w:sz w:val="14"/>
                      <w:szCs w:val="14"/>
                    </w:rPr>
                    <w:t>Genera una carga adicional a las previstas, que pueden afectar la ejecución del contrato</w:t>
                  </w:r>
                </w:p>
              </w:tc>
              <w:tc>
                <w:tcPr>
                  <w:tcW w:w="543" w:type="dxa"/>
                  <w:shd w:val="clear" w:color="auto" w:fill="auto"/>
                  <w:textDirection w:val="btLr"/>
                  <w:vAlign w:val="center"/>
                </w:tcPr>
                <w:p w14:paraId="66CE4EF2" w14:textId="77777777" w:rsidR="00C16B58" w:rsidRPr="001B4182" w:rsidRDefault="00C16B58" w:rsidP="00C16B58">
                  <w:pPr>
                    <w:ind w:left="113" w:right="113"/>
                    <w:jc w:val="center"/>
                    <w:rPr>
                      <w:rFonts w:ascii="Arial" w:hAnsi="Arial" w:cs="Arial"/>
                      <w:sz w:val="14"/>
                      <w:szCs w:val="14"/>
                    </w:rPr>
                  </w:pPr>
                  <w:r w:rsidRPr="001B4182">
                    <w:rPr>
                      <w:rFonts w:ascii="Arial" w:hAnsi="Arial" w:cs="Arial"/>
                      <w:sz w:val="14"/>
                      <w:szCs w:val="14"/>
                    </w:rPr>
                    <w:t>3</w:t>
                  </w:r>
                </w:p>
              </w:tc>
              <w:tc>
                <w:tcPr>
                  <w:tcW w:w="418" w:type="dxa"/>
                  <w:shd w:val="clear" w:color="auto" w:fill="auto"/>
                  <w:textDirection w:val="btLr"/>
                  <w:vAlign w:val="center"/>
                </w:tcPr>
                <w:p w14:paraId="13B78909" w14:textId="77777777" w:rsidR="00C16B58" w:rsidRPr="001B4182" w:rsidRDefault="00C16B58" w:rsidP="00C16B58">
                  <w:pPr>
                    <w:ind w:left="113" w:right="113"/>
                    <w:jc w:val="center"/>
                    <w:rPr>
                      <w:rFonts w:ascii="Arial" w:hAnsi="Arial" w:cs="Arial"/>
                      <w:sz w:val="14"/>
                      <w:szCs w:val="14"/>
                    </w:rPr>
                  </w:pPr>
                  <w:r w:rsidRPr="001B4182">
                    <w:rPr>
                      <w:rFonts w:ascii="Arial" w:hAnsi="Arial" w:cs="Arial"/>
                      <w:sz w:val="14"/>
                      <w:szCs w:val="14"/>
                    </w:rPr>
                    <w:t>1</w:t>
                  </w:r>
                </w:p>
              </w:tc>
              <w:tc>
                <w:tcPr>
                  <w:tcW w:w="585" w:type="dxa"/>
                  <w:shd w:val="clear" w:color="auto" w:fill="auto"/>
                  <w:textDirection w:val="btLr"/>
                  <w:vAlign w:val="center"/>
                </w:tcPr>
                <w:p w14:paraId="0310E010" w14:textId="77777777" w:rsidR="00C16B58" w:rsidRPr="001B4182" w:rsidRDefault="00C16B58" w:rsidP="00C16B58">
                  <w:pPr>
                    <w:ind w:left="113" w:right="113"/>
                    <w:jc w:val="center"/>
                    <w:rPr>
                      <w:rFonts w:ascii="Arial" w:hAnsi="Arial" w:cs="Arial"/>
                      <w:sz w:val="14"/>
                      <w:szCs w:val="14"/>
                    </w:rPr>
                  </w:pPr>
                  <w:r w:rsidRPr="001B4182">
                    <w:rPr>
                      <w:rFonts w:ascii="Arial" w:hAnsi="Arial" w:cs="Arial"/>
                      <w:sz w:val="14"/>
                      <w:szCs w:val="14"/>
                    </w:rPr>
                    <w:t>4</w:t>
                  </w:r>
                </w:p>
              </w:tc>
              <w:tc>
                <w:tcPr>
                  <w:tcW w:w="459" w:type="dxa"/>
                  <w:shd w:val="clear" w:color="auto" w:fill="auto"/>
                  <w:textDirection w:val="btLr"/>
                  <w:vAlign w:val="center"/>
                </w:tcPr>
                <w:p w14:paraId="3970655C" w14:textId="77777777" w:rsidR="00C16B58" w:rsidRPr="001B4182" w:rsidRDefault="00C16B58" w:rsidP="00C16B58">
                  <w:pPr>
                    <w:ind w:left="113" w:right="113"/>
                    <w:jc w:val="center"/>
                    <w:rPr>
                      <w:rFonts w:ascii="Arial" w:hAnsi="Arial" w:cs="Arial"/>
                      <w:sz w:val="14"/>
                      <w:szCs w:val="14"/>
                    </w:rPr>
                  </w:pPr>
                  <w:r w:rsidRPr="001B4182">
                    <w:rPr>
                      <w:rFonts w:ascii="Arial" w:hAnsi="Arial" w:cs="Arial"/>
                      <w:sz w:val="14"/>
                      <w:szCs w:val="14"/>
                    </w:rPr>
                    <w:t>Riesgo Bajo</w:t>
                  </w:r>
                </w:p>
              </w:tc>
            </w:tr>
            <w:tr w:rsidR="00C16B58" w:rsidRPr="001B4182" w14:paraId="60810AD5" w14:textId="77777777" w:rsidTr="008912BF">
              <w:trPr>
                <w:cantSplit/>
                <w:trHeight w:val="1119"/>
              </w:trPr>
              <w:tc>
                <w:tcPr>
                  <w:tcW w:w="424" w:type="dxa"/>
                  <w:shd w:val="clear" w:color="auto" w:fill="auto"/>
                  <w:textDirection w:val="btLr"/>
                  <w:vAlign w:val="center"/>
                </w:tcPr>
                <w:p w14:paraId="53BB7A10" w14:textId="77777777" w:rsidR="00C16B58" w:rsidRPr="001B4182" w:rsidRDefault="00C16B58" w:rsidP="00C16B58">
                  <w:pPr>
                    <w:ind w:left="113" w:right="113"/>
                    <w:jc w:val="center"/>
                    <w:rPr>
                      <w:rFonts w:ascii="Arial" w:hAnsi="Arial" w:cs="Arial"/>
                      <w:sz w:val="14"/>
                      <w:szCs w:val="14"/>
                    </w:rPr>
                  </w:pPr>
                  <w:r>
                    <w:rPr>
                      <w:rFonts w:ascii="Arial" w:hAnsi="Arial" w:cs="Arial"/>
                      <w:sz w:val="14"/>
                      <w:szCs w:val="14"/>
                    </w:rPr>
                    <w:t>9</w:t>
                  </w:r>
                </w:p>
              </w:tc>
              <w:tc>
                <w:tcPr>
                  <w:tcW w:w="424" w:type="dxa"/>
                  <w:shd w:val="clear" w:color="auto" w:fill="auto"/>
                  <w:textDirection w:val="btLr"/>
                  <w:vAlign w:val="center"/>
                </w:tcPr>
                <w:p w14:paraId="5A468C68" w14:textId="77777777" w:rsidR="00C16B58" w:rsidRPr="001B4182" w:rsidRDefault="00C16B58" w:rsidP="00C16B58">
                  <w:pPr>
                    <w:ind w:left="113" w:right="113"/>
                    <w:jc w:val="center"/>
                    <w:rPr>
                      <w:rFonts w:ascii="Arial" w:hAnsi="Arial" w:cs="Arial"/>
                      <w:sz w:val="14"/>
                      <w:szCs w:val="14"/>
                    </w:rPr>
                  </w:pPr>
                  <w:r w:rsidRPr="001B4182">
                    <w:rPr>
                      <w:rFonts w:ascii="Arial" w:hAnsi="Arial" w:cs="Arial"/>
                      <w:sz w:val="14"/>
                      <w:szCs w:val="14"/>
                    </w:rPr>
                    <w:t>General</w:t>
                  </w:r>
                </w:p>
              </w:tc>
              <w:tc>
                <w:tcPr>
                  <w:tcW w:w="422" w:type="dxa"/>
                  <w:shd w:val="clear" w:color="auto" w:fill="auto"/>
                  <w:textDirection w:val="btLr"/>
                  <w:vAlign w:val="center"/>
                </w:tcPr>
                <w:p w14:paraId="5F854E64" w14:textId="77777777" w:rsidR="00C16B58" w:rsidRPr="001B4182" w:rsidRDefault="00C16B58" w:rsidP="00C16B58">
                  <w:pPr>
                    <w:ind w:left="113" w:right="113"/>
                    <w:jc w:val="center"/>
                    <w:rPr>
                      <w:rFonts w:ascii="Arial" w:hAnsi="Arial" w:cs="Arial"/>
                      <w:sz w:val="14"/>
                      <w:szCs w:val="14"/>
                    </w:rPr>
                  </w:pPr>
                  <w:r w:rsidRPr="001B4182">
                    <w:rPr>
                      <w:rFonts w:ascii="Arial" w:hAnsi="Arial" w:cs="Arial"/>
                      <w:sz w:val="14"/>
                      <w:szCs w:val="14"/>
                    </w:rPr>
                    <w:t>Externo</w:t>
                  </w:r>
                </w:p>
              </w:tc>
              <w:tc>
                <w:tcPr>
                  <w:tcW w:w="422" w:type="dxa"/>
                  <w:shd w:val="clear" w:color="auto" w:fill="auto"/>
                  <w:textDirection w:val="btLr"/>
                  <w:vAlign w:val="center"/>
                </w:tcPr>
                <w:p w14:paraId="181D3FA7" w14:textId="77777777" w:rsidR="00C16B58" w:rsidRPr="001B4182" w:rsidRDefault="00C16B58" w:rsidP="00C16B58">
                  <w:pPr>
                    <w:ind w:left="113" w:right="113"/>
                    <w:jc w:val="center"/>
                    <w:rPr>
                      <w:rFonts w:ascii="Arial" w:hAnsi="Arial" w:cs="Arial"/>
                      <w:sz w:val="14"/>
                      <w:szCs w:val="14"/>
                    </w:rPr>
                  </w:pPr>
                  <w:r w:rsidRPr="001B4182">
                    <w:rPr>
                      <w:rFonts w:ascii="Arial" w:hAnsi="Arial" w:cs="Arial"/>
                      <w:sz w:val="14"/>
                      <w:szCs w:val="14"/>
                    </w:rPr>
                    <w:t>Ejecución</w:t>
                  </w:r>
                </w:p>
              </w:tc>
              <w:tc>
                <w:tcPr>
                  <w:tcW w:w="422" w:type="dxa"/>
                  <w:shd w:val="clear" w:color="auto" w:fill="auto"/>
                  <w:textDirection w:val="btLr"/>
                  <w:vAlign w:val="center"/>
                </w:tcPr>
                <w:p w14:paraId="351F9DAB" w14:textId="77777777" w:rsidR="00C16B58" w:rsidRPr="001B4182" w:rsidRDefault="00C16B58" w:rsidP="00C16B58">
                  <w:pPr>
                    <w:ind w:left="113" w:right="113"/>
                    <w:jc w:val="center"/>
                    <w:rPr>
                      <w:rFonts w:ascii="Arial" w:hAnsi="Arial" w:cs="Arial"/>
                      <w:sz w:val="14"/>
                      <w:szCs w:val="14"/>
                    </w:rPr>
                  </w:pPr>
                  <w:r w:rsidRPr="001B4182">
                    <w:rPr>
                      <w:rFonts w:ascii="Arial" w:hAnsi="Arial" w:cs="Arial"/>
                      <w:sz w:val="14"/>
                      <w:szCs w:val="14"/>
                    </w:rPr>
                    <w:t>Operacional</w:t>
                  </w:r>
                </w:p>
              </w:tc>
              <w:tc>
                <w:tcPr>
                  <w:tcW w:w="3244" w:type="dxa"/>
                  <w:shd w:val="clear" w:color="auto" w:fill="auto"/>
                  <w:vAlign w:val="center"/>
                </w:tcPr>
                <w:p w14:paraId="18F08536" w14:textId="77777777" w:rsidR="00C16B58" w:rsidRPr="001B4182" w:rsidRDefault="00C16B58" w:rsidP="00C16B58">
                  <w:pPr>
                    <w:jc w:val="center"/>
                    <w:rPr>
                      <w:rFonts w:ascii="Arial" w:hAnsi="Arial" w:cs="Arial"/>
                      <w:sz w:val="14"/>
                      <w:szCs w:val="14"/>
                    </w:rPr>
                  </w:pPr>
                  <w:r w:rsidRPr="001B4182">
                    <w:rPr>
                      <w:rFonts w:ascii="Arial" w:hAnsi="Arial" w:cs="Arial"/>
                      <w:sz w:val="14"/>
                      <w:szCs w:val="14"/>
                    </w:rPr>
                    <w:t>Es el asociado a los efectos por las variaciones iguales o superiores a un veinte (20%) en el número de usuarios</w:t>
                  </w:r>
                </w:p>
              </w:tc>
              <w:tc>
                <w:tcPr>
                  <w:tcW w:w="1166" w:type="dxa"/>
                  <w:shd w:val="clear" w:color="auto" w:fill="auto"/>
                  <w:vAlign w:val="center"/>
                </w:tcPr>
                <w:p w14:paraId="5E332528" w14:textId="77777777" w:rsidR="00C16B58" w:rsidRPr="001B4182" w:rsidRDefault="00C16B58" w:rsidP="00C16B58">
                  <w:pPr>
                    <w:jc w:val="center"/>
                    <w:rPr>
                      <w:rFonts w:ascii="Arial" w:hAnsi="Arial" w:cs="Arial"/>
                      <w:sz w:val="14"/>
                      <w:szCs w:val="14"/>
                    </w:rPr>
                  </w:pPr>
                  <w:r w:rsidRPr="001B4182">
                    <w:rPr>
                      <w:rFonts w:ascii="Arial" w:hAnsi="Arial" w:cs="Arial"/>
                      <w:sz w:val="14"/>
                      <w:szCs w:val="14"/>
                    </w:rPr>
                    <w:t>Puede generar variación en el valor del contrato o su terminación anticipada</w:t>
                  </w:r>
                </w:p>
              </w:tc>
              <w:tc>
                <w:tcPr>
                  <w:tcW w:w="543" w:type="dxa"/>
                  <w:shd w:val="clear" w:color="auto" w:fill="auto"/>
                  <w:textDirection w:val="btLr"/>
                  <w:vAlign w:val="center"/>
                </w:tcPr>
                <w:p w14:paraId="6B2566BD" w14:textId="77777777" w:rsidR="00C16B58" w:rsidRPr="001B4182" w:rsidRDefault="00C16B58" w:rsidP="00C16B58">
                  <w:pPr>
                    <w:ind w:left="113" w:right="113"/>
                    <w:jc w:val="center"/>
                    <w:rPr>
                      <w:rFonts w:ascii="Arial" w:hAnsi="Arial" w:cs="Arial"/>
                      <w:sz w:val="14"/>
                      <w:szCs w:val="14"/>
                    </w:rPr>
                  </w:pPr>
                  <w:r w:rsidRPr="001B4182">
                    <w:rPr>
                      <w:rFonts w:ascii="Arial" w:hAnsi="Arial" w:cs="Arial"/>
                      <w:sz w:val="14"/>
                      <w:szCs w:val="14"/>
                    </w:rPr>
                    <w:t>2</w:t>
                  </w:r>
                </w:p>
              </w:tc>
              <w:tc>
                <w:tcPr>
                  <w:tcW w:w="418" w:type="dxa"/>
                  <w:shd w:val="clear" w:color="auto" w:fill="auto"/>
                  <w:textDirection w:val="btLr"/>
                  <w:vAlign w:val="center"/>
                </w:tcPr>
                <w:p w14:paraId="14E3607E" w14:textId="77777777" w:rsidR="00C16B58" w:rsidRPr="001B4182" w:rsidRDefault="00C16B58" w:rsidP="00C16B58">
                  <w:pPr>
                    <w:ind w:left="113" w:right="113"/>
                    <w:jc w:val="center"/>
                    <w:rPr>
                      <w:rFonts w:ascii="Arial" w:hAnsi="Arial" w:cs="Arial"/>
                      <w:sz w:val="14"/>
                      <w:szCs w:val="14"/>
                    </w:rPr>
                  </w:pPr>
                  <w:r w:rsidRPr="001B4182">
                    <w:rPr>
                      <w:rFonts w:ascii="Arial" w:hAnsi="Arial" w:cs="Arial"/>
                      <w:sz w:val="14"/>
                      <w:szCs w:val="14"/>
                    </w:rPr>
                    <w:t>4</w:t>
                  </w:r>
                </w:p>
              </w:tc>
              <w:tc>
                <w:tcPr>
                  <w:tcW w:w="585" w:type="dxa"/>
                  <w:shd w:val="clear" w:color="auto" w:fill="auto"/>
                  <w:textDirection w:val="btLr"/>
                  <w:vAlign w:val="center"/>
                </w:tcPr>
                <w:p w14:paraId="71F970C0" w14:textId="77777777" w:rsidR="00C16B58" w:rsidRPr="001B4182" w:rsidRDefault="00C16B58" w:rsidP="00C16B58">
                  <w:pPr>
                    <w:ind w:left="113" w:right="113"/>
                    <w:jc w:val="center"/>
                    <w:rPr>
                      <w:rFonts w:ascii="Arial" w:hAnsi="Arial" w:cs="Arial"/>
                      <w:sz w:val="14"/>
                      <w:szCs w:val="14"/>
                    </w:rPr>
                  </w:pPr>
                  <w:r w:rsidRPr="001B4182">
                    <w:rPr>
                      <w:rFonts w:ascii="Arial" w:hAnsi="Arial" w:cs="Arial"/>
                      <w:sz w:val="14"/>
                      <w:szCs w:val="14"/>
                    </w:rPr>
                    <w:t>6</w:t>
                  </w:r>
                </w:p>
              </w:tc>
              <w:tc>
                <w:tcPr>
                  <w:tcW w:w="459" w:type="dxa"/>
                  <w:shd w:val="clear" w:color="auto" w:fill="auto"/>
                  <w:textDirection w:val="btLr"/>
                  <w:vAlign w:val="center"/>
                </w:tcPr>
                <w:p w14:paraId="096771AF" w14:textId="77777777" w:rsidR="00C16B58" w:rsidRPr="001B4182" w:rsidRDefault="00C16B58" w:rsidP="00C16B58">
                  <w:pPr>
                    <w:ind w:left="113" w:right="113"/>
                    <w:jc w:val="center"/>
                    <w:rPr>
                      <w:rFonts w:ascii="Arial" w:hAnsi="Arial" w:cs="Arial"/>
                      <w:sz w:val="14"/>
                      <w:szCs w:val="14"/>
                    </w:rPr>
                  </w:pPr>
                  <w:r w:rsidRPr="001B4182">
                    <w:rPr>
                      <w:rFonts w:ascii="Arial" w:hAnsi="Arial" w:cs="Arial"/>
                      <w:sz w:val="14"/>
                      <w:szCs w:val="14"/>
                    </w:rPr>
                    <w:t xml:space="preserve">Riesgo </w:t>
                  </w:r>
                  <w:r>
                    <w:rPr>
                      <w:rFonts w:ascii="Arial" w:hAnsi="Arial" w:cs="Arial"/>
                      <w:sz w:val="14"/>
                      <w:szCs w:val="14"/>
                    </w:rPr>
                    <w:t>Alto</w:t>
                  </w:r>
                </w:p>
              </w:tc>
            </w:tr>
            <w:tr w:rsidR="00C16B58" w:rsidRPr="001B4182" w14:paraId="1F067274" w14:textId="77777777" w:rsidTr="008912BF">
              <w:trPr>
                <w:cantSplit/>
                <w:trHeight w:val="1425"/>
              </w:trPr>
              <w:tc>
                <w:tcPr>
                  <w:tcW w:w="424" w:type="dxa"/>
                  <w:shd w:val="clear" w:color="auto" w:fill="auto"/>
                  <w:textDirection w:val="btLr"/>
                  <w:vAlign w:val="center"/>
                </w:tcPr>
                <w:p w14:paraId="5189796D" w14:textId="77777777" w:rsidR="00C16B58" w:rsidRPr="001B4182" w:rsidRDefault="00C16B58" w:rsidP="00C16B58">
                  <w:pPr>
                    <w:ind w:left="113" w:right="113"/>
                    <w:jc w:val="center"/>
                    <w:rPr>
                      <w:rFonts w:ascii="Arial" w:hAnsi="Arial" w:cs="Arial"/>
                      <w:sz w:val="14"/>
                      <w:szCs w:val="14"/>
                    </w:rPr>
                  </w:pPr>
                  <w:r>
                    <w:rPr>
                      <w:rFonts w:ascii="Arial" w:hAnsi="Arial" w:cs="Arial"/>
                      <w:sz w:val="14"/>
                      <w:szCs w:val="14"/>
                    </w:rPr>
                    <w:t>10</w:t>
                  </w:r>
                </w:p>
              </w:tc>
              <w:tc>
                <w:tcPr>
                  <w:tcW w:w="424" w:type="dxa"/>
                  <w:shd w:val="clear" w:color="auto" w:fill="auto"/>
                  <w:textDirection w:val="btLr"/>
                  <w:vAlign w:val="center"/>
                </w:tcPr>
                <w:p w14:paraId="22042197" w14:textId="77777777" w:rsidR="00C16B58" w:rsidRPr="001B4182" w:rsidRDefault="00C16B58" w:rsidP="00C16B58">
                  <w:pPr>
                    <w:ind w:left="113" w:right="113"/>
                    <w:jc w:val="center"/>
                    <w:rPr>
                      <w:rFonts w:ascii="Arial" w:hAnsi="Arial" w:cs="Arial"/>
                      <w:sz w:val="14"/>
                      <w:szCs w:val="14"/>
                    </w:rPr>
                  </w:pPr>
                  <w:r w:rsidRPr="001B4182">
                    <w:rPr>
                      <w:rFonts w:ascii="Arial" w:hAnsi="Arial" w:cs="Arial"/>
                      <w:sz w:val="14"/>
                      <w:szCs w:val="14"/>
                    </w:rPr>
                    <w:t>General</w:t>
                  </w:r>
                </w:p>
              </w:tc>
              <w:tc>
                <w:tcPr>
                  <w:tcW w:w="422" w:type="dxa"/>
                  <w:shd w:val="clear" w:color="auto" w:fill="auto"/>
                  <w:textDirection w:val="btLr"/>
                  <w:vAlign w:val="center"/>
                </w:tcPr>
                <w:p w14:paraId="13897347" w14:textId="77777777" w:rsidR="00C16B58" w:rsidRPr="001B4182" w:rsidRDefault="00C16B58" w:rsidP="00C16B58">
                  <w:pPr>
                    <w:ind w:left="113" w:right="113"/>
                    <w:jc w:val="center"/>
                    <w:rPr>
                      <w:rFonts w:ascii="Arial" w:hAnsi="Arial" w:cs="Arial"/>
                      <w:sz w:val="14"/>
                      <w:szCs w:val="14"/>
                    </w:rPr>
                  </w:pPr>
                  <w:r w:rsidRPr="001B4182">
                    <w:rPr>
                      <w:rFonts w:ascii="Arial" w:hAnsi="Arial" w:cs="Arial"/>
                      <w:sz w:val="14"/>
                      <w:szCs w:val="14"/>
                    </w:rPr>
                    <w:t>Externo</w:t>
                  </w:r>
                </w:p>
              </w:tc>
              <w:tc>
                <w:tcPr>
                  <w:tcW w:w="422" w:type="dxa"/>
                  <w:shd w:val="clear" w:color="auto" w:fill="auto"/>
                  <w:textDirection w:val="btLr"/>
                  <w:vAlign w:val="center"/>
                </w:tcPr>
                <w:p w14:paraId="1B1820F8" w14:textId="77777777" w:rsidR="00C16B58" w:rsidRPr="001B4182" w:rsidRDefault="00C16B58" w:rsidP="00C16B58">
                  <w:pPr>
                    <w:ind w:left="113" w:right="113"/>
                    <w:jc w:val="center"/>
                    <w:rPr>
                      <w:rFonts w:ascii="Arial" w:hAnsi="Arial" w:cs="Arial"/>
                      <w:sz w:val="14"/>
                      <w:szCs w:val="14"/>
                    </w:rPr>
                  </w:pPr>
                  <w:r w:rsidRPr="001B4182">
                    <w:rPr>
                      <w:rFonts w:ascii="Arial" w:hAnsi="Arial" w:cs="Arial"/>
                      <w:sz w:val="14"/>
                      <w:szCs w:val="14"/>
                    </w:rPr>
                    <w:t xml:space="preserve"> Ejecución</w:t>
                  </w:r>
                </w:p>
              </w:tc>
              <w:tc>
                <w:tcPr>
                  <w:tcW w:w="422" w:type="dxa"/>
                  <w:shd w:val="clear" w:color="auto" w:fill="auto"/>
                  <w:textDirection w:val="btLr"/>
                  <w:vAlign w:val="center"/>
                </w:tcPr>
                <w:p w14:paraId="07B58A16" w14:textId="77777777" w:rsidR="00C16B58" w:rsidRPr="001B4182" w:rsidRDefault="00C16B58" w:rsidP="00C16B58">
                  <w:pPr>
                    <w:ind w:left="113" w:right="113"/>
                    <w:jc w:val="center"/>
                    <w:rPr>
                      <w:rFonts w:ascii="Arial" w:hAnsi="Arial" w:cs="Arial"/>
                      <w:sz w:val="14"/>
                      <w:szCs w:val="14"/>
                    </w:rPr>
                  </w:pPr>
                  <w:r w:rsidRPr="001B4182">
                    <w:rPr>
                      <w:rFonts w:ascii="Arial" w:hAnsi="Arial" w:cs="Arial"/>
                      <w:sz w:val="14"/>
                      <w:szCs w:val="14"/>
                    </w:rPr>
                    <w:t>Operacional</w:t>
                  </w:r>
                </w:p>
              </w:tc>
              <w:tc>
                <w:tcPr>
                  <w:tcW w:w="3244" w:type="dxa"/>
                  <w:shd w:val="clear" w:color="auto" w:fill="auto"/>
                  <w:vAlign w:val="center"/>
                </w:tcPr>
                <w:p w14:paraId="5A7F261D" w14:textId="77777777" w:rsidR="00C16B58" w:rsidRPr="001B4182" w:rsidRDefault="00C16B58" w:rsidP="00C16B58">
                  <w:pPr>
                    <w:jc w:val="center"/>
                    <w:rPr>
                      <w:rFonts w:ascii="Arial" w:hAnsi="Arial" w:cs="Arial"/>
                      <w:sz w:val="14"/>
                      <w:szCs w:val="14"/>
                    </w:rPr>
                  </w:pPr>
                </w:p>
                <w:p w14:paraId="5AE6023F" w14:textId="77777777" w:rsidR="00C16B58" w:rsidRPr="001B4182" w:rsidRDefault="00C16B58" w:rsidP="00C16B58">
                  <w:pPr>
                    <w:jc w:val="center"/>
                    <w:rPr>
                      <w:rFonts w:ascii="Arial" w:hAnsi="Arial" w:cs="Arial"/>
                      <w:sz w:val="14"/>
                      <w:szCs w:val="14"/>
                    </w:rPr>
                  </w:pPr>
                  <w:r w:rsidRPr="001B4182">
                    <w:rPr>
                      <w:rFonts w:ascii="Arial" w:hAnsi="Arial" w:cs="Arial"/>
                      <w:sz w:val="14"/>
                      <w:szCs w:val="14"/>
                    </w:rPr>
                    <w:t>Es el asociado a los efectos derivados de las variaciones de la rentabilidad de la operación y obtención de utilidades o sufrimiento de pérdidas o variaciones en los ingresos con ocasión del cargo tarifario de la CREG aprobado para la actividad o variaciones en la rentabilidad del negocio derivada de eventos ajenos e inimputables a las Partes</w:t>
                  </w:r>
                </w:p>
                <w:p w14:paraId="44F11150" w14:textId="77777777" w:rsidR="00C16B58" w:rsidRPr="001B4182" w:rsidRDefault="00C16B58" w:rsidP="00C16B58">
                  <w:pPr>
                    <w:jc w:val="center"/>
                    <w:rPr>
                      <w:rFonts w:ascii="Arial" w:hAnsi="Arial" w:cs="Arial"/>
                      <w:sz w:val="14"/>
                      <w:szCs w:val="14"/>
                    </w:rPr>
                  </w:pPr>
                </w:p>
              </w:tc>
              <w:tc>
                <w:tcPr>
                  <w:tcW w:w="1166" w:type="dxa"/>
                  <w:shd w:val="clear" w:color="auto" w:fill="auto"/>
                  <w:vAlign w:val="center"/>
                </w:tcPr>
                <w:p w14:paraId="6F320F83" w14:textId="77777777" w:rsidR="00C16B58" w:rsidRPr="001B4182" w:rsidRDefault="00C16B58" w:rsidP="00C16B58">
                  <w:pPr>
                    <w:jc w:val="center"/>
                    <w:rPr>
                      <w:rFonts w:ascii="Arial" w:hAnsi="Arial" w:cs="Arial"/>
                      <w:sz w:val="14"/>
                      <w:szCs w:val="14"/>
                    </w:rPr>
                  </w:pPr>
                  <w:r w:rsidRPr="001B4182">
                    <w:rPr>
                      <w:rFonts w:ascii="Arial" w:hAnsi="Arial" w:cs="Arial"/>
                      <w:sz w:val="14"/>
                      <w:szCs w:val="14"/>
                    </w:rPr>
                    <w:t>Genera una carga adicional a las previstas, que pueden afectar la ejecución del contrato</w:t>
                  </w:r>
                </w:p>
              </w:tc>
              <w:tc>
                <w:tcPr>
                  <w:tcW w:w="543" w:type="dxa"/>
                  <w:shd w:val="clear" w:color="auto" w:fill="auto"/>
                  <w:textDirection w:val="btLr"/>
                  <w:vAlign w:val="center"/>
                </w:tcPr>
                <w:p w14:paraId="6E8A128B" w14:textId="77777777" w:rsidR="00C16B58" w:rsidRPr="001B4182" w:rsidRDefault="00C16B58" w:rsidP="00C16B58">
                  <w:pPr>
                    <w:ind w:left="113" w:right="113"/>
                    <w:jc w:val="center"/>
                    <w:rPr>
                      <w:rFonts w:ascii="Arial" w:hAnsi="Arial" w:cs="Arial"/>
                      <w:sz w:val="14"/>
                      <w:szCs w:val="14"/>
                    </w:rPr>
                  </w:pPr>
                  <w:r w:rsidRPr="001B4182">
                    <w:rPr>
                      <w:rFonts w:ascii="Arial" w:hAnsi="Arial" w:cs="Arial"/>
                      <w:sz w:val="14"/>
                      <w:szCs w:val="14"/>
                    </w:rPr>
                    <w:t>3</w:t>
                  </w:r>
                </w:p>
              </w:tc>
              <w:tc>
                <w:tcPr>
                  <w:tcW w:w="418" w:type="dxa"/>
                  <w:shd w:val="clear" w:color="auto" w:fill="auto"/>
                  <w:textDirection w:val="btLr"/>
                  <w:vAlign w:val="center"/>
                </w:tcPr>
                <w:p w14:paraId="41F6455F" w14:textId="77777777" w:rsidR="00C16B58" w:rsidRPr="001B4182" w:rsidRDefault="00C16B58" w:rsidP="00C16B58">
                  <w:pPr>
                    <w:ind w:left="113" w:right="113"/>
                    <w:jc w:val="center"/>
                    <w:rPr>
                      <w:rFonts w:ascii="Arial" w:hAnsi="Arial" w:cs="Arial"/>
                      <w:sz w:val="14"/>
                      <w:szCs w:val="14"/>
                    </w:rPr>
                  </w:pPr>
                  <w:r>
                    <w:rPr>
                      <w:rFonts w:ascii="Arial" w:hAnsi="Arial" w:cs="Arial"/>
                      <w:sz w:val="14"/>
                      <w:szCs w:val="14"/>
                    </w:rPr>
                    <w:t>3</w:t>
                  </w:r>
                </w:p>
              </w:tc>
              <w:tc>
                <w:tcPr>
                  <w:tcW w:w="585" w:type="dxa"/>
                  <w:shd w:val="clear" w:color="auto" w:fill="auto"/>
                  <w:textDirection w:val="btLr"/>
                  <w:vAlign w:val="center"/>
                </w:tcPr>
                <w:p w14:paraId="1FD0367D" w14:textId="77777777" w:rsidR="00C16B58" w:rsidRPr="001B4182" w:rsidRDefault="00C16B58" w:rsidP="00C16B58">
                  <w:pPr>
                    <w:ind w:left="113" w:right="113"/>
                    <w:jc w:val="center"/>
                    <w:rPr>
                      <w:rFonts w:ascii="Arial" w:hAnsi="Arial" w:cs="Arial"/>
                      <w:sz w:val="14"/>
                      <w:szCs w:val="14"/>
                    </w:rPr>
                  </w:pPr>
                  <w:r>
                    <w:rPr>
                      <w:rFonts w:ascii="Arial" w:hAnsi="Arial" w:cs="Arial"/>
                      <w:sz w:val="14"/>
                      <w:szCs w:val="14"/>
                    </w:rPr>
                    <w:t>6</w:t>
                  </w:r>
                </w:p>
              </w:tc>
              <w:tc>
                <w:tcPr>
                  <w:tcW w:w="459" w:type="dxa"/>
                  <w:shd w:val="clear" w:color="auto" w:fill="auto"/>
                  <w:textDirection w:val="btLr"/>
                  <w:vAlign w:val="center"/>
                </w:tcPr>
                <w:p w14:paraId="11C71F3F" w14:textId="77777777" w:rsidR="00C16B58" w:rsidRPr="001B4182" w:rsidRDefault="00C16B58" w:rsidP="00C16B58">
                  <w:pPr>
                    <w:ind w:left="113" w:right="113"/>
                    <w:jc w:val="center"/>
                    <w:rPr>
                      <w:rFonts w:ascii="Arial" w:hAnsi="Arial" w:cs="Arial"/>
                      <w:sz w:val="14"/>
                      <w:szCs w:val="14"/>
                    </w:rPr>
                  </w:pPr>
                  <w:r w:rsidRPr="001B4182">
                    <w:rPr>
                      <w:rFonts w:ascii="Arial" w:hAnsi="Arial" w:cs="Arial"/>
                      <w:sz w:val="14"/>
                      <w:szCs w:val="14"/>
                    </w:rPr>
                    <w:t xml:space="preserve">Riesgo </w:t>
                  </w:r>
                  <w:r>
                    <w:rPr>
                      <w:rFonts w:ascii="Arial" w:hAnsi="Arial" w:cs="Arial"/>
                      <w:sz w:val="14"/>
                      <w:szCs w:val="14"/>
                    </w:rPr>
                    <w:t>Alto</w:t>
                  </w:r>
                </w:p>
              </w:tc>
            </w:tr>
            <w:tr w:rsidR="00C16B58" w:rsidRPr="001B4182" w14:paraId="5B0DDFC6" w14:textId="77777777" w:rsidTr="008912BF">
              <w:trPr>
                <w:cantSplit/>
                <w:trHeight w:val="1425"/>
              </w:trPr>
              <w:tc>
                <w:tcPr>
                  <w:tcW w:w="424" w:type="dxa"/>
                  <w:shd w:val="clear" w:color="auto" w:fill="auto"/>
                  <w:textDirection w:val="btLr"/>
                  <w:vAlign w:val="center"/>
                </w:tcPr>
                <w:p w14:paraId="55619951" w14:textId="77777777" w:rsidR="00C16B58" w:rsidRPr="001B4182" w:rsidRDefault="00C16B58" w:rsidP="00C16B58">
                  <w:pPr>
                    <w:ind w:left="113" w:right="113"/>
                    <w:jc w:val="center"/>
                    <w:rPr>
                      <w:rFonts w:ascii="Arial" w:hAnsi="Arial" w:cs="Arial"/>
                      <w:sz w:val="14"/>
                      <w:szCs w:val="14"/>
                    </w:rPr>
                  </w:pPr>
                  <w:r w:rsidRPr="001B4182">
                    <w:rPr>
                      <w:rFonts w:ascii="Arial" w:hAnsi="Arial" w:cs="Arial"/>
                      <w:sz w:val="14"/>
                      <w:szCs w:val="14"/>
                    </w:rPr>
                    <w:t>1</w:t>
                  </w:r>
                  <w:r>
                    <w:rPr>
                      <w:rFonts w:ascii="Arial" w:hAnsi="Arial" w:cs="Arial"/>
                      <w:sz w:val="14"/>
                      <w:szCs w:val="14"/>
                    </w:rPr>
                    <w:t>1</w:t>
                  </w:r>
                </w:p>
              </w:tc>
              <w:tc>
                <w:tcPr>
                  <w:tcW w:w="424" w:type="dxa"/>
                  <w:shd w:val="clear" w:color="auto" w:fill="auto"/>
                  <w:textDirection w:val="btLr"/>
                  <w:vAlign w:val="center"/>
                </w:tcPr>
                <w:p w14:paraId="1C4395B7" w14:textId="77777777" w:rsidR="00C16B58" w:rsidRPr="001B4182" w:rsidRDefault="00C16B58" w:rsidP="00C16B58">
                  <w:pPr>
                    <w:ind w:left="113" w:right="113"/>
                    <w:jc w:val="center"/>
                    <w:rPr>
                      <w:rFonts w:ascii="Arial" w:hAnsi="Arial" w:cs="Arial"/>
                      <w:sz w:val="14"/>
                      <w:szCs w:val="14"/>
                    </w:rPr>
                  </w:pPr>
                  <w:r w:rsidRPr="001B4182">
                    <w:rPr>
                      <w:rFonts w:ascii="Arial" w:hAnsi="Arial" w:cs="Arial"/>
                      <w:sz w:val="14"/>
                      <w:szCs w:val="14"/>
                    </w:rPr>
                    <w:t>General</w:t>
                  </w:r>
                </w:p>
              </w:tc>
              <w:tc>
                <w:tcPr>
                  <w:tcW w:w="422" w:type="dxa"/>
                  <w:shd w:val="clear" w:color="auto" w:fill="auto"/>
                  <w:textDirection w:val="btLr"/>
                  <w:vAlign w:val="center"/>
                </w:tcPr>
                <w:p w14:paraId="67D3466D" w14:textId="77777777" w:rsidR="00C16B58" w:rsidRPr="001B4182" w:rsidRDefault="00C16B58" w:rsidP="00C16B58">
                  <w:pPr>
                    <w:ind w:left="113" w:right="113"/>
                    <w:jc w:val="center"/>
                    <w:rPr>
                      <w:rFonts w:ascii="Arial" w:hAnsi="Arial" w:cs="Arial"/>
                      <w:sz w:val="14"/>
                      <w:szCs w:val="14"/>
                    </w:rPr>
                  </w:pPr>
                  <w:r w:rsidRPr="001B4182">
                    <w:rPr>
                      <w:rFonts w:ascii="Arial" w:hAnsi="Arial" w:cs="Arial"/>
                      <w:sz w:val="14"/>
                      <w:szCs w:val="14"/>
                    </w:rPr>
                    <w:t>Externo</w:t>
                  </w:r>
                </w:p>
              </w:tc>
              <w:tc>
                <w:tcPr>
                  <w:tcW w:w="422" w:type="dxa"/>
                  <w:shd w:val="clear" w:color="auto" w:fill="auto"/>
                  <w:textDirection w:val="btLr"/>
                  <w:vAlign w:val="center"/>
                </w:tcPr>
                <w:p w14:paraId="2F419F3C" w14:textId="77777777" w:rsidR="00C16B58" w:rsidRPr="001B4182" w:rsidRDefault="00C16B58" w:rsidP="00C16B58">
                  <w:pPr>
                    <w:ind w:left="113" w:right="113"/>
                    <w:jc w:val="center"/>
                    <w:rPr>
                      <w:rFonts w:ascii="Arial" w:hAnsi="Arial" w:cs="Arial"/>
                      <w:sz w:val="14"/>
                      <w:szCs w:val="14"/>
                    </w:rPr>
                  </w:pPr>
                  <w:r w:rsidRPr="001B4182">
                    <w:rPr>
                      <w:rFonts w:ascii="Arial" w:hAnsi="Arial" w:cs="Arial"/>
                      <w:sz w:val="14"/>
                      <w:szCs w:val="14"/>
                    </w:rPr>
                    <w:t>Ejecución</w:t>
                  </w:r>
                </w:p>
              </w:tc>
              <w:tc>
                <w:tcPr>
                  <w:tcW w:w="422" w:type="dxa"/>
                  <w:shd w:val="clear" w:color="auto" w:fill="auto"/>
                  <w:textDirection w:val="btLr"/>
                  <w:vAlign w:val="center"/>
                </w:tcPr>
                <w:p w14:paraId="0386A042" w14:textId="77777777" w:rsidR="00C16B58" w:rsidRPr="001B4182" w:rsidRDefault="00C16B58" w:rsidP="00C16B58">
                  <w:pPr>
                    <w:ind w:left="113" w:right="113"/>
                    <w:jc w:val="center"/>
                    <w:rPr>
                      <w:rFonts w:ascii="Arial" w:hAnsi="Arial" w:cs="Arial"/>
                      <w:sz w:val="14"/>
                      <w:szCs w:val="14"/>
                    </w:rPr>
                  </w:pPr>
                  <w:r w:rsidRPr="001B4182">
                    <w:rPr>
                      <w:rFonts w:ascii="Arial" w:hAnsi="Arial" w:cs="Arial"/>
                      <w:sz w:val="14"/>
                      <w:szCs w:val="14"/>
                    </w:rPr>
                    <w:t>Operacional</w:t>
                  </w:r>
                </w:p>
              </w:tc>
              <w:tc>
                <w:tcPr>
                  <w:tcW w:w="3244" w:type="dxa"/>
                  <w:shd w:val="clear" w:color="auto" w:fill="auto"/>
                  <w:vAlign w:val="center"/>
                </w:tcPr>
                <w:p w14:paraId="5EBEC730" w14:textId="51790ECF" w:rsidR="00C16B58" w:rsidRPr="001B4182" w:rsidRDefault="00C16B58" w:rsidP="00C16B58">
                  <w:pPr>
                    <w:ind w:right="48"/>
                    <w:contextualSpacing/>
                    <w:jc w:val="center"/>
                    <w:rPr>
                      <w:rFonts w:ascii="Work Sans" w:hAnsi="Work Sans"/>
                    </w:rPr>
                  </w:pPr>
                  <w:r w:rsidRPr="001B4182">
                    <w:rPr>
                      <w:rFonts w:ascii="Arial" w:hAnsi="Arial" w:cs="Arial"/>
                      <w:sz w:val="14"/>
                      <w:szCs w:val="14"/>
                    </w:rPr>
                    <w:t xml:space="preserve">Es el asociado a los efectos desfavorables derivados de los accidentes presentados en el sitio de trabajo por parte del personal dispuesto por EL OPERADOR </w:t>
                  </w:r>
                  <w:r w:rsidRPr="0058245B">
                    <w:rPr>
                      <w:rFonts w:ascii="Arial" w:hAnsi="Arial" w:cs="Arial"/>
                      <w:sz w:val="14"/>
                      <w:szCs w:val="14"/>
                    </w:rPr>
                    <w:t>y/o Prestador de Servicio según aplique</w:t>
                  </w:r>
                  <w:r>
                    <w:rPr>
                      <w:rFonts w:ascii="Arial" w:hAnsi="Arial" w:cs="Arial"/>
                      <w:sz w:val="14"/>
                      <w:szCs w:val="14"/>
                    </w:rPr>
                    <w:t xml:space="preserve"> </w:t>
                  </w:r>
                  <w:r w:rsidRPr="001B4182">
                    <w:rPr>
                      <w:rFonts w:ascii="Arial" w:hAnsi="Arial" w:cs="Arial"/>
                      <w:sz w:val="14"/>
                      <w:szCs w:val="14"/>
                    </w:rPr>
                    <w:t>o sus contratistas derivados para la ejecución del presente contrato.</w:t>
                  </w:r>
                </w:p>
                <w:p w14:paraId="57EC53A7" w14:textId="77777777" w:rsidR="00C16B58" w:rsidRPr="001B4182" w:rsidRDefault="00C16B58" w:rsidP="00C16B58">
                  <w:pPr>
                    <w:jc w:val="center"/>
                    <w:rPr>
                      <w:rFonts w:ascii="Arial" w:hAnsi="Arial" w:cs="Arial"/>
                      <w:sz w:val="14"/>
                      <w:szCs w:val="14"/>
                    </w:rPr>
                  </w:pPr>
                </w:p>
              </w:tc>
              <w:tc>
                <w:tcPr>
                  <w:tcW w:w="1166" w:type="dxa"/>
                  <w:shd w:val="clear" w:color="auto" w:fill="auto"/>
                  <w:vAlign w:val="center"/>
                </w:tcPr>
                <w:p w14:paraId="205217FE" w14:textId="77777777" w:rsidR="00C16B58" w:rsidRPr="000E7912" w:rsidRDefault="00C16B58" w:rsidP="00C16B58">
                  <w:pPr>
                    <w:jc w:val="center"/>
                    <w:rPr>
                      <w:rFonts w:ascii="Arial" w:hAnsi="Arial" w:cs="Arial"/>
                      <w:sz w:val="14"/>
                      <w:szCs w:val="14"/>
                    </w:rPr>
                  </w:pPr>
                  <w:r w:rsidRPr="000E7912">
                    <w:rPr>
                      <w:rStyle w:val="ui-provider"/>
                      <w:rFonts w:ascii="Arial" w:hAnsi="Arial" w:cs="Arial"/>
                      <w:sz w:val="14"/>
                      <w:szCs w:val="14"/>
                    </w:rPr>
                    <w:t>Puede producir un retraso en la ejecución del proyecto o del cronograma</w:t>
                  </w:r>
                </w:p>
              </w:tc>
              <w:tc>
                <w:tcPr>
                  <w:tcW w:w="543" w:type="dxa"/>
                  <w:shd w:val="clear" w:color="auto" w:fill="auto"/>
                  <w:textDirection w:val="btLr"/>
                  <w:vAlign w:val="center"/>
                </w:tcPr>
                <w:p w14:paraId="086F3B73" w14:textId="77777777" w:rsidR="00C16B58" w:rsidRPr="001B4182" w:rsidRDefault="00C16B58" w:rsidP="00C16B58">
                  <w:pPr>
                    <w:ind w:left="113" w:right="113"/>
                    <w:jc w:val="center"/>
                    <w:rPr>
                      <w:rFonts w:ascii="Arial" w:hAnsi="Arial" w:cs="Arial"/>
                      <w:sz w:val="14"/>
                      <w:szCs w:val="14"/>
                    </w:rPr>
                  </w:pPr>
                  <w:r w:rsidRPr="001B4182">
                    <w:rPr>
                      <w:rFonts w:ascii="Arial" w:hAnsi="Arial" w:cs="Arial"/>
                      <w:sz w:val="14"/>
                      <w:szCs w:val="14"/>
                    </w:rPr>
                    <w:t>3</w:t>
                  </w:r>
                </w:p>
              </w:tc>
              <w:tc>
                <w:tcPr>
                  <w:tcW w:w="418" w:type="dxa"/>
                  <w:shd w:val="clear" w:color="auto" w:fill="auto"/>
                  <w:textDirection w:val="btLr"/>
                  <w:vAlign w:val="center"/>
                </w:tcPr>
                <w:p w14:paraId="2E486BE4" w14:textId="77777777" w:rsidR="00C16B58" w:rsidRPr="001B4182" w:rsidRDefault="00C16B58" w:rsidP="00C16B58">
                  <w:pPr>
                    <w:ind w:left="113" w:right="113"/>
                    <w:jc w:val="center"/>
                    <w:rPr>
                      <w:rFonts w:ascii="Arial" w:hAnsi="Arial" w:cs="Arial"/>
                      <w:sz w:val="14"/>
                      <w:szCs w:val="14"/>
                    </w:rPr>
                  </w:pPr>
                  <w:r w:rsidRPr="001B4182">
                    <w:rPr>
                      <w:rFonts w:ascii="Arial" w:hAnsi="Arial" w:cs="Arial"/>
                      <w:sz w:val="14"/>
                      <w:szCs w:val="14"/>
                    </w:rPr>
                    <w:t>2</w:t>
                  </w:r>
                </w:p>
              </w:tc>
              <w:tc>
                <w:tcPr>
                  <w:tcW w:w="585" w:type="dxa"/>
                  <w:shd w:val="clear" w:color="auto" w:fill="auto"/>
                  <w:textDirection w:val="btLr"/>
                  <w:vAlign w:val="center"/>
                </w:tcPr>
                <w:p w14:paraId="2B5FDDC0" w14:textId="77777777" w:rsidR="00C16B58" w:rsidRPr="001B4182" w:rsidRDefault="00C16B58" w:rsidP="00C16B58">
                  <w:pPr>
                    <w:ind w:left="113" w:right="113"/>
                    <w:jc w:val="center"/>
                    <w:rPr>
                      <w:rFonts w:ascii="Arial" w:hAnsi="Arial" w:cs="Arial"/>
                      <w:sz w:val="14"/>
                      <w:szCs w:val="14"/>
                    </w:rPr>
                  </w:pPr>
                  <w:r w:rsidRPr="001B4182">
                    <w:rPr>
                      <w:rFonts w:ascii="Arial" w:hAnsi="Arial" w:cs="Arial"/>
                      <w:sz w:val="14"/>
                      <w:szCs w:val="14"/>
                    </w:rPr>
                    <w:t>5</w:t>
                  </w:r>
                </w:p>
              </w:tc>
              <w:tc>
                <w:tcPr>
                  <w:tcW w:w="459" w:type="dxa"/>
                  <w:shd w:val="clear" w:color="auto" w:fill="auto"/>
                  <w:textDirection w:val="btLr"/>
                  <w:vAlign w:val="center"/>
                </w:tcPr>
                <w:p w14:paraId="17CAD303" w14:textId="77777777" w:rsidR="00C16B58" w:rsidRPr="001B4182" w:rsidRDefault="00C16B58" w:rsidP="00C16B58">
                  <w:pPr>
                    <w:ind w:left="113" w:right="113"/>
                    <w:jc w:val="center"/>
                    <w:rPr>
                      <w:rFonts w:ascii="Arial" w:hAnsi="Arial" w:cs="Arial"/>
                      <w:sz w:val="14"/>
                      <w:szCs w:val="14"/>
                    </w:rPr>
                  </w:pPr>
                  <w:r w:rsidRPr="001B4182">
                    <w:rPr>
                      <w:rFonts w:ascii="Arial" w:hAnsi="Arial" w:cs="Arial"/>
                      <w:sz w:val="14"/>
                      <w:szCs w:val="14"/>
                    </w:rPr>
                    <w:t>Riesgo Medio</w:t>
                  </w:r>
                </w:p>
              </w:tc>
            </w:tr>
            <w:tr w:rsidR="00C16B58" w:rsidRPr="001B4182" w14:paraId="1DB2FFEB" w14:textId="77777777" w:rsidTr="008912BF">
              <w:trPr>
                <w:cantSplit/>
                <w:trHeight w:val="1425"/>
              </w:trPr>
              <w:tc>
                <w:tcPr>
                  <w:tcW w:w="424" w:type="dxa"/>
                  <w:shd w:val="clear" w:color="auto" w:fill="auto"/>
                  <w:textDirection w:val="btLr"/>
                  <w:vAlign w:val="center"/>
                </w:tcPr>
                <w:p w14:paraId="3E4E85EC" w14:textId="77777777" w:rsidR="00C16B58" w:rsidRPr="001B4182" w:rsidRDefault="00C16B58" w:rsidP="00C16B58">
                  <w:pPr>
                    <w:ind w:left="113" w:right="113"/>
                    <w:jc w:val="center"/>
                    <w:rPr>
                      <w:rFonts w:ascii="Arial" w:hAnsi="Arial" w:cs="Arial"/>
                      <w:sz w:val="14"/>
                      <w:szCs w:val="14"/>
                    </w:rPr>
                  </w:pPr>
                  <w:r w:rsidRPr="001B4182">
                    <w:rPr>
                      <w:rFonts w:ascii="Arial" w:hAnsi="Arial" w:cs="Arial"/>
                      <w:sz w:val="14"/>
                      <w:szCs w:val="14"/>
                    </w:rPr>
                    <w:lastRenderedPageBreak/>
                    <w:t>1</w:t>
                  </w:r>
                  <w:r>
                    <w:rPr>
                      <w:rFonts w:ascii="Arial" w:hAnsi="Arial" w:cs="Arial"/>
                      <w:sz w:val="14"/>
                      <w:szCs w:val="14"/>
                    </w:rPr>
                    <w:t>2</w:t>
                  </w:r>
                </w:p>
              </w:tc>
              <w:tc>
                <w:tcPr>
                  <w:tcW w:w="424" w:type="dxa"/>
                  <w:shd w:val="clear" w:color="auto" w:fill="auto"/>
                  <w:textDirection w:val="btLr"/>
                  <w:vAlign w:val="center"/>
                </w:tcPr>
                <w:p w14:paraId="65748427" w14:textId="77777777" w:rsidR="00C16B58" w:rsidRPr="001B4182" w:rsidRDefault="00C16B58" w:rsidP="00C16B58">
                  <w:pPr>
                    <w:ind w:left="113" w:right="113"/>
                    <w:jc w:val="center"/>
                    <w:rPr>
                      <w:rFonts w:ascii="Arial" w:hAnsi="Arial" w:cs="Arial"/>
                      <w:sz w:val="14"/>
                      <w:szCs w:val="14"/>
                    </w:rPr>
                  </w:pPr>
                  <w:r w:rsidRPr="001B4182">
                    <w:rPr>
                      <w:rFonts w:ascii="Arial" w:hAnsi="Arial" w:cs="Arial"/>
                      <w:sz w:val="14"/>
                      <w:szCs w:val="14"/>
                    </w:rPr>
                    <w:t>General</w:t>
                  </w:r>
                </w:p>
              </w:tc>
              <w:tc>
                <w:tcPr>
                  <w:tcW w:w="422" w:type="dxa"/>
                  <w:shd w:val="clear" w:color="auto" w:fill="auto"/>
                  <w:textDirection w:val="btLr"/>
                  <w:vAlign w:val="center"/>
                </w:tcPr>
                <w:p w14:paraId="41FEA8B4" w14:textId="77777777" w:rsidR="00C16B58" w:rsidRPr="001B4182" w:rsidRDefault="00C16B58" w:rsidP="00C16B58">
                  <w:pPr>
                    <w:ind w:left="113" w:right="113"/>
                    <w:jc w:val="center"/>
                    <w:rPr>
                      <w:rFonts w:ascii="Arial" w:hAnsi="Arial" w:cs="Arial"/>
                      <w:sz w:val="14"/>
                      <w:szCs w:val="14"/>
                    </w:rPr>
                  </w:pPr>
                  <w:r w:rsidRPr="001B4182">
                    <w:rPr>
                      <w:rFonts w:ascii="Arial" w:hAnsi="Arial" w:cs="Arial"/>
                      <w:sz w:val="14"/>
                      <w:szCs w:val="14"/>
                    </w:rPr>
                    <w:t>Interno</w:t>
                  </w:r>
                </w:p>
              </w:tc>
              <w:tc>
                <w:tcPr>
                  <w:tcW w:w="422" w:type="dxa"/>
                  <w:shd w:val="clear" w:color="auto" w:fill="auto"/>
                  <w:textDirection w:val="btLr"/>
                  <w:vAlign w:val="center"/>
                </w:tcPr>
                <w:p w14:paraId="619AE7BE" w14:textId="77777777" w:rsidR="00C16B58" w:rsidRPr="001B4182" w:rsidRDefault="00C16B58" w:rsidP="00C16B58">
                  <w:pPr>
                    <w:ind w:left="113" w:right="113"/>
                    <w:jc w:val="center"/>
                    <w:rPr>
                      <w:rFonts w:ascii="Arial" w:hAnsi="Arial" w:cs="Arial"/>
                      <w:sz w:val="14"/>
                      <w:szCs w:val="14"/>
                    </w:rPr>
                  </w:pPr>
                  <w:r w:rsidRPr="001B4182">
                    <w:rPr>
                      <w:rFonts w:ascii="Arial" w:hAnsi="Arial" w:cs="Arial"/>
                      <w:sz w:val="14"/>
                      <w:szCs w:val="14"/>
                    </w:rPr>
                    <w:t>Ejecución</w:t>
                  </w:r>
                </w:p>
              </w:tc>
              <w:tc>
                <w:tcPr>
                  <w:tcW w:w="422" w:type="dxa"/>
                  <w:shd w:val="clear" w:color="auto" w:fill="auto"/>
                  <w:textDirection w:val="btLr"/>
                  <w:vAlign w:val="center"/>
                </w:tcPr>
                <w:p w14:paraId="0EB94283" w14:textId="77777777" w:rsidR="00C16B58" w:rsidRPr="001B4182" w:rsidRDefault="00C16B58" w:rsidP="00C16B58">
                  <w:pPr>
                    <w:ind w:left="113" w:right="113"/>
                    <w:jc w:val="center"/>
                    <w:rPr>
                      <w:rFonts w:ascii="Arial" w:hAnsi="Arial" w:cs="Arial"/>
                      <w:sz w:val="14"/>
                      <w:szCs w:val="14"/>
                    </w:rPr>
                  </w:pPr>
                  <w:r w:rsidRPr="001B4182">
                    <w:rPr>
                      <w:rFonts w:ascii="Arial" w:hAnsi="Arial" w:cs="Arial"/>
                      <w:sz w:val="14"/>
                      <w:szCs w:val="14"/>
                    </w:rPr>
                    <w:t>Económico</w:t>
                  </w:r>
                </w:p>
              </w:tc>
              <w:tc>
                <w:tcPr>
                  <w:tcW w:w="3244" w:type="dxa"/>
                  <w:shd w:val="clear" w:color="auto" w:fill="auto"/>
                  <w:vAlign w:val="center"/>
                </w:tcPr>
                <w:p w14:paraId="743950F0" w14:textId="1C593171" w:rsidR="00C16B58" w:rsidRPr="001B4182" w:rsidRDefault="00C16B58" w:rsidP="00C16B58">
                  <w:pPr>
                    <w:ind w:right="48"/>
                    <w:contextualSpacing/>
                    <w:jc w:val="center"/>
                    <w:rPr>
                      <w:rFonts w:ascii="Arial" w:hAnsi="Arial" w:cs="Arial"/>
                      <w:sz w:val="14"/>
                      <w:szCs w:val="14"/>
                    </w:rPr>
                  </w:pPr>
                  <w:r w:rsidRPr="001B4182">
                    <w:rPr>
                      <w:rFonts w:ascii="Arial" w:hAnsi="Arial" w:cs="Arial"/>
                      <w:sz w:val="14"/>
                      <w:szCs w:val="14"/>
                    </w:rPr>
                    <w:t xml:space="preserve">El asociado a la no renovación o constitución de garantías que amparen las fases del contrato por parte del OPERADOR y/o </w:t>
                  </w:r>
                  <w:r>
                    <w:rPr>
                      <w:rFonts w:ascii="Arial" w:hAnsi="Arial" w:cs="Arial"/>
                      <w:sz w:val="14"/>
                      <w:szCs w:val="14"/>
                    </w:rPr>
                    <w:t>P</w:t>
                  </w:r>
                  <w:r w:rsidRPr="001B4182">
                    <w:rPr>
                      <w:rFonts w:ascii="Arial" w:hAnsi="Arial" w:cs="Arial"/>
                      <w:sz w:val="14"/>
                      <w:szCs w:val="14"/>
                    </w:rPr>
                    <w:t xml:space="preserve">restador de </w:t>
                  </w:r>
                  <w:r>
                    <w:rPr>
                      <w:rFonts w:ascii="Arial" w:hAnsi="Arial" w:cs="Arial"/>
                      <w:sz w:val="14"/>
                      <w:szCs w:val="14"/>
                    </w:rPr>
                    <w:t>S</w:t>
                  </w:r>
                  <w:r w:rsidRPr="001B4182">
                    <w:rPr>
                      <w:rFonts w:ascii="Arial" w:hAnsi="Arial" w:cs="Arial"/>
                      <w:sz w:val="14"/>
                      <w:szCs w:val="14"/>
                    </w:rPr>
                    <w:t>ervicios según aplique</w:t>
                  </w:r>
                </w:p>
              </w:tc>
              <w:tc>
                <w:tcPr>
                  <w:tcW w:w="1166" w:type="dxa"/>
                  <w:shd w:val="clear" w:color="auto" w:fill="auto"/>
                  <w:vAlign w:val="center"/>
                </w:tcPr>
                <w:p w14:paraId="55E2ED9D" w14:textId="77777777" w:rsidR="00C16B58" w:rsidRPr="001B4182" w:rsidRDefault="00C16B58" w:rsidP="00C16B58">
                  <w:pPr>
                    <w:jc w:val="center"/>
                    <w:rPr>
                      <w:rFonts w:ascii="Arial" w:hAnsi="Arial" w:cs="Arial"/>
                      <w:sz w:val="14"/>
                      <w:szCs w:val="14"/>
                    </w:rPr>
                  </w:pPr>
                  <w:r w:rsidRPr="001B4182">
                    <w:rPr>
                      <w:rFonts w:ascii="Arial" w:hAnsi="Arial" w:cs="Arial"/>
                      <w:sz w:val="14"/>
                      <w:szCs w:val="14"/>
                    </w:rPr>
                    <w:t>Genera un riesgo económico por falta de garante ante cualquier eventual incumplimiento</w:t>
                  </w:r>
                </w:p>
              </w:tc>
              <w:tc>
                <w:tcPr>
                  <w:tcW w:w="543" w:type="dxa"/>
                  <w:shd w:val="clear" w:color="auto" w:fill="auto"/>
                  <w:textDirection w:val="btLr"/>
                  <w:vAlign w:val="center"/>
                </w:tcPr>
                <w:p w14:paraId="7DC2858F" w14:textId="77777777" w:rsidR="00C16B58" w:rsidRPr="001B4182" w:rsidRDefault="00C16B58" w:rsidP="00C16B58">
                  <w:pPr>
                    <w:ind w:left="113" w:right="113"/>
                    <w:jc w:val="center"/>
                    <w:rPr>
                      <w:rFonts w:ascii="Arial" w:hAnsi="Arial" w:cs="Arial"/>
                      <w:sz w:val="14"/>
                      <w:szCs w:val="14"/>
                    </w:rPr>
                  </w:pPr>
                  <w:r w:rsidRPr="001B4182">
                    <w:rPr>
                      <w:rFonts w:ascii="Arial" w:hAnsi="Arial" w:cs="Arial"/>
                      <w:sz w:val="14"/>
                      <w:szCs w:val="14"/>
                    </w:rPr>
                    <w:t>2</w:t>
                  </w:r>
                </w:p>
              </w:tc>
              <w:tc>
                <w:tcPr>
                  <w:tcW w:w="418" w:type="dxa"/>
                  <w:shd w:val="clear" w:color="auto" w:fill="auto"/>
                  <w:textDirection w:val="btLr"/>
                  <w:vAlign w:val="center"/>
                </w:tcPr>
                <w:p w14:paraId="2A8AC3E0" w14:textId="77777777" w:rsidR="00C16B58" w:rsidRPr="001B4182" w:rsidRDefault="00C16B58" w:rsidP="00C16B58">
                  <w:pPr>
                    <w:ind w:left="113" w:right="113"/>
                    <w:jc w:val="center"/>
                    <w:rPr>
                      <w:rFonts w:ascii="Arial" w:hAnsi="Arial" w:cs="Arial"/>
                      <w:sz w:val="14"/>
                      <w:szCs w:val="14"/>
                    </w:rPr>
                  </w:pPr>
                  <w:r w:rsidRPr="001B4182">
                    <w:rPr>
                      <w:rFonts w:ascii="Arial" w:hAnsi="Arial" w:cs="Arial"/>
                      <w:sz w:val="14"/>
                      <w:szCs w:val="14"/>
                    </w:rPr>
                    <w:t>3</w:t>
                  </w:r>
                </w:p>
              </w:tc>
              <w:tc>
                <w:tcPr>
                  <w:tcW w:w="585" w:type="dxa"/>
                  <w:shd w:val="clear" w:color="auto" w:fill="auto"/>
                  <w:textDirection w:val="btLr"/>
                  <w:vAlign w:val="center"/>
                </w:tcPr>
                <w:p w14:paraId="288924D8" w14:textId="77777777" w:rsidR="00C16B58" w:rsidRPr="001B4182" w:rsidRDefault="00C16B58" w:rsidP="00C16B58">
                  <w:pPr>
                    <w:ind w:left="113" w:right="113"/>
                    <w:jc w:val="center"/>
                    <w:rPr>
                      <w:rFonts w:ascii="Arial" w:hAnsi="Arial" w:cs="Arial"/>
                      <w:sz w:val="14"/>
                      <w:szCs w:val="14"/>
                    </w:rPr>
                  </w:pPr>
                  <w:r w:rsidRPr="001B4182">
                    <w:rPr>
                      <w:rFonts w:ascii="Arial" w:hAnsi="Arial" w:cs="Arial"/>
                      <w:sz w:val="14"/>
                      <w:szCs w:val="14"/>
                    </w:rPr>
                    <w:t>5</w:t>
                  </w:r>
                </w:p>
              </w:tc>
              <w:tc>
                <w:tcPr>
                  <w:tcW w:w="459" w:type="dxa"/>
                  <w:shd w:val="clear" w:color="auto" w:fill="auto"/>
                  <w:textDirection w:val="btLr"/>
                  <w:vAlign w:val="center"/>
                </w:tcPr>
                <w:p w14:paraId="30573C59" w14:textId="77777777" w:rsidR="00C16B58" w:rsidRPr="001B4182" w:rsidRDefault="00C16B58" w:rsidP="00C16B58">
                  <w:pPr>
                    <w:ind w:left="113" w:right="113"/>
                    <w:jc w:val="center"/>
                    <w:rPr>
                      <w:rFonts w:ascii="Arial" w:hAnsi="Arial" w:cs="Arial"/>
                      <w:sz w:val="14"/>
                      <w:szCs w:val="14"/>
                    </w:rPr>
                  </w:pPr>
                  <w:r w:rsidRPr="001B4182">
                    <w:rPr>
                      <w:rFonts w:ascii="Arial" w:hAnsi="Arial" w:cs="Arial"/>
                      <w:sz w:val="14"/>
                      <w:szCs w:val="14"/>
                    </w:rPr>
                    <w:t>Riesgo Medio</w:t>
                  </w:r>
                </w:p>
              </w:tc>
            </w:tr>
            <w:tr w:rsidR="00C16B58" w:rsidRPr="001B4182" w14:paraId="0E6C4561" w14:textId="77777777" w:rsidTr="008912BF">
              <w:trPr>
                <w:cantSplit/>
                <w:trHeight w:val="1425"/>
              </w:trPr>
              <w:tc>
                <w:tcPr>
                  <w:tcW w:w="424" w:type="dxa"/>
                  <w:shd w:val="clear" w:color="auto" w:fill="auto"/>
                  <w:textDirection w:val="btLr"/>
                  <w:vAlign w:val="center"/>
                </w:tcPr>
                <w:p w14:paraId="7710AF30" w14:textId="77777777" w:rsidR="00C16B58" w:rsidRPr="001B4182" w:rsidRDefault="00C16B58" w:rsidP="00C16B58">
                  <w:pPr>
                    <w:ind w:left="113" w:right="113"/>
                    <w:jc w:val="center"/>
                    <w:rPr>
                      <w:rFonts w:ascii="Arial" w:hAnsi="Arial" w:cs="Arial"/>
                      <w:sz w:val="14"/>
                      <w:szCs w:val="14"/>
                    </w:rPr>
                  </w:pPr>
                  <w:r w:rsidRPr="001B4182">
                    <w:rPr>
                      <w:rFonts w:ascii="Arial" w:hAnsi="Arial" w:cs="Arial"/>
                      <w:sz w:val="14"/>
                      <w:szCs w:val="14"/>
                    </w:rPr>
                    <w:t>1</w:t>
                  </w:r>
                  <w:r>
                    <w:rPr>
                      <w:rFonts w:ascii="Arial" w:hAnsi="Arial" w:cs="Arial"/>
                      <w:sz w:val="14"/>
                      <w:szCs w:val="14"/>
                    </w:rPr>
                    <w:t>3</w:t>
                  </w:r>
                </w:p>
              </w:tc>
              <w:tc>
                <w:tcPr>
                  <w:tcW w:w="424" w:type="dxa"/>
                  <w:shd w:val="clear" w:color="auto" w:fill="auto"/>
                  <w:textDirection w:val="btLr"/>
                  <w:vAlign w:val="center"/>
                </w:tcPr>
                <w:p w14:paraId="561DB5F4" w14:textId="77777777" w:rsidR="00C16B58" w:rsidRPr="001B4182" w:rsidRDefault="00C16B58" w:rsidP="00C16B58">
                  <w:pPr>
                    <w:ind w:left="113" w:right="113"/>
                    <w:jc w:val="center"/>
                    <w:rPr>
                      <w:rFonts w:ascii="Arial" w:hAnsi="Arial" w:cs="Arial"/>
                      <w:sz w:val="14"/>
                      <w:szCs w:val="14"/>
                    </w:rPr>
                  </w:pPr>
                  <w:r w:rsidRPr="001B4182">
                    <w:rPr>
                      <w:rFonts w:ascii="Arial" w:hAnsi="Arial" w:cs="Arial"/>
                      <w:sz w:val="14"/>
                      <w:szCs w:val="14"/>
                    </w:rPr>
                    <w:t>General</w:t>
                  </w:r>
                </w:p>
              </w:tc>
              <w:tc>
                <w:tcPr>
                  <w:tcW w:w="422" w:type="dxa"/>
                  <w:shd w:val="clear" w:color="auto" w:fill="auto"/>
                  <w:textDirection w:val="btLr"/>
                  <w:vAlign w:val="center"/>
                </w:tcPr>
                <w:p w14:paraId="4CDA32AC" w14:textId="77777777" w:rsidR="00C16B58" w:rsidRPr="001B4182" w:rsidRDefault="00C16B58" w:rsidP="00C16B58">
                  <w:pPr>
                    <w:ind w:left="113" w:right="113"/>
                    <w:jc w:val="center"/>
                    <w:rPr>
                      <w:rFonts w:ascii="Arial" w:hAnsi="Arial" w:cs="Arial"/>
                      <w:sz w:val="14"/>
                      <w:szCs w:val="14"/>
                    </w:rPr>
                  </w:pPr>
                  <w:r w:rsidRPr="001B4182">
                    <w:rPr>
                      <w:rFonts w:ascii="Arial" w:hAnsi="Arial" w:cs="Arial"/>
                      <w:sz w:val="14"/>
                      <w:szCs w:val="14"/>
                    </w:rPr>
                    <w:t>Interno</w:t>
                  </w:r>
                </w:p>
              </w:tc>
              <w:tc>
                <w:tcPr>
                  <w:tcW w:w="422" w:type="dxa"/>
                  <w:shd w:val="clear" w:color="auto" w:fill="auto"/>
                  <w:textDirection w:val="btLr"/>
                  <w:vAlign w:val="center"/>
                </w:tcPr>
                <w:p w14:paraId="69D6D2F0" w14:textId="77777777" w:rsidR="00C16B58" w:rsidRPr="001B4182" w:rsidRDefault="00C16B58" w:rsidP="00C16B58">
                  <w:pPr>
                    <w:ind w:left="113" w:right="113"/>
                    <w:jc w:val="center"/>
                    <w:rPr>
                      <w:rFonts w:ascii="Arial" w:hAnsi="Arial" w:cs="Arial"/>
                      <w:sz w:val="14"/>
                      <w:szCs w:val="14"/>
                    </w:rPr>
                  </w:pPr>
                  <w:r w:rsidRPr="001B4182">
                    <w:rPr>
                      <w:rFonts w:ascii="Arial" w:hAnsi="Arial" w:cs="Arial"/>
                      <w:sz w:val="14"/>
                      <w:szCs w:val="14"/>
                    </w:rPr>
                    <w:t xml:space="preserve">Ejecución </w:t>
                  </w:r>
                </w:p>
              </w:tc>
              <w:tc>
                <w:tcPr>
                  <w:tcW w:w="422" w:type="dxa"/>
                  <w:shd w:val="clear" w:color="auto" w:fill="auto"/>
                  <w:textDirection w:val="btLr"/>
                  <w:vAlign w:val="center"/>
                </w:tcPr>
                <w:p w14:paraId="716734F3" w14:textId="77777777" w:rsidR="00C16B58" w:rsidRPr="001B4182" w:rsidRDefault="00C16B58" w:rsidP="00C16B58">
                  <w:pPr>
                    <w:ind w:left="113" w:right="113"/>
                    <w:jc w:val="center"/>
                    <w:rPr>
                      <w:rFonts w:ascii="Arial" w:hAnsi="Arial" w:cs="Arial"/>
                      <w:sz w:val="14"/>
                      <w:szCs w:val="14"/>
                    </w:rPr>
                  </w:pPr>
                  <w:r w:rsidRPr="001B4182">
                    <w:rPr>
                      <w:rFonts w:ascii="Arial" w:hAnsi="Arial" w:cs="Arial"/>
                      <w:sz w:val="14"/>
                      <w:szCs w:val="14"/>
                    </w:rPr>
                    <w:t>Operacional</w:t>
                  </w:r>
                </w:p>
              </w:tc>
              <w:tc>
                <w:tcPr>
                  <w:tcW w:w="3244" w:type="dxa"/>
                  <w:shd w:val="clear" w:color="auto" w:fill="auto"/>
                  <w:vAlign w:val="center"/>
                </w:tcPr>
                <w:p w14:paraId="1F674078" w14:textId="77777777" w:rsidR="00C16B58" w:rsidRPr="001B4182" w:rsidRDefault="00C16B58" w:rsidP="00C16B58">
                  <w:pPr>
                    <w:ind w:right="48"/>
                    <w:contextualSpacing/>
                    <w:jc w:val="center"/>
                    <w:rPr>
                      <w:rFonts w:ascii="Arial" w:hAnsi="Arial" w:cs="Arial"/>
                      <w:sz w:val="14"/>
                      <w:szCs w:val="14"/>
                    </w:rPr>
                  </w:pPr>
                  <w:r w:rsidRPr="001B4182">
                    <w:rPr>
                      <w:rFonts w:ascii="Arial" w:hAnsi="Arial" w:cs="Arial"/>
                      <w:sz w:val="14"/>
                      <w:szCs w:val="14"/>
                    </w:rPr>
                    <w:t>Demora en los procesos de contratación o terminación anticipada de los contratos derivados</w:t>
                  </w:r>
                </w:p>
              </w:tc>
              <w:tc>
                <w:tcPr>
                  <w:tcW w:w="1166" w:type="dxa"/>
                  <w:shd w:val="clear" w:color="auto" w:fill="auto"/>
                  <w:vAlign w:val="center"/>
                </w:tcPr>
                <w:p w14:paraId="57210E8A" w14:textId="77777777" w:rsidR="00C16B58" w:rsidRPr="001B4182" w:rsidRDefault="00C16B58" w:rsidP="00C16B58">
                  <w:pPr>
                    <w:jc w:val="center"/>
                    <w:rPr>
                      <w:rFonts w:ascii="Arial" w:hAnsi="Arial" w:cs="Arial"/>
                      <w:sz w:val="14"/>
                      <w:szCs w:val="14"/>
                    </w:rPr>
                  </w:pPr>
                  <w:r w:rsidRPr="001B4182">
                    <w:rPr>
                      <w:rFonts w:ascii="Arial" w:hAnsi="Arial" w:cs="Arial"/>
                      <w:sz w:val="14"/>
                      <w:szCs w:val="14"/>
                    </w:rPr>
                    <w:t>Puede producir un costo o sobrecosto del inicialmente previsto al contrato y mayor permanencia para su ejecución</w:t>
                  </w:r>
                </w:p>
              </w:tc>
              <w:tc>
                <w:tcPr>
                  <w:tcW w:w="543" w:type="dxa"/>
                  <w:shd w:val="clear" w:color="auto" w:fill="auto"/>
                  <w:textDirection w:val="btLr"/>
                  <w:vAlign w:val="center"/>
                </w:tcPr>
                <w:p w14:paraId="2A37A0E5" w14:textId="77777777" w:rsidR="00C16B58" w:rsidRPr="001B4182" w:rsidRDefault="00C16B58" w:rsidP="00C16B58">
                  <w:pPr>
                    <w:ind w:left="113" w:right="113"/>
                    <w:jc w:val="center"/>
                    <w:rPr>
                      <w:rFonts w:ascii="Arial" w:hAnsi="Arial" w:cs="Arial"/>
                      <w:sz w:val="14"/>
                      <w:szCs w:val="14"/>
                    </w:rPr>
                  </w:pPr>
                  <w:r>
                    <w:rPr>
                      <w:rFonts w:ascii="Arial" w:hAnsi="Arial" w:cs="Arial"/>
                      <w:sz w:val="14"/>
                      <w:szCs w:val="14"/>
                    </w:rPr>
                    <w:t>3</w:t>
                  </w:r>
                </w:p>
              </w:tc>
              <w:tc>
                <w:tcPr>
                  <w:tcW w:w="418" w:type="dxa"/>
                  <w:shd w:val="clear" w:color="auto" w:fill="auto"/>
                  <w:textDirection w:val="btLr"/>
                  <w:vAlign w:val="center"/>
                </w:tcPr>
                <w:p w14:paraId="33244616" w14:textId="77777777" w:rsidR="00C16B58" w:rsidRPr="001B4182" w:rsidRDefault="00C16B58" w:rsidP="00C16B58">
                  <w:pPr>
                    <w:ind w:left="113" w:right="113"/>
                    <w:jc w:val="center"/>
                    <w:rPr>
                      <w:rFonts w:ascii="Arial" w:hAnsi="Arial" w:cs="Arial"/>
                      <w:sz w:val="14"/>
                      <w:szCs w:val="14"/>
                    </w:rPr>
                  </w:pPr>
                  <w:r w:rsidRPr="001B4182">
                    <w:rPr>
                      <w:rFonts w:ascii="Arial" w:hAnsi="Arial" w:cs="Arial"/>
                      <w:sz w:val="14"/>
                      <w:szCs w:val="14"/>
                    </w:rPr>
                    <w:t>3</w:t>
                  </w:r>
                </w:p>
              </w:tc>
              <w:tc>
                <w:tcPr>
                  <w:tcW w:w="585" w:type="dxa"/>
                  <w:shd w:val="clear" w:color="auto" w:fill="auto"/>
                  <w:textDirection w:val="btLr"/>
                  <w:vAlign w:val="center"/>
                </w:tcPr>
                <w:p w14:paraId="11A18C1E" w14:textId="77777777" w:rsidR="00C16B58" w:rsidRPr="001B4182" w:rsidRDefault="00C16B58" w:rsidP="00C16B58">
                  <w:pPr>
                    <w:ind w:left="113" w:right="113"/>
                    <w:jc w:val="center"/>
                    <w:rPr>
                      <w:rFonts w:ascii="Arial" w:hAnsi="Arial" w:cs="Arial"/>
                      <w:sz w:val="14"/>
                      <w:szCs w:val="14"/>
                    </w:rPr>
                  </w:pPr>
                  <w:r>
                    <w:rPr>
                      <w:rFonts w:ascii="Arial" w:hAnsi="Arial" w:cs="Arial"/>
                      <w:sz w:val="14"/>
                      <w:szCs w:val="14"/>
                    </w:rPr>
                    <w:t>6</w:t>
                  </w:r>
                </w:p>
              </w:tc>
              <w:tc>
                <w:tcPr>
                  <w:tcW w:w="459" w:type="dxa"/>
                  <w:shd w:val="clear" w:color="auto" w:fill="auto"/>
                  <w:textDirection w:val="btLr"/>
                  <w:vAlign w:val="center"/>
                </w:tcPr>
                <w:p w14:paraId="7D89115E" w14:textId="77777777" w:rsidR="00C16B58" w:rsidRPr="001B4182" w:rsidRDefault="00C16B58" w:rsidP="00C16B58">
                  <w:pPr>
                    <w:ind w:left="113" w:right="113"/>
                    <w:jc w:val="center"/>
                    <w:rPr>
                      <w:rFonts w:ascii="Arial" w:hAnsi="Arial" w:cs="Arial"/>
                      <w:sz w:val="14"/>
                      <w:szCs w:val="14"/>
                    </w:rPr>
                  </w:pPr>
                  <w:r w:rsidRPr="001B4182">
                    <w:rPr>
                      <w:rFonts w:ascii="Arial" w:hAnsi="Arial" w:cs="Arial"/>
                      <w:sz w:val="14"/>
                      <w:szCs w:val="14"/>
                    </w:rPr>
                    <w:t xml:space="preserve">Riesgo </w:t>
                  </w:r>
                  <w:r>
                    <w:rPr>
                      <w:rFonts w:ascii="Arial" w:hAnsi="Arial" w:cs="Arial"/>
                      <w:sz w:val="14"/>
                      <w:szCs w:val="14"/>
                    </w:rPr>
                    <w:t>Alto</w:t>
                  </w:r>
                </w:p>
              </w:tc>
            </w:tr>
            <w:tr w:rsidR="00C16B58" w:rsidRPr="001B4182" w14:paraId="51D4660C" w14:textId="77777777" w:rsidTr="008912BF">
              <w:trPr>
                <w:cantSplit/>
                <w:trHeight w:val="1425"/>
              </w:trPr>
              <w:tc>
                <w:tcPr>
                  <w:tcW w:w="424" w:type="dxa"/>
                  <w:shd w:val="clear" w:color="auto" w:fill="auto"/>
                  <w:textDirection w:val="btLr"/>
                  <w:vAlign w:val="center"/>
                </w:tcPr>
                <w:p w14:paraId="6AAE4206" w14:textId="77777777" w:rsidR="00C16B58" w:rsidRPr="001B4182" w:rsidRDefault="00C16B58" w:rsidP="00C16B58">
                  <w:pPr>
                    <w:ind w:left="113" w:right="113"/>
                    <w:jc w:val="center"/>
                    <w:rPr>
                      <w:rFonts w:ascii="Arial" w:hAnsi="Arial" w:cs="Arial"/>
                      <w:sz w:val="14"/>
                      <w:szCs w:val="14"/>
                    </w:rPr>
                  </w:pPr>
                  <w:r w:rsidRPr="001B4182">
                    <w:rPr>
                      <w:rFonts w:ascii="Arial" w:hAnsi="Arial" w:cs="Arial"/>
                      <w:sz w:val="14"/>
                      <w:szCs w:val="14"/>
                    </w:rPr>
                    <w:t>1</w:t>
                  </w:r>
                  <w:r>
                    <w:rPr>
                      <w:rFonts w:ascii="Arial" w:hAnsi="Arial" w:cs="Arial"/>
                      <w:sz w:val="14"/>
                      <w:szCs w:val="14"/>
                    </w:rPr>
                    <w:t>4</w:t>
                  </w:r>
                </w:p>
              </w:tc>
              <w:tc>
                <w:tcPr>
                  <w:tcW w:w="424" w:type="dxa"/>
                  <w:shd w:val="clear" w:color="auto" w:fill="auto"/>
                  <w:textDirection w:val="btLr"/>
                  <w:vAlign w:val="center"/>
                </w:tcPr>
                <w:p w14:paraId="3A27CB54" w14:textId="77777777" w:rsidR="00C16B58" w:rsidRPr="001B4182" w:rsidRDefault="00C16B58" w:rsidP="00C16B58">
                  <w:pPr>
                    <w:ind w:left="113" w:right="113"/>
                    <w:jc w:val="center"/>
                    <w:rPr>
                      <w:rFonts w:ascii="Arial" w:hAnsi="Arial" w:cs="Arial"/>
                      <w:sz w:val="14"/>
                      <w:szCs w:val="14"/>
                    </w:rPr>
                  </w:pPr>
                  <w:r w:rsidRPr="001B4182">
                    <w:rPr>
                      <w:rFonts w:ascii="Arial" w:hAnsi="Arial" w:cs="Arial"/>
                      <w:sz w:val="14"/>
                      <w:szCs w:val="14"/>
                    </w:rPr>
                    <w:t>Específica</w:t>
                  </w:r>
                </w:p>
              </w:tc>
              <w:tc>
                <w:tcPr>
                  <w:tcW w:w="422" w:type="dxa"/>
                  <w:shd w:val="clear" w:color="auto" w:fill="auto"/>
                  <w:textDirection w:val="btLr"/>
                  <w:vAlign w:val="center"/>
                </w:tcPr>
                <w:p w14:paraId="23B0259E" w14:textId="77777777" w:rsidR="00C16B58" w:rsidRPr="001B4182" w:rsidRDefault="00C16B58" w:rsidP="00C16B58">
                  <w:pPr>
                    <w:ind w:left="113" w:right="113"/>
                    <w:jc w:val="center"/>
                    <w:rPr>
                      <w:rFonts w:ascii="Arial" w:hAnsi="Arial" w:cs="Arial"/>
                      <w:sz w:val="14"/>
                      <w:szCs w:val="14"/>
                    </w:rPr>
                  </w:pPr>
                  <w:r w:rsidRPr="001B4182">
                    <w:rPr>
                      <w:rFonts w:ascii="Arial" w:hAnsi="Arial" w:cs="Arial"/>
                      <w:sz w:val="14"/>
                      <w:szCs w:val="14"/>
                    </w:rPr>
                    <w:t>Externo</w:t>
                  </w:r>
                </w:p>
              </w:tc>
              <w:tc>
                <w:tcPr>
                  <w:tcW w:w="422" w:type="dxa"/>
                  <w:shd w:val="clear" w:color="auto" w:fill="auto"/>
                  <w:textDirection w:val="btLr"/>
                  <w:vAlign w:val="center"/>
                </w:tcPr>
                <w:p w14:paraId="379FD88B" w14:textId="77777777" w:rsidR="00C16B58" w:rsidRPr="001B4182" w:rsidRDefault="00C16B58" w:rsidP="00C16B58">
                  <w:pPr>
                    <w:ind w:left="113" w:right="113"/>
                    <w:jc w:val="center"/>
                    <w:rPr>
                      <w:rFonts w:ascii="Arial" w:hAnsi="Arial" w:cs="Arial"/>
                      <w:sz w:val="14"/>
                      <w:szCs w:val="14"/>
                    </w:rPr>
                  </w:pPr>
                  <w:r w:rsidRPr="001B4182">
                    <w:rPr>
                      <w:rFonts w:ascii="Arial" w:hAnsi="Arial" w:cs="Arial"/>
                      <w:sz w:val="14"/>
                      <w:szCs w:val="14"/>
                    </w:rPr>
                    <w:t>Ejecución</w:t>
                  </w:r>
                </w:p>
              </w:tc>
              <w:tc>
                <w:tcPr>
                  <w:tcW w:w="422" w:type="dxa"/>
                  <w:shd w:val="clear" w:color="auto" w:fill="auto"/>
                  <w:textDirection w:val="btLr"/>
                  <w:vAlign w:val="center"/>
                </w:tcPr>
                <w:p w14:paraId="0A43248A" w14:textId="77777777" w:rsidR="00C16B58" w:rsidRPr="001B4182" w:rsidRDefault="00C16B58" w:rsidP="00C16B58">
                  <w:pPr>
                    <w:ind w:left="113" w:right="113"/>
                    <w:jc w:val="center"/>
                    <w:rPr>
                      <w:rFonts w:ascii="Arial" w:hAnsi="Arial" w:cs="Arial"/>
                      <w:sz w:val="14"/>
                      <w:szCs w:val="14"/>
                    </w:rPr>
                  </w:pPr>
                  <w:r w:rsidRPr="001B4182">
                    <w:rPr>
                      <w:rFonts w:ascii="Arial" w:hAnsi="Arial" w:cs="Arial"/>
                      <w:sz w:val="14"/>
                      <w:szCs w:val="14"/>
                    </w:rPr>
                    <w:t>Económicos</w:t>
                  </w:r>
                </w:p>
              </w:tc>
              <w:tc>
                <w:tcPr>
                  <w:tcW w:w="3244" w:type="dxa"/>
                  <w:shd w:val="clear" w:color="auto" w:fill="auto"/>
                  <w:vAlign w:val="center"/>
                </w:tcPr>
                <w:p w14:paraId="4CDD8604" w14:textId="180B01F7" w:rsidR="00C16B58" w:rsidRPr="001B4182" w:rsidRDefault="00C16B58" w:rsidP="00C16B58">
                  <w:pPr>
                    <w:ind w:right="48"/>
                    <w:contextualSpacing/>
                    <w:jc w:val="center"/>
                    <w:rPr>
                      <w:rFonts w:ascii="Arial" w:hAnsi="Arial" w:cs="Arial"/>
                      <w:sz w:val="14"/>
                      <w:szCs w:val="14"/>
                    </w:rPr>
                  </w:pPr>
                  <w:r w:rsidRPr="001B4182">
                    <w:rPr>
                      <w:rFonts w:ascii="Arial" w:hAnsi="Arial" w:cs="Arial"/>
                      <w:sz w:val="14"/>
                      <w:szCs w:val="14"/>
                    </w:rPr>
                    <w:t xml:space="preserve">Abandono total o parcial de la obra por parte del Operador </w:t>
                  </w:r>
                  <w:r>
                    <w:rPr>
                      <w:rFonts w:ascii="Arial" w:hAnsi="Arial" w:cs="Arial"/>
                      <w:sz w:val="14"/>
                      <w:szCs w:val="14"/>
                    </w:rPr>
                    <w:t xml:space="preserve">y/o </w:t>
                  </w:r>
                  <w:r w:rsidRPr="00D151F7">
                    <w:rPr>
                      <w:rFonts w:ascii="Arial" w:hAnsi="Arial" w:cs="Arial"/>
                      <w:sz w:val="14"/>
                      <w:szCs w:val="14"/>
                    </w:rPr>
                    <w:t>Prestador de Servicio según aplique</w:t>
                  </w:r>
                </w:p>
              </w:tc>
              <w:tc>
                <w:tcPr>
                  <w:tcW w:w="1166" w:type="dxa"/>
                  <w:shd w:val="clear" w:color="auto" w:fill="auto"/>
                  <w:vAlign w:val="center"/>
                </w:tcPr>
                <w:p w14:paraId="696B3705" w14:textId="77777777" w:rsidR="00C16B58" w:rsidRPr="001B4182" w:rsidRDefault="00C16B58" w:rsidP="00C16B58">
                  <w:pPr>
                    <w:jc w:val="center"/>
                    <w:rPr>
                      <w:rFonts w:ascii="Arial" w:hAnsi="Arial" w:cs="Arial"/>
                      <w:sz w:val="14"/>
                      <w:szCs w:val="14"/>
                    </w:rPr>
                  </w:pPr>
                  <w:r w:rsidRPr="001B4182">
                    <w:rPr>
                      <w:rFonts w:ascii="Arial" w:hAnsi="Arial" w:cs="Arial"/>
                      <w:sz w:val="14"/>
                      <w:szCs w:val="14"/>
                    </w:rPr>
                    <w:t>Puede producir un costo o sobrecosto al contrato del inicialmente previsto y retraso o afectación en el desarrollo normal de las actividades del contrato y retraso en el cronograma y/o daños a terceros</w:t>
                  </w:r>
                </w:p>
              </w:tc>
              <w:tc>
                <w:tcPr>
                  <w:tcW w:w="543" w:type="dxa"/>
                  <w:shd w:val="clear" w:color="auto" w:fill="auto"/>
                  <w:textDirection w:val="btLr"/>
                  <w:vAlign w:val="center"/>
                </w:tcPr>
                <w:p w14:paraId="512AA66A" w14:textId="77777777" w:rsidR="00C16B58" w:rsidRPr="001B4182" w:rsidRDefault="00C16B58" w:rsidP="00C16B58">
                  <w:pPr>
                    <w:ind w:left="113" w:right="113"/>
                    <w:jc w:val="center"/>
                    <w:rPr>
                      <w:rFonts w:ascii="Arial" w:hAnsi="Arial" w:cs="Arial"/>
                      <w:sz w:val="14"/>
                      <w:szCs w:val="14"/>
                    </w:rPr>
                  </w:pPr>
                  <w:r>
                    <w:rPr>
                      <w:rFonts w:ascii="Arial" w:hAnsi="Arial" w:cs="Arial"/>
                      <w:sz w:val="14"/>
                      <w:szCs w:val="14"/>
                    </w:rPr>
                    <w:t>4</w:t>
                  </w:r>
                </w:p>
              </w:tc>
              <w:tc>
                <w:tcPr>
                  <w:tcW w:w="418" w:type="dxa"/>
                  <w:shd w:val="clear" w:color="auto" w:fill="auto"/>
                  <w:textDirection w:val="btLr"/>
                  <w:vAlign w:val="center"/>
                </w:tcPr>
                <w:p w14:paraId="6C3F040D" w14:textId="77777777" w:rsidR="00C16B58" w:rsidRPr="001B4182" w:rsidRDefault="00C16B58" w:rsidP="00C16B58">
                  <w:pPr>
                    <w:ind w:left="113" w:right="113"/>
                    <w:jc w:val="center"/>
                    <w:rPr>
                      <w:rFonts w:ascii="Arial" w:hAnsi="Arial" w:cs="Arial"/>
                      <w:sz w:val="14"/>
                      <w:szCs w:val="14"/>
                    </w:rPr>
                  </w:pPr>
                  <w:r>
                    <w:rPr>
                      <w:rFonts w:ascii="Arial" w:hAnsi="Arial" w:cs="Arial"/>
                      <w:sz w:val="14"/>
                      <w:szCs w:val="14"/>
                    </w:rPr>
                    <w:t>4</w:t>
                  </w:r>
                </w:p>
              </w:tc>
              <w:tc>
                <w:tcPr>
                  <w:tcW w:w="585" w:type="dxa"/>
                  <w:shd w:val="clear" w:color="auto" w:fill="auto"/>
                  <w:textDirection w:val="btLr"/>
                  <w:vAlign w:val="center"/>
                </w:tcPr>
                <w:p w14:paraId="488B54DE" w14:textId="77777777" w:rsidR="00C16B58" w:rsidRPr="001B4182" w:rsidRDefault="00C16B58" w:rsidP="00C16B58">
                  <w:pPr>
                    <w:ind w:left="113" w:right="113"/>
                    <w:jc w:val="center"/>
                    <w:rPr>
                      <w:rFonts w:ascii="Arial" w:hAnsi="Arial" w:cs="Arial"/>
                      <w:sz w:val="14"/>
                      <w:szCs w:val="14"/>
                    </w:rPr>
                  </w:pPr>
                  <w:r>
                    <w:rPr>
                      <w:rFonts w:ascii="Arial" w:hAnsi="Arial" w:cs="Arial"/>
                      <w:sz w:val="14"/>
                      <w:szCs w:val="14"/>
                    </w:rPr>
                    <w:t>8</w:t>
                  </w:r>
                </w:p>
              </w:tc>
              <w:tc>
                <w:tcPr>
                  <w:tcW w:w="459" w:type="dxa"/>
                  <w:shd w:val="clear" w:color="auto" w:fill="auto"/>
                  <w:textDirection w:val="btLr"/>
                  <w:vAlign w:val="center"/>
                </w:tcPr>
                <w:p w14:paraId="2443A317" w14:textId="77777777" w:rsidR="00C16B58" w:rsidRPr="001B4182" w:rsidRDefault="00C16B58" w:rsidP="00C16B58">
                  <w:pPr>
                    <w:ind w:left="113" w:right="113"/>
                    <w:jc w:val="center"/>
                    <w:rPr>
                      <w:rFonts w:ascii="Arial" w:hAnsi="Arial" w:cs="Arial"/>
                      <w:sz w:val="14"/>
                      <w:szCs w:val="14"/>
                    </w:rPr>
                  </w:pPr>
                  <w:r w:rsidRPr="001B4182">
                    <w:rPr>
                      <w:rFonts w:ascii="Arial" w:hAnsi="Arial" w:cs="Arial"/>
                      <w:sz w:val="14"/>
                      <w:szCs w:val="14"/>
                    </w:rPr>
                    <w:t xml:space="preserve">Riesgo </w:t>
                  </w:r>
                  <w:r>
                    <w:rPr>
                      <w:rFonts w:ascii="Arial" w:hAnsi="Arial" w:cs="Arial"/>
                      <w:sz w:val="14"/>
                      <w:szCs w:val="14"/>
                    </w:rPr>
                    <w:t>Extremo</w:t>
                  </w:r>
                </w:p>
              </w:tc>
            </w:tr>
            <w:tr w:rsidR="00C16B58" w:rsidRPr="001B4182" w14:paraId="108D4883" w14:textId="77777777" w:rsidTr="008912BF">
              <w:trPr>
                <w:cantSplit/>
                <w:trHeight w:val="1261"/>
              </w:trPr>
              <w:tc>
                <w:tcPr>
                  <w:tcW w:w="424" w:type="dxa"/>
                  <w:shd w:val="clear" w:color="auto" w:fill="auto"/>
                  <w:textDirection w:val="btLr"/>
                  <w:vAlign w:val="center"/>
                </w:tcPr>
                <w:p w14:paraId="5C5BB924" w14:textId="77777777" w:rsidR="00C16B58" w:rsidRPr="001B4182" w:rsidRDefault="00C16B58" w:rsidP="00C16B58">
                  <w:pPr>
                    <w:ind w:left="113" w:right="113"/>
                    <w:jc w:val="center"/>
                    <w:rPr>
                      <w:rFonts w:ascii="Arial" w:hAnsi="Arial" w:cs="Arial"/>
                      <w:sz w:val="14"/>
                      <w:szCs w:val="14"/>
                    </w:rPr>
                  </w:pPr>
                  <w:r>
                    <w:rPr>
                      <w:rFonts w:ascii="Arial" w:hAnsi="Arial" w:cs="Arial"/>
                      <w:sz w:val="14"/>
                      <w:szCs w:val="14"/>
                    </w:rPr>
                    <w:t>15</w:t>
                  </w:r>
                </w:p>
              </w:tc>
              <w:tc>
                <w:tcPr>
                  <w:tcW w:w="424" w:type="dxa"/>
                  <w:shd w:val="clear" w:color="auto" w:fill="auto"/>
                  <w:textDirection w:val="btLr"/>
                  <w:vAlign w:val="center"/>
                </w:tcPr>
                <w:p w14:paraId="45DA91AA" w14:textId="77777777" w:rsidR="00C16B58" w:rsidRPr="001B4182" w:rsidRDefault="00C16B58" w:rsidP="00C16B58">
                  <w:pPr>
                    <w:ind w:left="113" w:right="113"/>
                    <w:jc w:val="center"/>
                    <w:rPr>
                      <w:rFonts w:ascii="Arial" w:hAnsi="Arial" w:cs="Arial"/>
                      <w:sz w:val="14"/>
                      <w:szCs w:val="14"/>
                    </w:rPr>
                  </w:pPr>
                  <w:r>
                    <w:rPr>
                      <w:rFonts w:ascii="Arial" w:hAnsi="Arial" w:cs="Arial"/>
                      <w:sz w:val="14"/>
                      <w:szCs w:val="14"/>
                    </w:rPr>
                    <w:t>General</w:t>
                  </w:r>
                </w:p>
              </w:tc>
              <w:tc>
                <w:tcPr>
                  <w:tcW w:w="422" w:type="dxa"/>
                  <w:shd w:val="clear" w:color="auto" w:fill="auto"/>
                  <w:textDirection w:val="btLr"/>
                  <w:vAlign w:val="center"/>
                </w:tcPr>
                <w:p w14:paraId="6D12FCB3" w14:textId="77777777" w:rsidR="00C16B58" w:rsidRPr="001B4182" w:rsidRDefault="00C16B58" w:rsidP="00C16B58">
                  <w:pPr>
                    <w:ind w:left="113" w:right="113"/>
                    <w:jc w:val="center"/>
                    <w:rPr>
                      <w:rFonts w:ascii="Arial" w:hAnsi="Arial" w:cs="Arial"/>
                      <w:sz w:val="14"/>
                      <w:szCs w:val="14"/>
                    </w:rPr>
                  </w:pPr>
                  <w:r>
                    <w:rPr>
                      <w:rFonts w:ascii="Arial" w:hAnsi="Arial" w:cs="Arial"/>
                      <w:sz w:val="14"/>
                      <w:szCs w:val="14"/>
                    </w:rPr>
                    <w:t>Externa</w:t>
                  </w:r>
                </w:p>
              </w:tc>
              <w:tc>
                <w:tcPr>
                  <w:tcW w:w="422" w:type="dxa"/>
                  <w:shd w:val="clear" w:color="auto" w:fill="auto"/>
                  <w:textDirection w:val="btLr"/>
                  <w:vAlign w:val="center"/>
                </w:tcPr>
                <w:p w14:paraId="0C7545FB" w14:textId="77777777" w:rsidR="00C16B58" w:rsidRPr="001B4182" w:rsidRDefault="00C16B58" w:rsidP="00C16B58">
                  <w:pPr>
                    <w:ind w:left="113" w:right="113"/>
                    <w:jc w:val="center"/>
                    <w:rPr>
                      <w:rFonts w:ascii="Arial" w:hAnsi="Arial" w:cs="Arial"/>
                      <w:sz w:val="14"/>
                      <w:szCs w:val="14"/>
                    </w:rPr>
                  </w:pPr>
                  <w:r>
                    <w:rPr>
                      <w:rFonts w:ascii="Arial" w:hAnsi="Arial" w:cs="Arial"/>
                      <w:sz w:val="14"/>
                      <w:szCs w:val="14"/>
                    </w:rPr>
                    <w:t>Ejecución</w:t>
                  </w:r>
                </w:p>
              </w:tc>
              <w:tc>
                <w:tcPr>
                  <w:tcW w:w="422" w:type="dxa"/>
                  <w:shd w:val="clear" w:color="auto" w:fill="auto"/>
                  <w:textDirection w:val="btLr"/>
                  <w:vAlign w:val="center"/>
                </w:tcPr>
                <w:p w14:paraId="0A0A77D7" w14:textId="77777777" w:rsidR="00C16B58" w:rsidRPr="001B4182" w:rsidRDefault="00C16B58" w:rsidP="00C16B58">
                  <w:pPr>
                    <w:ind w:left="113" w:right="113"/>
                    <w:jc w:val="center"/>
                    <w:rPr>
                      <w:rFonts w:ascii="Arial" w:hAnsi="Arial" w:cs="Arial"/>
                      <w:sz w:val="14"/>
                      <w:szCs w:val="14"/>
                    </w:rPr>
                  </w:pPr>
                  <w:r>
                    <w:rPr>
                      <w:rFonts w:ascii="Arial" w:hAnsi="Arial" w:cs="Arial"/>
                      <w:sz w:val="14"/>
                      <w:szCs w:val="14"/>
                    </w:rPr>
                    <w:t>Económicos</w:t>
                  </w:r>
                </w:p>
              </w:tc>
              <w:tc>
                <w:tcPr>
                  <w:tcW w:w="3244" w:type="dxa"/>
                  <w:shd w:val="clear" w:color="auto" w:fill="auto"/>
                  <w:vAlign w:val="center"/>
                </w:tcPr>
                <w:p w14:paraId="4EA43BC9" w14:textId="5427DA1B" w:rsidR="00C16B58" w:rsidRPr="001B4182" w:rsidRDefault="00C16B58" w:rsidP="00C16B58">
                  <w:pPr>
                    <w:ind w:right="48"/>
                    <w:contextualSpacing/>
                    <w:jc w:val="center"/>
                    <w:rPr>
                      <w:rFonts w:ascii="Arial" w:hAnsi="Arial" w:cs="Arial"/>
                      <w:sz w:val="14"/>
                      <w:szCs w:val="14"/>
                    </w:rPr>
                  </w:pPr>
                  <w:r w:rsidRPr="001B4182">
                    <w:rPr>
                      <w:rFonts w:ascii="Arial" w:hAnsi="Arial" w:cs="Arial"/>
                      <w:sz w:val="14"/>
                      <w:szCs w:val="14"/>
                    </w:rPr>
                    <w:t xml:space="preserve">Abandono total o parcial de la infraestructura por parte del Operador y/o </w:t>
                  </w:r>
                  <w:r>
                    <w:rPr>
                      <w:rFonts w:ascii="Arial" w:hAnsi="Arial" w:cs="Arial"/>
                      <w:sz w:val="14"/>
                      <w:szCs w:val="14"/>
                    </w:rPr>
                    <w:t>P</w:t>
                  </w:r>
                  <w:r w:rsidRPr="001B4182">
                    <w:rPr>
                      <w:rFonts w:ascii="Arial" w:hAnsi="Arial" w:cs="Arial"/>
                      <w:sz w:val="14"/>
                      <w:szCs w:val="14"/>
                    </w:rPr>
                    <w:t xml:space="preserve">restador de </w:t>
                  </w:r>
                  <w:r>
                    <w:rPr>
                      <w:rFonts w:ascii="Arial" w:hAnsi="Arial" w:cs="Arial"/>
                      <w:sz w:val="14"/>
                      <w:szCs w:val="14"/>
                    </w:rPr>
                    <w:t>S</w:t>
                  </w:r>
                  <w:r w:rsidRPr="001B4182">
                    <w:rPr>
                      <w:rFonts w:ascii="Arial" w:hAnsi="Arial" w:cs="Arial"/>
                      <w:sz w:val="14"/>
                      <w:szCs w:val="14"/>
                    </w:rPr>
                    <w:t>ervicios según aplique</w:t>
                  </w:r>
                </w:p>
              </w:tc>
              <w:tc>
                <w:tcPr>
                  <w:tcW w:w="1166" w:type="dxa"/>
                  <w:shd w:val="clear" w:color="auto" w:fill="auto"/>
                  <w:vAlign w:val="center"/>
                </w:tcPr>
                <w:p w14:paraId="0D966F34" w14:textId="77777777" w:rsidR="00C16B58" w:rsidRPr="001B4182" w:rsidRDefault="00C16B58" w:rsidP="00C16B58">
                  <w:pPr>
                    <w:jc w:val="center"/>
                    <w:rPr>
                      <w:rFonts w:ascii="Arial" w:hAnsi="Arial" w:cs="Arial"/>
                      <w:sz w:val="14"/>
                      <w:szCs w:val="14"/>
                    </w:rPr>
                  </w:pPr>
                  <w:r w:rsidRPr="006C7F77">
                    <w:rPr>
                      <w:rFonts w:ascii="Arial" w:hAnsi="Arial" w:cs="Arial"/>
                      <w:sz w:val="14"/>
                      <w:szCs w:val="14"/>
                    </w:rPr>
                    <w:t>Puede producir un costo o sobrecosto al contrato del inicialmente previsto y retraso o afectación en el desarrollo normal de las actividades del contrato y retraso en el cronograma y/o daños a terceros</w:t>
                  </w:r>
                </w:p>
              </w:tc>
              <w:tc>
                <w:tcPr>
                  <w:tcW w:w="543" w:type="dxa"/>
                  <w:shd w:val="clear" w:color="auto" w:fill="auto"/>
                  <w:textDirection w:val="btLr"/>
                  <w:vAlign w:val="center"/>
                </w:tcPr>
                <w:p w14:paraId="5F34E7EB" w14:textId="77777777" w:rsidR="00C16B58" w:rsidRPr="001B4182" w:rsidRDefault="00C16B58" w:rsidP="00C16B58">
                  <w:pPr>
                    <w:ind w:left="113" w:right="113"/>
                    <w:jc w:val="center"/>
                    <w:rPr>
                      <w:rFonts w:ascii="Arial" w:hAnsi="Arial" w:cs="Arial"/>
                      <w:sz w:val="14"/>
                      <w:szCs w:val="14"/>
                    </w:rPr>
                  </w:pPr>
                  <w:r>
                    <w:rPr>
                      <w:rFonts w:ascii="Arial" w:hAnsi="Arial" w:cs="Arial"/>
                      <w:sz w:val="14"/>
                      <w:szCs w:val="14"/>
                    </w:rPr>
                    <w:t>4</w:t>
                  </w:r>
                </w:p>
              </w:tc>
              <w:tc>
                <w:tcPr>
                  <w:tcW w:w="418" w:type="dxa"/>
                  <w:shd w:val="clear" w:color="auto" w:fill="auto"/>
                  <w:textDirection w:val="btLr"/>
                  <w:vAlign w:val="center"/>
                </w:tcPr>
                <w:p w14:paraId="0BB20DE6" w14:textId="77777777" w:rsidR="00C16B58" w:rsidRPr="001B4182" w:rsidRDefault="00C16B58" w:rsidP="00C16B58">
                  <w:pPr>
                    <w:ind w:left="113" w:right="113"/>
                    <w:jc w:val="center"/>
                    <w:rPr>
                      <w:rFonts w:ascii="Arial" w:hAnsi="Arial" w:cs="Arial"/>
                      <w:sz w:val="14"/>
                      <w:szCs w:val="14"/>
                    </w:rPr>
                  </w:pPr>
                  <w:r>
                    <w:rPr>
                      <w:rFonts w:ascii="Arial" w:hAnsi="Arial" w:cs="Arial"/>
                      <w:sz w:val="14"/>
                      <w:szCs w:val="14"/>
                    </w:rPr>
                    <w:t>4</w:t>
                  </w:r>
                </w:p>
              </w:tc>
              <w:tc>
                <w:tcPr>
                  <w:tcW w:w="585" w:type="dxa"/>
                  <w:shd w:val="clear" w:color="auto" w:fill="auto"/>
                  <w:textDirection w:val="btLr"/>
                  <w:vAlign w:val="center"/>
                </w:tcPr>
                <w:p w14:paraId="48CBD6C5" w14:textId="77777777" w:rsidR="00C16B58" w:rsidRPr="001B4182" w:rsidRDefault="00C16B58" w:rsidP="00C16B58">
                  <w:pPr>
                    <w:ind w:left="113" w:right="113"/>
                    <w:jc w:val="center"/>
                    <w:rPr>
                      <w:rFonts w:ascii="Arial" w:hAnsi="Arial" w:cs="Arial"/>
                      <w:sz w:val="14"/>
                      <w:szCs w:val="14"/>
                    </w:rPr>
                  </w:pPr>
                  <w:r>
                    <w:rPr>
                      <w:rFonts w:ascii="Arial" w:hAnsi="Arial" w:cs="Arial"/>
                      <w:sz w:val="14"/>
                      <w:szCs w:val="14"/>
                    </w:rPr>
                    <w:t>8</w:t>
                  </w:r>
                </w:p>
              </w:tc>
              <w:tc>
                <w:tcPr>
                  <w:tcW w:w="459" w:type="dxa"/>
                  <w:shd w:val="clear" w:color="auto" w:fill="auto"/>
                  <w:textDirection w:val="btLr"/>
                  <w:vAlign w:val="center"/>
                </w:tcPr>
                <w:p w14:paraId="4EFB0F78" w14:textId="77777777" w:rsidR="00C16B58" w:rsidRPr="001B4182" w:rsidRDefault="00C16B58" w:rsidP="00C16B58">
                  <w:pPr>
                    <w:ind w:left="113" w:right="113"/>
                    <w:jc w:val="center"/>
                    <w:rPr>
                      <w:rFonts w:ascii="Arial" w:hAnsi="Arial" w:cs="Arial"/>
                      <w:sz w:val="14"/>
                      <w:szCs w:val="14"/>
                    </w:rPr>
                  </w:pPr>
                  <w:r w:rsidRPr="001B4182">
                    <w:rPr>
                      <w:rFonts w:ascii="Arial" w:hAnsi="Arial" w:cs="Arial"/>
                      <w:sz w:val="14"/>
                      <w:szCs w:val="14"/>
                    </w:rPr>
                    <w:t xml:space="preserve">Riesgo </w:t>
                  </w:r>
                  <w:r>
                    <w:rPr>
                      <w:rFonts w:ascii="Arial" w:hAnsi="Arial" w:cs="Arial"/>
                      <w:sz w:val="14"/>
                      <w:szCs w:val="14"/>
                    </w:rPr>
                    <w:t>Extremo</w:t>
                  </w:r>
                </w:p>
              </w:tc>
            </w:tr>
            <w:tr w:rsidR="00C16B58" w:rsidRPr="001B4182" w14:paraId="34AB30FF" w14:textId="77777777" w:rsidTr="008912BF">
              <w:trPr>
                <w:cantSplit/>
                <w:trHeight w:val="1198"/>
              </w:trPr>
              <w:tc>
                <w:tcPr>
                  <w:tcW w:w="424" w:type="dxa"/>
                  <w:shd w:val="clear" w:color="auto" w:fill="auto"/>
                  <w:textDirection w:val="btLr"/>
                  <w:vAlign w:val="center"/>
                </w:tcPr>
                <w:p w14:paraId="17237BDF" w14:textId="77777777" w:rsidR="00C16B58" w:rsidRPr="00EB4D34" w:rsidRDefault="00C16B58" w:rsidP="00C16B58">
                  <w:pPr>
                    <w:ind w:left="113" w:right="113"/>
                    <w:jc w:val="center"/>
                    <w:rPr>
                      <w:rFonts w:ascii="Arial" w:hAnsi="Arial" w:cs="Arial"/>
                      <w:sz w:val="14"/>
                      <w:szCs w:val="14"/>
                    </w:rPr>
                  </w:pPr>
                  <w:r w:rsidRPr="00EB4D34">
                    <w:rPr>
                      <w:rFonts w:ascii="Arial" w:hAnsi="Arial" w:cs="Arial"/>
                      <w:sz w:val="14"/>
                      <w:szCs w:val="14"/>
                    </w:rPr>
                    <w:t>16</w:t>
                  </w:r>
                </w:p>
              </w:tc>
              <w:tc>
                <w:tcPr>
                  <w:tcW w:w="424" w:type="dxa"/>
                  <w:shd w:val="clear" w:color="auto" w:fill="auto"/>
                  <w:textDirection w:val="btLr"/>
                  <w:vAlign w:val="center"/>
                </w:tcPr>
                <w:p w14:paraId="4753C8EB" w14:textId="77777777" w:rsidR="00C16B58" w:rsidRPr="00EB4D34" w:rsidRDefault="00C16B58" w:rsidP="00C16B58">
                  <w:pPr>
                    <w:ind w:left="113" w:right="113"/>
                    <w:jc w:val="center"/>
                    <w:rPr>
                      <w:rFonts w:ascii="Arial" w:hAnsi="Arial" w:cs="Arial"/>
                      <w:sz w:val="14"/>
                      <w:szCs w:val="14"/>
                    </w:rPr>
                  </w:pPr>
                  <w:r w:rsidRPr="00EB4D34">
                    <w:rPr>
                      <w:rFonts w:ascii="Arial" w:hAnsi="Arial" w:cs="Arial"/>
                      <w:sz w:val="14"/>
                      <w:szCs w:val="14"/>
                    </w:rPr>
                    <w:t>General</w:t>
                  </w:r>
                </w:p>
              </w:tc>
              <w:tc>
                <w:tcPr>
                  <w:tcW w:w="422" w:type="dxa"/>
                  <w:shd w:val="clear" w:color="auto" w:fill="auto"/>
                  <w:textDirection w:val="btLr"/>
                  <w:vAlign w:val="center"/>
                </w:tcPr>
                <w:p w14:paraId="744FADF8" w14:textId="77777777" w:rsidR="00C16B58" w:rsidRPr="00EB4D34" w:rsidRDefault="00C16B58" w:rsidP="00C16B58">
                  <w:pPr>
                    <w:ind w:left="113" w:right="113"/>
                    <w:jc w:val="center"/>
                    <w:rPr>
                      <w:rFonts w:ascii="Arial" w:hAnsi="Arial" w:cs="Arial"/>
                      <w:sz w:val="14"/>
                      <w:szCs w:val="14"/>
                    </w:rPr>
                  </w:pPr>
                  <w:r w:rsidRPr="00EB4D34">
                    <w:rPr>
                      <w:rFonts w:ascii="Arial" w:hAnsi="Arial" w:cs="Arial"/>
                      <w:sz w:val="14"/>
                      <w:szCs w:val="14"/>
                    </w:rPr>
                    <w:t>Externo</w:t>
                  </w:r>
                </w:p>
              </w:tc>
              <w:tc>
                <w:tcPr>
                  <w:tcW w:w="422" w:type="dxa"/>
                  <w:shd w:val="clear" w:color="auto" w:fill="auto"/>
                  <w:textDirection w:val="btLr"/>
                  <w:vAlign w:val="center"/>
                </w:tcPr>
                <w:p w14:paraId="2FD1F1B0" w14:textId="77777777" w:rsidR="00C16B58" w:rsidRPr="00EB4D34" w:rsidRDefault="00C16B58" w:rsidP="00C16B58">
                  <w:pPr>
                    <w:ind w:left="113" w:right="113"/>
                    <w:jc w:val="center"/>
                    <w:rPr>
                      <w:rFonts w:ascii="Arial" w:hAnsi="Arial" w:cs="Arial"/>
                      <w:sz w:val="14"/>
                      <w:szCs w:val="14"/>
                    </w:rPr>
                  </w:pPr>
                  <w:r w:rsidRPr="00EB4D34">
                    <w:rPr>
                      <w:rFonts w:ascii="Arial" w:hAnsi="Arial" w:cs="Arial"/>
                      <w:sz w:val="14"/>
                      <w:szCs w:val="14"/>
                    </w:rPr>
                    <w:t>Ejecución</w:t>
                  </w:r>
                </w:p>
              </w:tc>
              <w:tc>
                <w:tcPr>
                  <w:tcW w:w="422" w:type="dxa"/>
                  <w:shd w:val="clear" w:color="auto" w:fill="auto"/>
                  <w:textDirection w:val="btLr"/>
                  <w:vAlign w:val="center"/>
                </w:tcPr>
                <w:p w14:paraId="2431CAAD" w14:textId="77777777" w:rsidR="00C16B58" w:rsidRPr="00EB4D34" w:rsidRDefault="00C16B58" w:rsidP="00C16B58">
                  <w:pPr>
                    <w:ind w:left="113" w:right="113"/>
                    <w:jc w:val="center"/>
                    <w:rPr>
                      <w:rFonts w:ascii="Arial" w:hAnsi="Arial" w:cs="Arial"/>
                      <w:sz w:val="14"/>
                      <w:szCs w:val="14"/>
                    </w:rPr>
                  </w:pPr>
                  <w:r w:rsidRPr="00EB4D34">
                    <w:rPr>
                      <w:rFonts w:ascii="Arial" w:hAnsi="Arial" w:cs="Arial"/>
                      <w:sz w:val="14"/>
                      <w:szCs w:val="14"/>
                    </w:rPr>
                    <w:t>Económicos</w:t>
                  </w:r>
                </w:p>
              </w:tc>
              <w:tc>
                <w:tcPr>
                  <w:tcW w:w="3244" w:type="dxa"/>
                  <w:shd w:val="clear" w:color="auto" w:fill="auto"/>
                  <w:vAlign w:val="center"/>
                </w:tcPr>
                <w:p w14:paraId="25390B3E" w14:textId="77777777" w:rsidR="00C16B58" w:rsidRPr="00EB4D34" w:rsidRDefault="00C16B58" w:rsidP="00C16B58">
                  <w:pPr>
                    <w:jc w:val="center"/>
                    <w:rPr>
                      <w:rFonts w:ascii="Arial" w:hAnsi="Arial" w:cs="Arial"/>
                      <w:sz w:val="14"/>
                      <w:szCs w:val="14"/>
                    </w:rPr>
                  </w:pPr>
                  <w:r w:rsidRPr="00EB4D34">
                    <w:rPr>
                      <w:rFonts w:ascii="Arial" w:hAnsi="Arial" w:cs="Arial"/>
                      <w:sz w:val="14"/>
                      <w:szCs w:val="14"/>
                    </w:rPr>
                    <w:t>Es el asociado a los efectos derivados de la variación en la depreciación contable del activo</w:t>
                  </w:r>
                </w:p>
              </w:tc>
              <w:tc>
                <w:tcPr>
                  <w:tcW w:w="1166" w:type="dxa"/>
                  <w:shd w:val="clear" w:color="auto" w:fill="auto"/>
                  <w:vAlign w:val="center"/>
                </w:tcPr>
                <w:p w14:paraId="18710C70" w14:textId="77777777" w:rsidR="00C16B58" w:rsidRPr="00EB4D34" w:rsidRDefault="00C16B58" w:rsidP="00C16B58">
                  <w:pPr>
                    <w:jc w:val="center"/>
                    <w:rPr>
                      <w:rFonts w:ascii="Arial" w:hAnsi="Arial" w:cs="Arial"/>
                      <w:sz w:val="14"/>
                      <w:szCs w:val="14"/>
                    </w:rPr>
                  </w:pPr>
                  <w:r w:rsidRPr="00EB4D34">
                    <w:rPr>
                      <w:rFonts w:ascii="Arial" w:hAnsi="Arial" w:cs="Arial"/>
                      <w:sz w:val="14"/>
                      <w:szCs w:val="14"/>
                    </w:rPr>
                    <w:t>Variación al valor histórico de los activos registrados en los rubros de los libros contables</w:t>
                  </w:r>
                </w:p>
                <w:p w14:paraId="43F6E008" w14:textId="77777777" w:rsidR="00C16B58" w:rsidRPr="00EB4D34" w:rsidRDefault="00C16B58" w:rsidP="00C16B58">
                  <w:pPr>
                    <w:jc w:val="center"/>
                    <w:rPr>
                      <w:rFonts w:ascii="Arial" w:hAnsi="Arial" w:cs="Arial"/>
                      <w:sz w:val="14"/>
                      <w:szCs w:val="14"/>
                    </w:rPr>
                  </w:pPr>
                </w:p>
              </w:tc>
              <w:tc>
                <w:tcPr>
                  <w:tcW w:w="543" w:type="dxa"/>
                  <w:shd w:val="clear" w:color="auto" w:fill="auto"/>
                  <w:textDirection w:val="btLr"/>
                  <w:vAlign w:val="center"/>
                </w:tcPr>
                <w:p w14:paraId="70FD6759" w14:textId="77777777" w:rsidR="00C16B58" w:rsidRPr="00EB4D34" w:rsidRDefault="00C16B58" w:rsidP="00C16B58">
                  <w:pPr>
                    <w:ind w:left="113" w:right="113"/>
                    <w:jc w:val="center"/>
                    <w:rPr>
                      <w:rFonts w:ascii="Arial" w:hAnsi="Arial" w:cs="Arial"/>
                      <w:sz w:val="14"/>
                      <w:szCs w:val="14"/>
                    </w:rPr>
                  </w:pPr>
                  <w:r w:rsidRPr="00EB4D34">
                    <w:rPr>
                      <w:rFonts w:ascii="Arial" w:hAnsi="Arial" w:cs="Arial"/>
                      <w:sz w:val="14"/>
                      <w:szCs w:val="14"/>
                    </w:rPr>
                    <w:t>1</w:t>
                  </w:r>
                </w:p>
              </w:tc>
              <w:tc>
                <w:tcPr>
                  <w:tcW w:w="418" w:type="dxa"/>
                  <w:shd w:val="clear" w:color="auto" w:fill="auto"/>
                  <w:textDirection w:val="btLr"/>
                  <w:vAlign w:val="center"/>
                </w:tcPr>
                <w:p w14:paraId="4472B65F" w14:textId="77777777" w:rsidR="00C16B58" w:rsidRPr="00EB4D34" w:rsidRDefault="00C16B58" w:rsidP="00C16B58">
                  <w:pPr>
                    <w:ind w:left="113" w:right="113"/>
                    <w:jc w:val="center"/>
                    <w:rPr>
                      <w:rFonts w:ascii="Arial" w:hAnsi="Arial" w:cs="Arial"/>
                      <w:sz w:val="14"/>
                      <w:szCs w:val="14"/>
                    </w:rPr>
                  </w:pPr>
                  <w:r w:rsidRPr="00EB4D34">
                    <w:rPr>
                      <w:rFonts w:ascii="Arial" w:hAnsi="Arial" w:cs="Arial"/>
                      <w:sz w:val="14"/>
                      <w:szCs w:val="14"/>
                    </w:rPr>
                    <w:t>1</w:t>
                  </w:r>
                </w:p>
              </w:tc>
              <w:tc>
                <w:tcPr>
                  <w:tcW w:w="585" w:type="dxa"/>
                  <w:shd w:val="clear" w:color="auto" w:fill="auto"/>
                  <w:textDirection w:val="btLr"/>
                  <w:vAlign w:val="center"/>
                </w:tcPr>
                <w:p w14:paraId="7FCB29DB" w14:textId="77777777" w:rsidR="00C16B58" w:rsidRPr="00EB4D34" w:rsidRDefault="00C16B58" w:rsidP="00C16B58">
                  <w:pPr>
                    <w:ind w:left="113" w:right="113"/>
                    <w:jc w:val="center"/>
                    <w:rPr>
                      <w:rFonts w:ascii="Arial" w:hAnsi="Arial" w:cs="Arial"/>
                      <w:sz w:val="14"/>
                      <w:szCs w:val="14"/>
                    </w:rPr>
                  </w:pPr>
                  <w:r w:rsidRPr="00EB4D34">
                    <w:rPr>
                      <w:rFonts w:ascii="Arial" w:hAnsi="Arial" w:cs="Arial"/>
                      <w:sz w:val="14"/>
                      <w:szCs w:val="14"/>
                    </w:rPr>
                    <w:t>2</w:t>
                  </w:r>
                </w:p>
              </w:tc>
              <w:tc>
                <w:tcPr>
                  <w:tcW w:w="459" w:type="dxa"/>
                  <w:shd w:val="clear" w:color="auto" w:fill="auto"/>
                  <w:textDirection w:val="btLr"/>
                  <w:vAlign w:val="center"/>
                </w:tcPr>
                <w:p w14:paraId="3011C479" w14:textId="77777777" w:rsidR="00C16B58" w:rsidRPr="00EB4D34" w:rsidRDefault="00C16B58" w:rsidP="00C16B58">
                  <w:pPr>
                    <w:ind w:left="113" w:right="113"/>
                    <w:jc w:val="center"/>
                    <w:rPr>
                      <w:rFonts w:ascii="Arial" w:hAnsi="Arial" w:cs="Arial"/>
                      <w:sz w:val="14"/>
                      <w:szCs w:val="14"/>
                    </w:rPr>
                  </w:pPr>
                  <w:r w:rsidRPr="00EB4D34">
                    <w:rPr>
                      <w:rFonts w:ascii="Arial" w:hAnsi="Arial" w:cs="Arial"/>
                      <w:sz w:val="14"/>
                      <w:szCs w:val="14"/>
                    </w:rPr>
                    <w:t>Riesgo Bajo</w:t>
                  </w:r>
                </w:p>
              </w:tc>
            </w:tr>
            <w:tr w:rsidR="00C16B58" w:rsidRPr="00F50A94" w14:paraId="61DFDA9E" w14:textId="77777777" w:rsidTr="008912BF">
              <w:trPr>
                <w:cantSplit/>
                <w:trHeight w:val="1729"/>
              </w:trPr>
              <w:tc>
                <w:tcPr>
                  <w:tcW w:w="424" w:type="dxa"/>
                  <w:shd w:val="clear" w:color="auto" w:fill="auto"/>
                  <w:textDirection w:val="btLr"/>
                  <w:vAlign w:val="center"/>
                </w:tcPr>
                <w:p w14:paraId="268374B7" w14:textId="77777777" w:rsidR="00C16B58" w:rsidRPr="00EB4D34" w:rsidRDefault="00C16B58" w:rsidP="00C16B58">
                  <w:pPr>
                    <w:ind w:left="113" w:right="113"/>
                    <w:jc w:val="center"/>
                    <w:rPr>
                      <w:rFonts w:ascii="Arial" w:hAnsi="Arial" w:cs="Arial"/>
                      <w:sz w:val="14"/>
                      <w:szCs w:val="14"/>
                    </w:rPr>
                  </w:pPr>
                  <w:r w:rsidRPr="00EB4D34">
                    <w:rPr>
                      <w:rFonts w:ascii="Arial" w:hAnsi="Arial" w:cs="Arial"/>
                      <w:sz w:val="14"/>
                      <w:szCs w:val="14"/>
                    </w:rPr>
                    <w:t>17</w:t>
                  </w:r>
                </w:p>
              </w:tc>
              <w:tc>
                <w:tcPr>
                  <w:tcW w:w="424" w:type="dxa"/>
                  <w:shd w:val="clear" w:color="auto" w:fill="auto"/>
                  <w:textDirection w:val="btLr"/>
                  <w:vAlign w:val="center"/>
                </w:tcPr>
                <w:p w14:paraId="1C214E4C" w14:textId="77777777" w:rsidR="00C16B58" w:rsidRPr="00EB4D34" w:rsidRDefault="00C16B58" w:rsidP="00C16B58">
                  <w:pPr>
                    <w:ind w:left="113" w:right="113"/>
                    <w:jc w:val="center"/>
                    <w:rPr>
                      <w:rFonts w:ascii="Arial" w:hAnsi="Arial" w:cs="Arial"/>
                      <w:sz w:val="14"/>
                      <w:szCs w:val="14"/>
                    </w:rPr>
                  </w:pPr>
                  <w:r w:rsidRPr="00EB4D34">
                    <w:rPr>
                      <w:rFonts w:ascii="Arial" w:hAnsi="Arial" w:cs="Arial"/>
                      <w:sz w:val="14"/>
                      <w:szCs w:val="14"/>
                    </w:rPr>
                    <w:t>General</w:t>
                  </w:r>
                </w:p>
              </w:tc>
              <w:tc>
                <w:tcPr>
                  <w:tcW w:w="422" w:type="dxa"/>
                  <w:shd w:val="clear" w:color="auto" w:fill="auto"/>
                  <w:textDirection w:val="btLr"/>
                  <w:vAlign w:val="center"/>
                </w:tcPr>
                <w:p w14:paraId="44C58DD4" w14:textId="77777777" w:rsidR="00C16B58" w:rsidRPr="00EB4D34" w:rsidRDefault="00C16B58" w:rsidP="00C16B58">
                  <w:pPr>
                    <w:ind w:left="113" w:right="113"/>
                    <w:jc w:val="center"/>
                    <w:rPr>
                      <w:rFonts w:ascii="Arial" w:hAnsi="Arial" w:cs="Arial"/>
                      <w:sz w:val="14"/>
                      <w:szCs w:val="14"/>
                    </w:rPr>
                  </w:pPr>
                  <w:r w:rsidRPr="00EB4D34">
                    <w:rPr>
                      <w:rFonts w:ascii="Arial" w:hAnsi="Arial" w:cs="Arial"/>
                      <w:sz w:val="14"/>
                      <w:szCs w:val="14"/>
                    </w:rPr>
                    <w:t>Externo</w:t>
                  </w:r>
                </w:p>
              </w:tc>
              <w:tc>
                <w:tcPr>
                  <w:tcW w:w="422" w:type="dxa"/>
                  <w:shd w:val="clear" w:color="auto" w:fill="auto"/>
                  <w:textDirection w:val="btLr"/>
                  <w:vAlign w:val="center"/>
                </w:tcPr>
                <w:p w14:paraId="69DEDE25" w14:textId="77777777" w:rsidR="00C16B58" w:rsidRPr="00EB4D34" w:rsidRDefault="00C16B58" w:rsidP="00C16B58">
                  <w:pPr>
                    <w:ind w:left="113" w:right="113"/>
                    <w:jc w:val="center"/>
                    <w:rPr>
                      <w:rFonts w:ascii="Arial" w:hAnsi="Arial" w:cs="Arial"/>
                      <w:sz w:val="14"/>
                      <w:szCs w:val="14"/>
                    </w:rPr>
                  </w:pPr>
                  <w:r w:rsidRPr="00EB4D34">
                    <w:rPr>
                      <w:rFonts w:ascii="Arial" w:hAnsi="Arial" w:cs="Arial"/>
                      <w:sz w:val="14"/>
                      <w:szCs w:val="14"/>
                    </w:rPr>
                    <w:t>Planeación y Ejecución</w:t>
                  </w:r>
                </w:p>
              </w:tc>
              <w:tc>
                <w:tcPr>
                  <w:tcW w:w="422" w:type="dxa"/>
                  <w:shd w:val="clear" w:color="auto" w:fill="auto"/>
                  <w:textDirection w:val="btLr"/>
                  <w:vAlign w:val="center"/>
                </w:tcPr>
                <w:p w14:paraId="25FD335E" w14:textId="77777777" w:rsidR="00C16B58" w:rsidRPr="00EB4D34" w:rsidRDefault="00C16B58" w:rsidP="00C16B58">
                  <w:pPr>
                    <w:ind w:left="113" w:right="113"/>
                    <w:jc w:val="center"/>
                    <w:rPr>
                      <w:rFonts w:ascii="Arial" w:hAnsi="Arial" w:cs="Arial"/>
                      <w:sz w:val="14"/>
                      <w:szCs w:val="14"/>
                    </w:rPr>
                  </w:pPr>
                  <w:r w:rsidRPr="00EB4D34">
                    <w:rPr>
                      <w:rFonts w:ascii="Arial" w:hAnsi="Arial" w:cs="Arial"/>
                      <w:sz w:val="14"/>
                      <w:szCs w:val="14"/>
                    </w:rPr>
                    <w:t>Regulatorios</w:t>
                  </w:r>
                </w:p>
              </w:tc>
              <w:tc>
                <w:tcPr>
                  <w:tcW w:w="3244" w:type="dxa"/>
                  <w:shd w:val="clear" w:color="auto" w:fill="auto"/>
                  <w:vAlign w:val="center"/>
                </w:tcPr>
                <w:p w14:paraId="7DA875A3" w14:textId="77777777" w:rsidR="00C16B58" w:rsidRPr="00EB4D34" w:rsidRDefault="00C16B58" w:rsidP="00C16B58">
                  <w:pPr>
                    <w:jc w:val="center"/>
                    <w:rPr>
                      <w:rFonts w:ascii="Arial" w:hAnsi="Arial" w:cs="Arial"/>
                      <w:sz w:val="14"/>
                      <w:szCs w:val="14"/>
                    </w:rPr>
                  </w:pPr>
                  <w:r w:rsidRPr="00EB4D34">
                    <w:rPr>
                      <w:rFonts w:ascii="Arial" w:hAnsi="Arial" w:cs="Arial"/>
                      <w:sz w:val="14"/>
                      <w:szCs w:val="14"/>
                    </w:rPr>
                    <w:t>Es el asociado a los efectos derivados de la Variación en la regulación proferida por el Ministerio y/o CREG</w:t>
                  </w:r>
                </w:p>
              </w:tc>
              <w:tc>
                <w:tcPr>
                  <w:tcW w:w="1166" w:type="dxa"/>
                  <w:shd w:val="clear" w:color="auto" w:fill="auto"/>
                  <w:vAlign w:val="center"/>
                </w:tcPr>
                <w:p w14:paraId="42B5DBE9" w14:textId="77777777" w:rsidR="00C16B58" w:rsidRPr="00EB4D34" w:rsidRDefault="00C16B58" w:rsidP="00C16B58">
                  <w:pPr>
                    <w:jc w:val="center"/>
                    <w:rPr>
                      <w:rFonts w:ascii="Arial" w:hAnsi="Arial" w:cs="Arial"/>
                      <w:sz w:val="14"/>
                      <w:szCs w:val="14"/>
                    </w:rPr>
                  </w:pPr>
                  <w:r w:rsidRPr="00EB4D34">
                    <w:rPr>
                      <w:rFonts w:ascii="Arial" w:hAnsi="Arial" w:cs="Arial"/>
                      <w:sz w:val="14"/>
                      <w:szCs w:val="14"/>
                    </w:rPr>
                    <w:t>Dificultad para la administración, operación y</w:t>
                  </w:r>
                  <w:r>
                    <w:rPr>
                      <w:rFonts w:ascii="Arial" w:hAnsi="Arial" w:cs="Arial"/>
                      <w:sz w:val="14"/>
                      <w:szCs w:val="14"/>
                    </w:rPr>
                    <w:t xml:space="preserve"> </w:t>
                  </w:r>
                  <w:r w:rsidRPr="00EB4D34">
                    <w:rPr>
                      <w:rFonts w:ascii="Arial" w:hAnsi="Arial" w:cs="Arial"/>
                      <w:sz w:val="14"/>
                      <w:szCs w:val="14"/>
                    </w:rPr>
                    <w:t>mantenimiento de la Infraestructura</w:t>
                  </w:r>
                </w:p>
                <w:p w14:paraId="55C2507C" w14:textId="77777777" w:rsidR="00C16B58" w:rsidRPr="00EB4D34" w:rsidRDefault="00C16B58" w:rsidP="00C16B58">
                  <w:pPr>
                    <w:jc w:val="center"/>
                    <w:rPr>
                      <w:rFonts w:ascii="Arial" w:hAnsi="Arial" w:cs="Arial"/>
                      <w:sz w:val="14"/>
                      <w:szCs w:val="14"/>
                    </w:rPr>
                  </w:pPr>
                </w:p>
              </w:tc>
              <w:tc>
                <w:tcPr>
                  <w:tcW w:w="543" w:type="dxa"/>
                  <w:shd w:val="clear" w:color="auto" w:fill="auto"/>
                  <w:textDirection w:val="btLr"/>
                  <w:vAlign w:val="center"/>
                </w:tcPr>
                <w:p w14:paraId="1A9692E5" w14:textId="77777777" w:rsidR="00C16B58" w:rsidRPr="00EB4D34" w:rsidRDefault="00C16B58" w:rsidP="00C16B58">
                  <w:pPr>
                    <w:ind w:left="113" w:right="113"/>
                    <w:jc w:val="center"/>
                    <w:rPr>
                      <w:rFonts w:ascii="Arial" w:hAnsi="Arial" w:cs="Arial"/>
                      <w:sz w:val="14"/>
                      <w:szCs w:val="14"/>
                    </w:rPr>
                  </w:pPr>
                  <w:r w:rsidRPr="00EB4D34">
                    <w:rPr>
                      <w:rFonts w:ascii="Arial" w:hAnsi="Arial" w:cs="Arial"/>
                      <w:sz w:val="14"/>
                      <w:szCs w:val="14"/>
                    </w:rPr>
                    <w:t>1</w:t>
                  </w:r>
                </w:p>
              </w:tc>
              <w:tc>
                <w:tcPr>
                  <w:tcW w:w="418" w:type="dxa"/>
                  <w:shd w:val="clear" w:color="auto" w:fill="auto"/>
                  <w:textDirection w:val="btLr"/>
                  <w:vAlign w:val="center"/>
                </w:tcPr>
                <w:p w14:paraId="1D8E199C" w14:textId="77777777" w:rsidR="00C16B58" w:rsidRPr="00EB4D34" w:rsidRDefault="00C16B58" w:rsidP="00C16B58">
                  <w:pPr>
                    <w:ind w:left="113" w:right="113"/>
                    <w:jc w:val="center"/>
                    <w:rPr>
                      <w:rFonts w:ascii="Arial" w:hAnsi="Arial" w:cs="Arial"/>
                      <w:sz w:val="14"/>
                      <w:szCs w:val="14"/>
                    </w:rPr>
                  </w:pPr>
                  <w:r w:rsidRPr="00EB4D34">
                    <w:rPr>
                      <w:rFonts w:ascii="Arial" w:hAnsi="Arial" w:cs="Arial"/>
                      <w:sz w:val="14"/>
                      <w:szCs w:val="14"/>
                    </w:rPr>
                    <w:t>1</w:t>
                  </w:r>
                </w:p>
              </w:tc>
              <w:tc>
                <w:tcPr>
                  <w:tcW w:w="585" w:type="dxa"/>
                  <w:shd w:val="clear" w:color="auto" w:fill="auto"/>
                  <w:textDirection w:val="btLr"/>
                  <w:vAlign w:val="center"/>
                </w:tcPr>
                <w:p w14:paraId="6F7934E9" w14:textId="77777777" w:rsidR="00C16B58" w:rsidRPr="00EB4D34" w:rsidRDefault="00C16B58" w:rsidP="00C16B58">
                  <w:pPr>
                    <w:ind w:left="113" w:right="113"/>
                    <w:jc w:val="center"/>
                    <w:rPr>
                      <w:rFonts w:ascii="Arial" w:hAnsi="Arial" w:cs="Arial"/>
                      <w:sz w:val="14"/>
                      <w:szCs w:val="14"/>
                    </w:rPr>
                  </w:pPr>
                  <w:r w:rsidRPr="00EB4D34">
                    <w:rPr>
                      <w:rFonts w:ascii="Arial" w:hAnsi="Arial" w:cs="Arial"/>
                      <w:sz w:val="14"/>
                      <w:szCs w:val="14"/>
                    </w:rPr>
                    <w:t>2</w:t>
                  </w:r>
                </w:p>
              </w:tc>
              <w:tc>
                <w:tcPr>
                  <w:tcW w:w="459" w:type="dxa"/>
                  <w:shd w:val="clear" w:color="auto" w:fill="auto"/>
                  <w:textDirection w:val="btLr"/>
                  <w:vAlign w:val="center"/>
                </w:tcPr>
                <w:p w14:paraId="17EFB42D" w14:textId="77777777" w:rsidR="00C16B58" w:rsidRPr="00EB4D34" w:rsidRDefault="00C16B58" w:rsidP="00C16B58">
                  <w:pPr>
                    <w:ind w:left="113" w:right="113"/>
                    <w:jc w:val="center"/>
                    <w:rPr>
                      <w:rFonts w:ascii="Arial" w:hAnsi="Arial" w:cs="Arial"/>
                      <w:sz w:val="14"/>
                      <w:szCs w:val="14"/>
                    </w:rPr>
                  </w:pPr>
                  <w:r w:rsidRPr="00EB4D34">
                    <w:rPr>
                      <w:rFonts w:ascii="Arial" w:hAnsi="Arial" w:cs="Arial"/>
                      <w:sz w:val="14"/>
                      <w:szCs w:val="14"/>
                    </w:rPr>
                    <w:t>Riesgo Bajo</w:t>
                  </w:r>
                </w:p>
              </w:tc>
            </w:tr>
          </w:tbl>
          <w:p w14:paraId="63D2C90C" w14:textId="77777777" w:rsidR="00C16B58" w:rsidRDefault="00C16B58" w:rsidP="00C16B58">
            <w:pPr>
              <w:tabs>
                <w:tab w:val="left" w:pos="1933"/>
              </w:tabs>
              <w:spacing w:before="120" w:after="120"/>
              <w:jc w:val="center"/>
              <w:rPr>
                <w:rFonts w:ascii="Arial" w:hAnsi="Arial" w:cs="Arial"/>
                <w:b/>
                <w:lang w:val="es-MX"/>
              </w:rPr>
            </w:pPr>
          </w:p>
          <w:p w14:paraId="2877AF8C" w14:textId="77777777" w:rsidR="00C16B58" w:rsidRDefault="00C16B58" w:rsidP="00C16B58">
            <w:pPr>
              <w:tabs>
                <w:tab w:val="left" w:pos="1933"/>
              </w:tabs>
              <w:spacing w:before="120" w:after="120"/>
              <w:jc w:val="center"/>
              <w:rPr>
                <w:rFonts w:ascii="Arial" w:hAnsi="Arial" w:cs="Arial"/>
                <w:b/>
                <w:lang w:val="es-MX"/>
              </w:rPr>
            </w:pPr>
            <w:r>
              <w:rPr>
                <w:rFonts w:ascii="Arial" w:hAnsi="Arial" w:cs="Arial"/>
                <w:b/>
                <w:lang w:val="es-MX"/>
              </w:rPr>
              <w:t>Forma de Mitigarlo</w:t>
            </w:r>
          </w:p>
          <w:tbl>
            <w:tblPr>
              <w:tblStyle w:val="Tablaconcuadrcula"/>
              <w:tblW w:w="8636" w:type="dxa"/>
              <w:tblInd w:w="133" w:type="dxa"/>
              <w:tblLayout w:type="fixed"/>
              <w:tblLook w:val="04A0" w:firstRow="1" w:lastRow="0" w:firstColumn="1" w:lastColumn="0" w:noHBand="0" w:noVBand="1"/>
            </w:tblPr>
            <w:tblGrid>
              <w:gridCol w:w="361"/>
              <w:gridCol w:w="602"/>
              <w:gridCol w:w="1687"/>
              <w:gridCol w:w="347"/>
              <w:gridCol w:w="347"/>
              <w:gridCol w:w="332"/>
              <w:gridCol w:w="350"/>
              <w:gridCol w:w="432"/>
              <w:gridCol w:w="544"/>
              <w:gridCol w:w="902"/>
              <w:gridCol w:w="956"/>
              <w:gridCol w:w="1085"/>
              <w:gridCol w:w="691"/>
            </w:tblGrid>
            <w:tr w:rsidR="00C16B58" w:rsidRPr="00395D81" w14:paraId="0D706651" w14:textId="77777777" w:rsidTr="00BA6404">
              <w:trPr>
                <w:cantSplit/>
                <w:trHeight w:val="388"/>
              </w:trPr>
              <w:tc>
                <w:tcPr>
                  <w:tcW w:w="361" w:type="dxa"/>
                  <w:vMerge w:val="restart"/>
                  <w:shd w:val="clear" w:color="auto" w:fill="D9D9D9" w:themeFill="background1" w:themeFillShade="D9"/>
                  <w:textDirection w:val="btLr"/>
                </w:tcPr>
                <w:p w14:paraId="12964DB4" w14:textId="77777777" w:rsidR="00C16B58" w:rsidRPr="00395D81" w:rsidRDefault="00C16B58" w:rsidP="00C16B58">
                  <w:pPr>
                    <w:ind w:left="113" w:right="113"/>
                    <w:jc w:val="center"/>
                    <w:rPr>
                      <w:rFonts w:ascii="Arial" w:hAnsi="Arial" w:cs="Arial"/>
                      <w:b/>
                      <w:bCs/>
                      <w:sz w:val="14"/>
                      <w:szCs w:val="14"/>
                    </w:rPr>
                  </w:pPr>
                  <w:r w:rsidRPr="00395D81">
                    <w:rPr>
                      <w:rFonts w:ascii="Arial" w:hAnsi="Arial" w:cs="Arial"/>
                      <w:b/>
                      <w:bCs/>
                      <w:sz w:val="14"/>
                      <w:szCs w:val="14"/>
                    </w:rPr>
                    <w:lastRenderedPageBreak/>
                    <w:t>No.</w:t>
                  </w:r>
                </w:p>
              </w:tc>
              <w:tc>
                <w:tcPr>
                  <w:tcW w:w="602" w:type="dxa"/>
                  <w:vMerge w:val="restart"/>
                  <w:shd w:val="clear" w:color="auto" w:fill="D9D9D9" w:themeFill="background1" w:themeFillShade="D9"/>
                  <w:textDirection w:val="btLr"/>
                </w:tcPr>
                <w:p w14:paraId="2B2F9C94" w14:textId="77777777" w:rsidR="00C16B58" w:rsidRPr="00395D81" w:rsidRDefault="00C16B58" w:rsidP="00C16B58">
                  <w:pPr>
                    <w:ind w:left="113" w:right="113"/>
                    <w:jc w:val="center"/>
                    <w:rPr>
                      <w:rFonts w:ascii="Arial" w:hAnsi="Arial" w:cs="Arial"/>
                      <w:b/>
                      <w:bCs/>
                      <w:sz w:val="14"/>
                      <w:szCs w:val="14"/>
                    </w:rPr>
                  </w:pPr>
                  <w:r>
                    <w:rPr>
                      <w:rFonts w:ascii="Arial" w:hAnsi="Arial" w:cs="Arial"/>
                      <w:b/>
                      <w:bCs/>
                      <w:sz w:val="14"/>
                      <w:szCs w:val="14"/>
                    </w:rPr>
                    <w:t>¿A quién se le asigna?</w:t>
                  </w:r>
                </w:p>
              </w:tc>
              <w:tc>
                <w:tcPr>
                  <w:tcW w:w="1687" w:type="dxa"/>
                  <w:vMerge w:val="restart"/>
                  <w:tcBorders>
                    <w:right w:val="single" w:sz="4" w:space="0" w:color="auto"/>
                  </w:tcBorders>
                  <w:shd w:val="clear" w:color="auto" w:fill="D9D9D9" w:themeFill="background1" w:themeFillShade="D9"/>
                  <w:vAlign w:val="center"/>
                </w:tcPr>
                <w:p w14:paraId="5C96975B" w14:textId="77777777" w:rsidR="00C16B58" w:rsidRPr="00395D81" w:rsidRDefault="00C16B58" w:rsidP="00C16B58">
                  <w:pPr>
                    <w:jc w:val="center"/>
                    <w:rPr>
                      <w:rFonts w:ascii="Arial" w:hAnsi="Arial" w:cs="Arial"/>
                      <w:b/>
                      <w:bCs/>
                      <w:sz w:val="14"/>
                      <w:szCs w:val="14"/>
                    </w:rPr>
                  </w:pPr>
                  <w:r>
                    <w:rPr>
                      <w:rFonts w:ascii="Arial" w:hAnsi="Arial" w:cs="Arial"/>
                      <w:b/>
                      <w:bCs/>
                      <w:sz w:val="14"/>
                      <w:szCs w:val="14"/>
                    </w:rPr>
                    <w:t>Tratamiento /Controles a ser Implementados</w:t>
                  </w:r>
                </w:p>
              </w:tc>
              <w:tc>
                <w:tcPr>
                  <w:tcW w:w="1376"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83963BD" w14:textId="77777777" w:rsidR="00C16B58" w:rsidRPr="00395D81" w:rsidRDefault="00C16B58" w:rsidP="00C16B58">
                  <w:pPr>
                    <w:jc w:val="center"/>
                    <w:rPr>
                      <w:rFonts w:ascii="Arial" w:hAnsi="Arial" w:cs="Arial"/>
                      <w:b/>
                      <w:bCs/>
                      <w:sz w:val="14"/>
                      <w:szCs w:val="14"/>
                    </w:rPr>
                  </w:pPr>
                  <w:r>
                    <w:rPr>
                      <w:rFonts w:ascii="Arial" w:hAnsi="Arial" w:cs="Arial"/>
                      <w:b/>
                      <w:bCs/>
                      <w:sz w:val="14"/>
                      <w:szCs w:val="14"/>
                    </w:rPr>
                    <w:t>Impacto después del Tratamiento</w:t>
                  </w:r>
                </w:p>
              </w:tc>
              <w:tc>
                <w:tcPr>
                  <w:tcW w:w="432" w:type="dxa"/>
                  <w:vMerge w:val="restart"/>
                  <w:tcBorders>
                    <w:left w:val="single" w:sz="4" w:space="0" w:color="auto"/>
                  </w:tcBorders>
                  <w:shd w:val="clear" w:color="auto" w:fill="D9D9D9" w:themeFill="background1" w:themeFillShade="D9"/>
                  <w:textDirection w:val="btLr"/>
                </w:tcPr>
                <w:p w14:paraId="6CB40FCA" w14:textId="77777777" w:rsidR="00C16B58" w:rsidRPr="00395D81" w:rsidRDefault="00C16B58" w:rsidP="00C16B58">
                  <w:pPr>
                    <w:ind w:left="113" w:right="113"/>
                    <w:jc w:val="center"/>
                    <w:rPr>
                      <w:rFonts w:ascii="Arial" w:hAnsi="Arial" w:cs="Arial"/>
                      <w:b/>
                      <w:bCs/>
                      <w:sz w:val="14"/>
                      <w:szCs w:val="14"/>
                    </w:rPr>
                  </w:pPr>
                  <w:r>
                    <w:rPr>
                      <w:rFonts w:ascii="Arial" w:hAnsi="Arial" w:cs="Arial"/>
                      <w:b/>
                      <w:bCs/>
                      <w:sz w:val="14"/>
                      <w:szCs w:val="14"/>
                    </w:rPr>
                    <w:t>¿Afecta la ejecución del Contrato?</w:t>
                  </w:r>
                </w:p>
              </w:tc>
              <w:tc>
                <w:tcPr>
                  <w:tcW w:w="544" w:type="dxa"/>
                  <w:vMerge w:val="restart"/>
                  <w:shd w:val="clear" w:color="auto" w:fill="D9D9D9" w:themeFill="background1" w:themeFillShade="D9"/>
                  <w:textDirection w:val="btLr"/>
                  <w:vAlign w:val="center"/>
                </w:tcPr>
                <w:p w14:paraId="52CEB92F" w14:textId="77777777" w:rsidR="00C16B58" w:rsidRPr="00395D81" w:rsidRDefault="00C16B58" w:rsidP="00C16B58">
                  <w:pPr>
                    <w:ind w:left="113" w:right="113"/>
                    <w:jc w:val="center"/>
                    <w:rPr>
                      <w:rFonts w:ascii="Arial" w:hAnsi="Arial" w:cs="Arial"/>
                      <w:b/>
                      <w:bCs/>
                      <w:sz w:val="14"/>
                      <w:szCs w:val="14"/>
                    </w:rPr>
                  </w:pPr>
                  <w:r>
                    <w:rPr>
                      <w:rFonts w:ascii="Arial" w:hAnsi="Arial" w:cs="Arial"/>
                      <w:b/>
                      <w:bCs/>
                      <w:sz w:val="14"/>
                      <w:szCs w:val="14"/>
                    </w:rPr>
                    <w:t>Persona responsable por implementar el tratamiento</w:t>
                  </w:r>
                </w:p>
              </w:tc>
              <w:tc>
                <w:tcPr>
                  <w:tcW w:w="902" w:type="dxa"/>
                  <w:vMerge w:val="restart"/>
                  <w:shd w:val="clear" w:color="auto" w:fill="D9D9D9" w:themeFill="background1" w:themeFillShade="D9"/>
                  <w:textDirection w:val="btLr"/>
                  <w:vAlign w:val="center"/>
                </w:tcPr>
                <w:p w14:paraId="5FA32334" w14:textId="77777777" w:rsidR="00C16B58" w:rsidRPr="00395D81" w:rsidRDefault="00C16B58" w:rsidP="00C16B58">
                  <w:pPr>
                    <w:ind w:left="113" w:right="113"/>
                    <w:jc w:val="center"/>
                    <w:rPr>
                      <w:rFonts w:ascii="Arial" w:hAnsi="Arial" w:cs="Arial"/>
                      <w:b/>
                      <w:bCs/>
                      <w:sz w:val="14"/>
                      <w:szCs w:val="14"/>
                    </w:rPr>
                  </w:pPr>
                  <w:r>
                    <w:rPr>
                      <w:rFonts w:ascii="Arial" w:hAnsi="Arial" w:cs="Arial"/>
                      <w:b/>
                      <w:bCs/>
                      <w:sz w:val="14"/>
                      <w:szCs w:val="14"/>
                    </w:rPr>
                    <w:t>Fecha estimada en que se inicia el tratamiento</w:t>
                  </w:r>
                </w:p>
              </w:tc>
              <w:tc>
                <w:tcPr>
                  <w:tcW w:w="956" w:type="dxa"/>
                  <w:vMerge w:val="restart"/>
                  <w:shd w:val="clear" w:color="auto" w:fill="D9D9D9" w:themeFill="background1" w:themeFillShade="D9"/>
                  <w:textDirection w:val="btLr"/>
                  <w:vAlign w:val="center"/>
                </w:tcPr>
                <w:p w14:paraId="108A67A5" w14:textId="77777777" w:rsidR="00C16B58" w:rsidRPr="00395D81" w:rsidRDefault="00C16B58" w:rsidP="00C16B58">
                  <w:pPr>
                    <w:ind w:left="113" w:right="113"/>
                    <w:jc w:val="center"/>
                    <w:rPr>
                      <w:rFonts w:ascii="Arial" w:hAnsi="Arial" w:cs="Arial"/>
                      <w:b/>
                      <w:bCs/>
                      <w:sz w:val="14"/>
                      <w:szCs w:val="14"/>
                    </w:rPr>
                  </w:pPr>
                  <w:r>
                    <w:rPr>
                      <w:rFonts w:ascii="Arial" w:hAnsi="Arial" w:cs="Arial"/>
                      <w:b/>
                      <w:bCs/>
                      <w:sz w:val="14"/>
                      <w:szCs w:val="14"/>
                    </w:rPr>
                    <w:t>Fecha Estimada en que se completa el tratamiento</w:t>
                  </w:r>
                </w:p>
              </w:tc>
              <w:tc>
                <w:tcPr>
                  <w:tcW w:w="1776" w:type="dxa"/>
                  <w:gridSpan w:val="2"/>
                  <w:shd w:val="clear" w:color="auto" w:fill="D9D9D9" w:themeFill="background1" w:themeFillShade="D9"/>
                </w:tcPr>
                <w:p w14:paraId="28B6F20B" w14:textId="77777777" w:rsidR="00C16B58" w:rsidRPr="00395D81" w:rsidRDefault="00C16B58" w:rsidP="00C16B58">
                  <w:pPr>
                    <w:jc w:val="center"/>
                    <w:rPr>
                      <w:rFonts w:ascii="Arial" w:hAnsi="Arial" w:cs="Arial"/>
                      <w:b/>
                      <w:bCs/>
                      <w:sz w:val="14"/>
                      <w:szCs w:val="14"/>
                    </w:rPr>
                  </w:pPr>
                  <w:r>
                    <w:rPr>
                      <w:rFonts w:ascii="Arial" w:hAnsi="Arial" w:cs="Arial"/>
                      <w:b/>
                      <w:bCs/>
                      <w:sz w:val="14"/>
                      <w:szCs w:val="14"/>
                    </w:rPr>
                    <w:t>Monitoreo y revisión</w:t>
                  </w:r>
                </w:p>
              </w:tc>
            </w:tr>
            <w:tr w:rsidR="00C16B58" w:rsidRPr="00395D81" w14:paraId="5C8C4A62" w14:textId="77777777" w:rsidTr="00BA6404">
              <w:trPr>
                <w:cantSplit/>
                <w:trHeight w:val="1962"/>
              </w:trPr>
              <w:tc>
                <w:tcPr>
                  <w:tcW w:w="361" w:type="dxa"/>
                  <w:vMerge/>
                  <w:shd w:val="clear" w:color="auto" w:fill="D9D9D9" w:themeFill="background1" w:themeFillShade="D9"/>
                  <w:textDirection w:val="btLr"/>
                </w:tcPr>
                <w:p w14:paraId="2C11EE7E" w14:textId="77777777" w:rsidR="00C16B58" w:rsidRPr="00395D81" w:rsidRDefault="00C16B58" w:rsidP="00C16B58">
                  <w:pPr>
                    <w:ind w:left="113" w:right="113"/>
                    <w:jc w:val="center"/>
                    <w:rPr>
                      <w:rFonts w:ascii="Arial" w:hAnsi="Arial" w:cs="Arial"/>
                      <w:b/>
                      <w:bCs/>
                      <w:sz w:val="14"/>
                      <w:szCs w:val="14"/>
                    </w:rPr>
                  </w:pPr>
                </w:p>
              </w:tc>
              <w:tc>
                <w:tcPr>
                  <w:tcW w:w="602" w:type="dxa"/>
                  <w:vMerge/>
                  <w:shd w:val="clear" w:color="auto" w:fill="D9D9D9" w:themeFill="background1" w:themeFillShade="D9"/>
                  <w:textDirection w:val="btLr"/>
                </w:tcPr>
                <w:p w14:paraId="46F73309" w14:textId="77777777" w:rsidR="00C16B58" w:rsidRPr="00395D81" w:rsidRDefault="00C16B58" w:rsidP="00C16B58">
                  <w:pPr>
                    <w:ind w:left="113" w:right="113"/>
                    <w:jc w:val="center"/>
                    <w:rPr>
                      <w:rFonts w:ascii="Arial" w:hAnsi="Arial" w:cs="Arial"/>
                      <w:b/>
                      <w:bCs/>
                      <w:sz w:val="14"/>
                      <w:szCs w:val="14"/>
                    </w:rPr>
                  </w:pPr>
                </w:p>
              </w:tc>
              <w:tc>
                <w:tcPr>
                  <w:tcW w:w="1687" w:type="dxa"/>
                  <w:vMerge/>
                  <w:tcBorders>
                    <w:right w:val="single" w:sz="4" w:space="0" w:color="auto"/>
                  </w:tcBorders>
                  <w:shd w:val="clear" w:color="auto" w:fill="D9D9D9" w:themeFill="background1" w:themeFillShade="D9"/>
                </w:tcPr>
                <w:p w14:paraId="146DC341" w14:textId="77777777" w:rsidR="00C16B58" w:rsidRPr="00395D81" w:rsidRDefault="00C16B58" w:rsidP="00C16B58">
                  <w:pPr>
                    <w:jc w:val="center"/>
                    <w:rPr>
                      <w:rFonts w:ascii="Arial" w:hAnsi="Arial" w:cs="Arial"/>
                      <w:b/>
                      <w:bCs/>
                      <w:sz w:val="14"/>
                      <w:szCs w:val="14"/>
                    </w:rPr>
                  </w:pPr>
                </w:p>
              </w:tc>
              <w:tc>
                <w:tcPr>
                  <w:tcW w:w="347" w:type="dxa"/>
                  <w:tcBorders>
                    <w:top w:val="single" w:sz="4" w:space="0" w:color="auto"/>
                    <w:left w:val="single" w:sz="4" w:space="0" w:color="auto"/>
                  </w:tcBorders>
                  <w:shd w:val="clear" w:color="auto" w:fill="D9D9D9" w:themeFill="background1" w:themeFillShade="D9"/>
                  <w:textDirection w:val="btLr"/>
                  <w:vAlign w:val="center"/>
                </w:tcPr>
                <w:p w14:paraId="51E84611" w14:textId="77777777" w:rsidR="00C16B58" w:rsidRPr="00395D81" w:rsidRDefault="00C16B58" w:rsidP="00C16B58">
                  <w:pPr>
                    <w:ind w:left="113" w:right="113"/>
                    <w:jc w:val="center"/>
                    <w:rPr>
                      <w:rFonts w:ascii="Arial" w:hAnsi="Arial" w:cs="Arial"/>
                      <w:b/>
                      <w:bCs/>
                      <w:sz w:val="14"/>
                      <w:szCs w:val="14"/>
                    </w:rPr>
                  </w:pPr>
                  <w:r>
                    <w:rPr>
                      <w:rFonts w:ascii="Arial" w:hAnsi="Arial" w:cs="Arial"/>
                      <w:b/>
                      <w:bCs/>
                      <w:sz w:val="14"/>
                      <w:szCs w:val="14"/>
                    </w:rPr>
                    <w:t>Probabilidad</w:t>
                  </w:r>
                </w:p>
              </w:tc>
              <w:tc>
                <w:tcPr>
                  <w:tcW w:w="347" w:type="dxa"/>
                  <w:tcBorders>
                    <w:top w:val="single" w:sz="4" w:space="0" w:color="auto"/>
                  </w:tcBorders>
                  <w:shd w:val="clear" w:color="auto" w:fill="D9D9D9" w:themeFill="background1" w:themeFillShade="D9"/>
                  <w:textDirection w:val="btLr"/>
                  <w:vAlign w:val="center"/>
                </w:tcPr>
                <w:p w14:paraId="56D4CF85" w14:textId="77777777" w:rsidR="00C16B58" w:rsidRPr="00395D81" w:rsidRDefault="00C16B58" w:rsidP="00C16B58">
                  <w:pPr>
                    <w:ind w:left="113" w:right="113"/>
                    <w:jc w:val="center"/>
                    <w:rPr>
                      <w:rFonts w:ascii="Arial" w:hAnsi="Arial" w:cs="Arial"/>
                      <w:b/>
                      <w:bCs/>
                      <w:sz w:val="14"/>
                      <w:szCs w:val="14"/>
                    </w:rPr>
                  </w:pPr>
                  <w:r>
                    <w:rPr>
                      <w:rFonts w:ascii="Arial" w:hAnsi="Arial" w:cs="Arial"/>
                      <w:b/>
                      <w:bCs/>
                      <w:sz w:val="14"/>
                      <w:szCs w:val="14"/>
                    </w:rPr>
                    <w:t>Impacto</w:t>
                  </w:r>
                </w:p>
              </w:tc>
              <w:tc>
                <w:tcPr>
                  <w:tcW w:w="332" w:type="dxa"/>
                  <w:tcBorders>
                    <w:top w:val="single" w:sz="4" w:space="0" w:color="auto"/>
                  </w:tcBorders>
                  <w:shd w:val="clear" w:color="auto" w:fill="D9D9D9" w:themeFill="background1" w:themeFillShade="D9"/>
                  <w:textDirection w:val="btLr"/>
                  <w:vAlign w:val="center"/>
                </w:tcPr>
                <w:p w14:paraId="3D29F6E3" w14:textId="77777777" w:rsidR="00C16B58" w:rsidRPr="00395D81" w:rsidRDefault="00C16B58" w:rsidP="00C16B58">
                  <w:pPr>
                    <w:ind w:left="113" w:right="113"/>
                    <w:jc w:val="center"/>
                    <w:rPr>
                      <w:rFonts w:ascii="Arial" w:hAnsi="Arial" w:cs="Arial"/>
                      <w:b/>
                      <w:bCs/>
                      <w:sz w:val="14"/>
                      <w:szCs w:val="14"/>
                    </w:rPr>
                  </w:pPr>
                  <w:r>
                    <w:rPr>
                      <w:rFonts w:ascii="Arial" w:hAnsi="Arial" w:cs="Arial"/>
                      <w:b/>
                      <w:bCs/>
                      <w:sz w:val="14"/>
                      <w:szCs w:val="14"/>
                    </w:rPr>
                    <w:t>Valoración del riesgo</w:t>
                  </w:r>
                </w:p>
              </w:tc>
              <w:tc>
                <w:tcPr>
                  <w:tcW w:w="350" w:type="dxa"/>
                  <w:tcBorders>
                    <w:top w:val="single" w:sz="4" w:space="0" w:color="auto"/>
                    <w:right w:val="single" w:sz="4" w:space="0" w:color="auto"/>
                  </w:tcBorders>
                  <w:shd w:val="clear" w:color="auto" w:fill="D9D9D9" w:themeFill="background1" w:themeFillShade="D9"/>
                  <w:textDirection w:val="btLr"/>
                  <w:vAlign w:val="center"/>
                </w:tcPr>
                <w:p w14:paraId="0DF12694" w14:textId="77777777" w:rsidR="00C16B58" w:rsidRPr="00395D81" w:rsidRDefault="00C16B58" w:rsidP="00C16B58">
                  <w:pPr>
                    <w:ind w:left="113" w:right="113"/>
                    <w:jc w:val="center"/>
                    <w:rPr>
                      <w:rFonts w:ascii="Arial" w:hAnsi="Arial" w:cs="Arial"/>
                      <w:b/>
                      <w:bCs/>
                      <w:sz w:val="14"/>
                      <w:szCs w:val="14"/>
                    </w:rPr>
                  </w:pPr>
                  <w:r>
                    <w:rPr>
                      <w:rFonts w:ascii="Arial" w:hAnsi="Arial" w:cs="Arial"/>
                      <w:b/>
                      <w:bCs/>
                      <w:sz w:val="14"/>
                      <w:szCs w:val="14"/>
                    </w:rPr>
                    <w:t>Categoría</w:t>
                  </w:r>
                </w:p>
              </w:tc>
              <w:tc>
                <w:tcPr>
                  <w:tcW w:w="432" w:type="dxa"/>
                  <w:vMerge/>
                  <w:tcBorders>
                    <w:left w:val="single" w:sz="4" w:space="0" w:color="auto"/>
                  </w:tcBorders>
                  <w:shd w:val="clear" w:color="auto" w:fill="D9D9D9" w:themeFill="background1" w:themeFillShade="D9"/>
                  <w:textDirection w:val="btLr"/>
                  <w:vAlign w:val="center"/>
                </w:tcPr>
                <w:p w14:paraId="7761B382" w14:textId="77777777" w:rsidR="00C16B58" w:rsidRPr="00395D81" w:rsidRDefault="00C16B58" w:rsidP="00C16B58">
                  <w:pPr>
                    <w:ind w:left="113" w:right="113"/>
                    <w:jc w:val="center"/>
                    <w:rPr>
                      <w:rFonts w:ascii="Arial" w:hAnsi="Arial" w:cs="Arial"/>
                      <w:b/>
                      <w:bCs/>
                      <w:sz w:val="14"/>
                      <w:szCs w:val="14"/>
                    </w:rPr>
                  </w:pPr>
                </w:p>
              </w:tc>
              <w:tc>
                <w:tcPr>
                  <w:tcW w:w="544" w:type="dxa"/>
                  <w:vMerge/>
                  <w:shd w:val="clear" w:color="auto" w:fill="D9D9D9" w:themeFill="background1" w:themeFillShade="D9"/>
                  <w:textDirection w:val="btLr"/>
                  <w:vAlign w:val="center"/>
                </w:tcPr>
                <w:p w14:paraId="7A3087D2" w14:textId="77777777" w:rsidR="00C16B58" w:rsidRPr="00395D81" w:rsidRDefault="00C16B58" w:rsidP="00C16B58">
                  <w:pPr>
                    <w:ind w:left="113" w:right="113"/>
                    <w:jc w:val="center"/>
                    <w:rPr>
                      <w:rFonts w:ascii="Arial" w:hAnsi="Arial" w:cs="Arial"/>
                      <w:b/>
                      <w:bCs/>
                      <w:sz w:val="14"/>
                      <w:szCs w:val="14"/>
                    </w:rPr>
                  </w:pPr>
                </w:p>
              </w:tc>
              <w:tc>
                <w:tcPr>
                  <w:tcW w:w="902" w:type="dxa"/>
                  <w:vMerge/>
                  <w:shd w:val="clear" w:color="auto" w:fill="D9D9D9" w:themeFill="background1" w:themeFillShade="D9"/>
                  <w:textDirection w:val="btLr"/>
                  <w:vAlign w:val="center"/>
                </w:tcPr>
                <w:p w14:paraId="32D77E66" w14:textId="77777777" w:rsidR="00C16B58" w:rsidRPr="00395D81" w:rsidRDefault="00C16B58" w:rsidP="00C16B58">
                  <w:pPr>
                    <w:ind w:left="113" w:right="113"/>
                    <w:jc w:val="center"/>
                    <w:rPr>
                      <w:rFonts w:ascii="Arial" w:hAnsi="Arial" w:cs="Arial"/>
                      <w:b/>
                      <w:bCs/>
                      <w:sz w:val="14"/>
                      <w:szCs w:val="14"/>
                    </w:rPr>
                  </w:pPr>
                </w:p>
              </w:tc>
              <w:tc>
                <w:tcPr>
                  <w:tcW w:w="956" w:type="dxa"/>
                  <w:vMerge/>
                  <w:shd w:val="clear" w:color="auto" w:fill="D9D9D9" w:themeFill="background1" w:themeFillShade="D9"/>
                  <w:textDirection w:val="btLr"/>
                  <w:vAlign w:val="center"/>
                </w:tcPr>
                <w:p w14:paraId="1018D351" w14:textId="77777777" w:rsidR="00C16B58" w:rsidRPr="00395D81" w:rsidRDefault="00C16B58" w:rsidP="00C16B58">
                  <w:pPr>
                    <w:ind w:left="113" w:right="113"/>
                    <w:jc w:val="center"/>
                    <w:rPr>
                      <w:rFonts w:ascii="Arial" w:hAnsi="Arial" w:cs="Arial"/>
                      <w:b/>
                      <w:bCs/>
                      <w:sz w:val="14"/>
                      <w:szCs w:val="14"/>
                    </w:rPr>
                  </w:pPr>
                </w:p>
              </w:tc>
              <w:tc>
                <w:tcPr>
                  <w:tcW w:w="1085" w:type="dxa"/>
                  <w:shd w:val="clear" w:color="auto" w:fill="D9D9D9" w:themeFill="background1" w:themeFillShade="D9"/>
                  <w:textDirection w:val="btLr"/>
                  <w:vAlign w:val="center"/>
                </w:tcPr>
                <w:p w14:paraId="236F901C" w14:textId="77777777" w:rsidR="00C16B58" w:rsidRPr="00395D81" w:rsidRDefault="00C16B58" w:rsidP="00C16B58">
                  <w:pPr>
                    <w:ind w:left="113" w:right="113"/>
                    <w:jc w:val="center"/>
                    <w:rPr>
                      <w:rFonts w:ascii="Arial" w:hAnsi="Arial" w:cs="Arial"/>
                      <w:b/>
                      <w:bCs/>
                      <w:sz w:val="14"/>
                      <w:szCs w:val="14"/>
                    </w:rPr>
                  </w:pPr>
                  <w:r>
                    <w:rPr>
                      <w:rFonts w:ascii="Arial" w:hAnsi="Arial" w:cs="Arial"/>
                      <w:b/>
                      <w:bCs/>
                      <w:sz w:val="14"/>
                      <w:szCs w:val="14"/>
                    </w:rPr>
                    <w:t>¿Cómo se realiza el monitoreo?</w:t>
                  </w:r>
                </w:p>
              </w:tc>
              <w:tc>
                <w:tcPr>
                  <w:tcW w:w="691" w:type="dxa"/>
                  <w:shd w:val="clear" w:color="auto" w:fill="D9D9D9" w:themeFill="background1" w:themeFillShade="D9"/>
                  <w:textDirection w:val="btLr"/>
                  <w:vAlign w:val="center"/>
                </w:tcPr>
                <w:p w14:paraId="09F8592B" w14:textId="77777777" w:rsidR="00C16B58" w:rsidRDefault="00C16B58" w:rsidP="00C16B58">
                  <w:pPr>
                    <w:ind w:left="113" w:right="113"/>
                    <w:jc w:val="center"/>
                    <w:rPr>
                      <w:rFonts w:ascii="Arial" w:hAnsi="Arial" w:cs="Arial"/>
                      <w:b/>
                      <w:bCs/>
                      <w:sz w:val="14"/>
                      <w:szCs w:val="14"/>
                    </w:rPr>
                  </w:pPr>
                  <w:r>
                    <w:rPr>
                      <w:rFonts w:ascii="Arial" w:hAnsi="Arial" w:cs="Arial"/>
                      <w:b/>
                      <w:bCs/>
                      <w:sz w:val="14"/>
                      <w:szCs w:val="14"/>
                    </w:rPr>
                    <w:t>Periodicidad</w:t>
                  </w:r>
                </w:p>
                <w:p w14:paraId="178175AE" w14:textId="77777777" w:rsidR="00C16B58" w:rsidRPr="00395D81" w:rsidRDefault="00C16B58" w:rsidP="00C16B58">
                  <w:pPr>
                    <w:ind w:left="113" w:right="113"/>
                    <w:jc w:val="center"/>
                    <w:rPr>
                      <w:rFonts w:ascii="Arial" w:hAnsi="Arial" w:cs="Arial"/>
                      <w:b/>
                      <w:bCs/>
                      <w:sz w:val="14"/>
                      <w:szCs w:val="14"/>
                    </w:rPr>
                  </w:pPr>
                  <w:r>
                    <w:rPr>
                      <w:rFonts w:ascii="Arial" w:hAnsi="Arial" w:cs="Arial"/>
                      <w:b/>
                      <w:bCs/>
                      <w:sz w:val="14"/>
                      <w:szCs w:val="14"/>
                    </w:rPr>
                    <w:t>¿Cuándo?</w:t>
                  </w:r>
                </w:p>
              </w:tc>
            </w:tr>
            <w:tr w:rsidR="00C16B58" w:rsidRPr="00395D81" w14:paraId="79945D7A" w14:textId="77777777" w:rsidTr="00BA6404">
              <w:trPr>
                <w:cantSplit/>
                <w:trHeight w:val="1637"/>
              </w:trPr>
              <w:tc>
                <w:tcPr>
                  <w:tcW w:w="361" w:type="dxa"/>
                  <w:textDirection w:val="btLr"/>
                </w:tcPr>
                <w:p w14:paraId="0D0E77F5" w14:textId="77777777" w:rsidR="00C16B58" w:rsidRPr="000B5FC6" w:rsidRDefault="00C16B58" w:rsidP="00C16B58">
                  <w:pPr>
                    <w:ind w:left="113" w:right="113"/>
                    <w:jc w:val="center"/>
                    <w:rPr>
                      <w:rFonts w:ascii="Arial" w:hAnsi="Arial" w:cs="Arial"/>
                      <w:sz w:val="14"/>
                      <w:szCs w:val="14"/>
                    </w:rPr>
                  </w:pPr>
                  <w:r w:rsidRPr="000B5FC6">
                    <w:rPr>
                      <w:rFonts w:ascii="Arial" w:hAnsi="Arial" w:cs="Arial"/>
                      <w:sz w:val="14"/>
                      <w:szCs w:val="14"/>
                    </w:rPr>
                    <w:t>1</w:t>
                  </w:r>
                </w:p>
              </w:tc>
              <w:tc>
                <w:tcPr>
                  <w:tcW w:w="602" w:type="dxa"/>
                  <w:textDirection w:val="btLr"/>
                </w:tcPr>
                <w:p w14:paraId="7F1CAA1F" w14:textId="77777777" w:rsidR="00C16B58" w:rsidRPr="000B5FC6" w:rsidRDefault="00C16B58" w:rsidP="00C16B58">
                  <w:pPr>
                    <w:ind w:left="113" w:right="113"/>
                    <w:jc w:val="center"/>
                    <w:rPr>
                      <w:rFonts w:ascii="Arial" w:hAnsi="Arial" w:cs="Arial"/>
                      <w:sz w:val="14"/>
                      <w:szCs w:val="14"/>
                    </w:rPr>
                  </w:pPr>
                  <w:r>
                    <w:rPr>
                      <w:rFonts w:ascii="Arial" w:hAnsi="Arial" w:cs="Arial"/>
                      <w:sz w:val="14"/>
                      <w:szCs w:val="14"/>
                    </w:rPr>
                    <w:t xml:space="preserve">Operador y/o </w:t>
                  </w:r>
                  <w:r w:rsidRPr="002B66FD">
                    <w:rPr>
                      <w:rFonts w:ascii="Arial" w:hAnsi="Arial" w:cs="Arial"/>
                      <w:sz w:val="14"/>
                      <w:szCs w:val="14"/>
                    </w:rPr>
                    <w:t xml:space="preserve">Prestador de Servicio </w:t>
                  </w:r>
                </w:p>
              </w:tc>
              <w:tc>
                <w:tcPr>
                  <w:tcW w:w="1687" w:type="dxa"/>
                  <w:vAlign w:val="center"/>
                </w:tcPr>
                <w:p w14:paraId="09B76957" w14:textId="77777777" w:rsidR="00C16B58" w:rsidRPr="000B5FC6" w:rsidRDefault="00C16B58" w:rsidP="00C16B58">
                  <w:pPr>
                    <w:jc w:val="center"/>
                    <w:rPr>
                      <w:rFonts w:ascii="Arial" w:hAnsi="Arial" w:cs="Arial"/>
                      <w:sz w:val="14"/>
                      <w:szCs w:val="14"/>
                    </w:rPr>
                  </w:pPr>
                  <w:r w:rsidRPr="000B5FC6">
                    <w:rPr>
                      <w:rFonts w:ascii="Arial" w:hAnsi="Arial" w:cs="Arial"/>
                      <w:sz w:val="14"/>
                      <w:szCs w:val="14"/>
                    </w:rPr>
                    <w:t xml:space="preserve">Periódico por parte el </w:t>
                  </w:r>
                  <w:r>
                    <w:rPr>
                      <w:rFonts w:ascii="Arial" w:hAnsi="Arial" w:cs="Arial"/>
                      <w:sz w:val="14"/>
                      <w:szCs w:val="14"/>
                    </w:rPr>
                    <w:t>O</w:t>
                  </w:r>
                  <w:r w:rsidRPr="000B5FC6">
                    <w:rPr>
                      <w:rFonts w:ascii="Arial" w:hAnsi="Arial" w:cs="Arial"/>
                      <w:sz w:val="14"/>
                      <w:szCs w:val="14"/>
                    </w:rPr>
                    <w:t xml:space="preserve">perador </w:t>
                  </w:r>
                  <w:r w:rsidRPr="008824E9">
                    <w:rPr>
                      <w:rFonts w:ascii="Arial" w:hAnsi="Arial" w:cs="Arial"/>
                      <w:sz w:val="14"/>
                      <w:szCs w:val="14"/>
                    </w:rPr>
                    <w:t xml:space="preserve">y/o Prestador de Servicio </w:t>
                  </w:r>
                  <w:r w:rsidRPr="000B5FC6">
                    <w:rPr>
                      <w:rFonts w:ascii="Arial" w:hAnsi="Arial" w:cs="Arial"/>
                      <w:sz w:val="14"/>
                      <w:szCs w:val="14"/>
                    </w:rPr>
                    <w:t>verificando que los costos del proyecto en su contratación están dentro del presupuesto aprobado</w:t>
                  </w:r>
                </w:p>
              </w:tc>
              <w:tc>
                <w:tcPr>
                  <w:tcW w:w="347" w:type="dxa"/>
                  <w:textDirection w:val="btLr"/>
                  <w:vAlign w:val="center"/>
                </w:tcPr>
                <w:p w14:paraId="5C50EEAB" w14:textId="77777777" w:rsidR="00C16B58" w:rsidRPr="000B5FC6" w:rsidRDefault="00C16B58" w:rsidP="00C16B58">
                  <w:pPr>
                    <w:ind w:left="113" w:right="113"/>
                    <w:jc w:val="center"/>
                    <w:rPr>
                      <w:rFonts w:ascii="Arial" w:hAnsi="Arial" w:cs="Arial"/>
                      <w:sz w:val="14"/>
                      <w:szCs w:val="14"/>
                    </w:rPr>
                  </w:pPr>
                  <w:r>
                    <w:rPr>
                      <w:rFonts w:ascii="Arial" w:hAnsi="Arial" w:cs="Arial"/>
                      <w:sz w:val="14"/>
                      <w:szCs w:val="14"/>
                    </w:rPr>
                    <w:t>3</w:t>
                  </w:r>
                </w:p>
              </w:tc>
              <w:tc>
                <w:tcPr>
                  <w:tcW w:w="347" w:type="dxa"/>
                  <w:textDirection w:val="btLr"/>
                  <w:vAlign w:val="center"/>
                </w:tcPr>
                <w:p w14:paraId="27E0FB93" w14:textId="77777777" w:rsidR="00C16B58" w:rsidRPr="000B5FC6" w:rsidRDefault="00C16B58" w:rsidP="00C16B58">
                  <w:pPr>
                    <w:ind w:left="113" w:right="113"/>
                    <w:jc w:val="center"/>
                    <w:rPr>
                      <w:rFonts w:ascii="Arial" w:hAnsi="Arial" w:cs="Arial"/>
                      <w:sz w:val="14"/>
                      <w:szCs w:val="14"/>
                    </w:rPr>
                  </w:pPr>
                  <w:r>
                    <w:rPr>
                      <w:rFonts w:ascii="Arial" w:hAnsi="Arial" w:cs="Arial"/>
                      <w:sz w:val="14"/>
                      <w:szCs w:val="14"/>
                    </w:rPr>
                    <w:t>2</w:t>
                  </w:r>
                </w:p>
              </w:tc>
              <w:tc>
                <w:tcPr>
                  <w:tcW w:w="332" w:type="dxa"/>
                  <w:textDirection w:val="btLr"/>
                  <w:vAlign w:val="center"/>
                </w:tcPr>
                <w:p w14:paraId="7D200DFD" w14:textId="77777777" w:rsidR="00C16B58" w:rsidRPr="000B5FC6" w:rsidRDefault="00C16B58" w:rsidP="00C16B58">
                  <w:pPr>
                    <w:ind w:left="113" w:right="113"/>
                    <w:jc w:val="center"/>
                    <w:rPr>
                      <w:rFonts w:ascii="Arial" w:hAnsi="Arial" w:cs="Arial"/>
                      <w:sz w:val="14"/>
                      <w:szCs w:val="14"/>
                    </w:rPr>
                  </w:pPr>
                  <w:r>
                    <w:rPr>
                      <w:rFonts w:ascii="Arial" w:hAnsi="Arial" w:cs="Arial"/>
                      <w:sz w:val="14"/>
                      <w:szCs w:val="14"/>
                    </w:rPr>
                    <w:t>5</w:t>
                  </w:r>
                </w:p>
              </w:tc>
              <w:tc>
                <w:tcPr>
                  <w:tcW w:w="350" w:type="dxa"/>
                  <w:textDirection w:val="btLr"/>
                  <w:vAlign w:val="center"/>
                </w:tcPr>
                <w:p w14:paraId="51C5B013" w14:textId="77777777" w:rsidR="00C16B58" w:rsidRPr="000B5FC6" w:rsidRDefault="00C16B58" w:rsidP="00C16B58">
                  <w:pPr>
                    <w:ind w:left="113" w:right="113"/>
                    <w:jc w:val="center"/>
                    <w:rPr>
                      <w:rFonts w:ascii="Arial" w:hAnsi="Arial" w:cs="Arial"/>
                      <w:sz w:val="14"/>
                      <w:szCs w:val="14"/>
                    </w:rPr>
                  </w:pPr>
                  <w:r w:rsidRPr="000B5FC6">
                    <w:rPr>
                      <w:rFonts w:ascii="Arial" w:hAnsi="Arial" w:cs="Arial"/>
                      <w:sz w:val="14"/>
                      <w:szCs w:val="14"/>
                    </w:rPr>
                    <w:t xml:space="preserve">Riesgo </w:t>
                  </w:r>
                  <w:r>
                    <w:rPr>
                      <w:rFonts w:ascii="Arial" w:hAnsi="Arial" w:cs="Arial"/>
                      <w:sz w:val="14"/>
                      <w:szCs w:val="14"/>
                    </w:rPr>
                    <w:t>Medio</w:t>
                  </w:r>
                </w:p>
              </w:tc>
              <w:tc>
                <w:tcPr>
                  <w:tcW w:w="432" w:type="dxa"/>
                  <w:textDirection w:val="btLr"/>
                  <w:vAlign w:val="center"/>
                </w:tcPr>
                <w:p w14:paraId="2800AAD6" w14:textId="77777777" w:rsidR="00C16B58" w:rsidRPr="000B5FC6" w:rsidRDefault="00C16B58" w:rsidP="00C16B58">
                  <w:pPr>
                    <w:ind w:left="113" w:right="113"/>
                    <w:jc w:val="center"/>
                    <w:rPr>
                      <w:rFonts w:ascii="Arial" w:hAnsi="Arial" w:cs="Arial"/>
                      <w:sz w:val="14"/>
                      <w:szCs w:val="14"/>
                    </w:rPr>
                  </w:pPr>
                  <w:r w:rsidRPr="000B5FC6">
                    <w:rPr>
                      <w:rFonts w:ascii="Arial" w:hAnsi="Arial" w:cs="Arial"/>
                      <w:sz w:val="14"/>
                      <w:szCs w:val="14"/>
                    </w:rPr>
                    <w:t>No</w:t>
                  </w:r>
                </w:p>
              </w:tc>
              <w:tc>
                <w:tcPr>
                  <w:tcW w:w="544" w:type="dxa"/>
                  <w:textDirection w:val="btLr"/>
                  <w:vAlign w:val="center"/>
                </w:tcPr>
                <w:p w14:paraId="3CA696BB" w14:textId="77777777" w:rsidR="00C16B58" w:rsidRPr="000B5FC6" w:rsidRDefault="00C16B58" w:rsidP="00C16B58">
                  <w:pPr>
                    <w:ind w:left="113" w:right="113"/>
                    <w:jc w:val="center"/>
                    <w:rPr>
                      <w:rFonts w:ascii="Arial" w:hAnsi="Arial" w:cs="Arial"/>
                      <w:sz w:val="14"/>
                      <w:szCs w:val="14"/>
                    </w:rPr>
                  </w:pPr>
                  <w:r w:rsidRPr="002B66FD">
                    <w:rPr>
                      <w:rFonts w:ascii="Arial" w:hAnsi="Arial" w:cs="Arial"/>
                      <w:sz w:val="14"/>
                      <w:szCs w:val="14"/>
                    </w:rPr>
                    <w:t>Operador y/o Prestador de Servicio</w:t>
                  </w:r>
                </w:p>
              </w:tc>
              <w:tc>
                <w:tcPr>
                  <w:tcW w:w="902" w:type="dxa"/>
                  <w:vAlign w:val="center"/>
                </w:tcPr>
                <w:p w14:paraId="5DF1463E" w14:textId="77777777" w:rsidR="00C16B58" w:rsidRPr="000B5FC6" w:rsidRDefault="00C16B58" w:rsidP="00C16B58">
                  <w:pPr>
                    <w:jc w:val="center"/>
                    <w:rPr>
                      <w:rFonts w:ascii="Arial" w:hAnsi="Arial" w:cs="Arial"/>
                      <w:sz w:val="14"/>
                      <w:szCs w:val="14"/>
                    </w:rPr>
                  </w:pPr>
                  <w:r w:rsidRPr="000B5FC6">
                    <w:rPr>
                      <w:rFonts w:ascii="Arial" w:hAnsi="Arial" w:cs="Arial"/>
                      <w:sz w:val="14"/>
                      <w:szCs w:val="14"/>
                    </w:rPr>
                    <w:t>A partir del inicio de la ejecución del contrato</w:t>
                  </w:r>
                </w:p>
              </w:tc>
              <w:tc>
                <w:tcPr>
                  <w:tcW w:w="956" w:type="dxa"/>
                  <w:vAlign w:val="center"/>
                </w:tcPr>
                <w:p w14:paraId="0C20AF37" w14:textId="77777777" w:rsidR="00C16B58" w:rsidRPr="000B5FC6" w:rsidRDefault="00C16B58" w:rsidP="00C16B58">
                  <w:pPr>
                    <w:jc w:val="center"/>
                    <w:rPr>
                      <w:rFonts w:ascii="Arial" w:hAnsi="Arial" w:cs="Arial"/>
                      <w:sz w:val="14"/>
                      <w:szCs w:val="14"/>
                    </w:rPr>
                  </w:pPr>
                  <w:r w:rsidRPr="000B5FC6">
                    <w:rPr>
                      <w:rFonts w:ascii="Arial" w:hAnsi="Arial" w:cs="Arial"/>
                      <w:sz w:val="14"/>
                      <w:szCs w:val="14"/>
                    </w:rPr>
                    <w:t>Hasta la terminación del contrato</w:t>
                  </w:r>
                </w:p>
              </w:tc>
              <w:tc>
                <w:tcPr>
                  <w:tcW w:w="1085" w:type="dxa"/>
                  <w:vAlign w:val="center"/>
                </w:tcPr>
                <w:p w14:paraId="5CEE79AA" w14:textId="77777777" w:rsidR="00C16B58" w:rsidRPr="000B5FC6" w:rsidRDefault="00C16B58" w:rsidP="00C16B58">
                  <w:pPr>
                    <w:jc w:val="center"/>
                    <w:rPr>
                      <w:rFonts w:ascii="Arial" w:hAnsi="Arial" w:cs="Arial"/>
                      <w:sz w:val="14"/>
                      <w:szCs w:val="14"/>
                    </w:rPr>
                  </w:pPr>
                  <w:r w:rsidRPr="000B5FC6">
                    <w:rPr>
                      <w:rFonts w:ascii="Arial" w:hAnsi="Arial" w:cs="Arial"/>
                      <w:sz w:val="14"/>
                      <w:szCs w:val="14"/>
                    </w:rPr>
                    <w:t xml:space="preserve">Control por parte del operador </w:t>
                  </w:r>
                  <w:r w:rsidRPr="002B66FD">
                    <w:rPr>
                      <w:rFonts w:ascii="Arial" w:hAnsi="Arial" w:cs="Arial"/>
                      <w:sz w:val="14"/>
                      <w:szCs w:val="14"/>
                    </w:rPr>
                    <w:t xml:space="preserve">y/o Prestador de Servicio </w:t>
                  </w:r>
                  <w:r w:rsidRPr="000B5FC6">
                    <w:rPr>
                      <w:rFonts w:ascii="Arial" w:hAnsi="Arial" w:cs="Arial"/>
                      <w:sz w:val="14"/>
                      <w:szCs w:val="14"/>
                    </w:rPr>
                    <w:t>constante verificando los costos de mercado</w:t>
                  </w:r>
                </w:p>
              </w:tc>
              <w:tc>
                <w:tcPr>
                  <w:tcW w:w="691" w:type="dxa"/>
                  <w:textDirection w:val="btLr"/>
                  <w:vAlign w:val="center"/>
                </w:tcPr>
                <w:p w14:paraId="43BE60CC" w14:textId="77777777" w:rsidR="00C16B58" w:rsidRPr="000B5FC6" w:rsidRDefault="00C16B58" w:rsidP="00C16B58">
                  <w:pPr>
                    <w:ind w:left="113" w:right="113"/>
                    <w:jc w:val="center"/>
                    <w:rPr>
                      <w:rFonts w:ascii="Arial" w:hAnsi="Arial" w:cs="Arial"/>
                      <w:sz w:val="14"/>
                      <w:szCs w:val="14"/>
                    </w:rPr>
                  </w:pPr>
                  <w:r w:rsidRPr="000B5FC6">
                    <w:rPr>
                      <w:rFonts w:ascii="Arial" w:hAnsi="Arial" w:cs="Arial"/>
                      <w:sz w:val="14"/>
                      <w:szCs w:val="14"/>
                    </w:rPr>
                    <w:t>Mensual</w:t>
                  </w:r>
                </w:p>
              </w:tc>
            </w:tr>
            <w:tr w:rsidR="00C16B58" w:rsidRPr="00395D81" w14:paraId="3EC01DDA" w14:textId="77777777" w:rsidTr="00BA6404">
              <w:trPr>
                <w:cantSplit/>
                <w:trHeight w:val="1674"/>
              </w:trPr>
              <w:tc>
                <w:tcPr>
                  <w:tcW w:w="361" w:type="dxa"/>
                  <w:textDirection w:val="btLr"/>
                  <w:vAlign w:val="center"/>
                </w:tcPr>
                <w:p w14:paraId="4BD31CB0" w14:textId="77777777" w:rsidR="00C16B58" w:rsidRPr="000B5FC6" w:rsidRDefault="00C16B58" w:rsidP="00C16B58">
                  <w:pPr>
                    <w:ind w:left="113" w:right="113"/>
                    <w:jc w:val="center"/>
                    <w:rPr>
                      <w:rFonts w:ascii="Arial" w:hAnsi="Arial" w:cs="Arial"/>
                      <w:sz w:val="14"/>
                      <w:szCs w:val="14"/>
                    </w:rPr>
                  </w:pPr>
                  <w:r w:rsidRPr="000B5FC6">
                    <w:rPr>
                      <w:rFonts w:ascii="Arial" w:hAnsi="Arial" w:cs="Arial"/>
                      <w:sz w:val="14"/>
                      <w:szCs w:val="14"/>
                    </w:rPr>
                    <w:t>2</w:t>
                  </w:r>
                </w:p>
              </w:tc>
              <w:tc>
                <w:tcPr>
                  <w:tcW w:w="602" w:type="dxa"/>
                  <w:textDirection w:val="btLr"/>
                  <w:vAlign w:val="center"/>
                </w:tcPr>
                <w:p w14:paraId="7D006014" w14:textId="77777777" w:rsidR="00C16B58" w:rsidRPr="000B5FC6" w:rsidRDefault="00C16B58" w:rsidP="00C16B58">
                  <w:pPr>
                    <w:ind w:left="113" w:right="113"/>
                    <w:jc w:val="center"/>
                    <w:rPr>
                      <w:rFonts w:ascii="Arial" w:hAnsi="Arial" w:cs="Arial"/>
                      <w:sz w:val="14"/>
                      <w:szCs w:val="14"/>
                    </w:rPr>
                  </w:pPr>
                  <w:r w:rsidRPr="002B66FD">
                    <w:rPr>
                      <w:rFonts w:ascii="Arial" w:hAnsi="Arial" w:cs="Arial"/>
                      <w:sz w:val="14"/>
                      <w:szCs w:val="14"/>
                    </w:rPr>
                    <w:t>Operador y/o Prestador de Servicio</w:t>
                  </w:r>
                </w:p>
              </w:tc>
              <w:tc>
                <w:tcPr>
                  <w:tcW w:w="1687" w:type="dxa"/>
                  <w:vAlign w:val="center"/>
                </w:tcPr>
                <w:p w14:paraId="1272DECC" w14:textId="77777777" w:rsidR="00C16B58" w:rsidRPr="000B5FC6" w:rsidRDefault="00C16B58" w:rsidP="00C16B58">
                  <w:pPr>
                    <w:jc w:val="center"/>
                    <w:rPr>
                      <w:rFonts w:ascii="Arial" w:hAnsi="Arial" w:cs="Arial"/>
                      <w:sz w:val="14"/>
                      <w:szCs w:val="14"/>
                    </w:rPr>
                  </w:pPr>
                  <w:r w:rsidRPr="000B5FC6">
                    <w:rPr>
                      <w:rFonts w:ascii="Arial" w:hAnsi="Arial" w:cs="Arial"/>
                      <w:sz w:val="14"/>
                      <w:szCs w:val="14"/>
                    </w:rPr>
                    <w:t xml:space="preserve">Periódico por parte el </w:t>
                  </w:r>
                  <w:r>
                    <w:rPr>
                      <w:rFonts w:ascii="Arial" w:hAnsi="Arial" w:cs="Arial"/>
                      <w:sz w:val="14"/>
                      <w:szCs w:val="14"/>
                    </w:rPr>
                    <w:t>O</w:t>
                  </w:r>
                  <w:r w:rsidRPr="000B5FC6">
                    <w:rPr>
                      <w:rFonts w:ascii="Arial" w:hAnsi="Arial" w:cs="Arial"/>
                      <w:sz w:val="14"/>
                      <w:szCs w:val="14"/>
                    </w:rPr>
                    <w:t xml:space="preserve">perador </w:t>
                  </w:r>
                  <w:r w:rsidRPr="008824E9">
                    <w:rPr>
                      <w:rFonts w:ascii="Arial" w:hAnsi="Arial" w:cs="Arial"/>
                      <w:sz w:val="14"/>
                      <w:szCs w:val="14"/>
                    </w:rPr>
                    <w:t xml:space="preserve">y/o Prestador de Servicio </w:t>
                  </w:r>
                  <w:r w:rsidRPr="000B5FC6">
                    <w:rPr>
                      <w:rFonts w:ascii="Arial" w:hAnsi="Arial" w:cs="Arial"/>
                      <w:sz w:val="14"/>
                      <w:szCs w:val="14"/>
                    </w:rPr>
                    <w:t>verificando que los costos del proyecto en su contratación están dentro del presupuesto aprobado</w:t>
                  </w:r>
                </w:p>
              </w:tc>
              <w:tc>
                <w:tcPr>
                  <w:tcW w:w="347" w:type="dxa"/>
                  <w:textDirection w:val="btLr"/>
                  <w:vAlign w:val="center"/>
                </w:tcPr>
                <w:p w14:paraId="5BD9F194" w14:textId="77777777" w:rsidR="00C16B58" w:rsidRPr="000B5FC6" w:rsidRDefault="00C16B58" w:rsidP="00C16B58">
                  <w:pPr>
                    <w:ind w:left="113" w:right="113"/>
                    <w:jc w:val="center"/>
                    <w:rPr>
                      <w:rFonts w:ascii="Arial" w:hAnsi="Arial" w:cs="Arial"/>
                      <w:sz w:val="14"/>
                      <w:szCs w:val="14"/>
                    </w:rPr>
                  </w:pPr>
                  <w:r>
                    <w:rPr>
                      <w:rFonts w:ascii="Arial" w:hAnsi="Arial" w:cs="Arial"/>
                      <w:sz w:val="14"/>
                      <w:szCs w:val="14"/>
                    </w:rPr>
                    <w:t>2</w:t>
                  </w:r>
                </w:p>
              </w:tc>
              <w:tc>
                <w:tcPr>
                  <w:tcW w:w="347" w:type="dxa"/>
                  <w:textDirection w:val="btLr"/>
                  <w:vAlign w:val="center"/>
                </w:tcPr>
                <w:p w14:paraId="5315A0D1" w14:textId="77777777" w:rsidR="00C16B58" w:rsidRPr="000B5FC6" w:rsidRDefault="00C16B58" w:rsidP="00C16B58">
                  <w:pPr>
                    <w:ind w:left="113" w:right="113"/>
                    <w:jc w:val="center"/>
                    <w:rPr>
                      <w:rFonts w:ascii="Arial" w:hAnsi="Arial" w:cs="Arial"/>
                      <w:sz w:val="14"/>
                      <w:szCs w:val="14"/>
                    </w:rPr>
                  </w:pPr>
                  <w:r>
                    <w:rPr>
                      <w:rFonts w:ascii="Arial" w:hAnsi="Arial" w:cs="Arial"/>
                      <w:sz w:val="14"/>
                      <w:szCs w:val="14"/>
                    </w:rPr>
                    <w:t>2</w:t>
                  </w:r>
                </w:p>
              </w:tc>
              <w:tc>
                <w:tcPr>
                  <w:tcW w:w="332" w:type="dxa"/>
                  <w:textDirection w:val="btLr"/>
                  <w:vAlign w:val="center"/>
                </w:tcPr>
                <w:p w14:paraId="7FC75AE6" w14:textId="77777777" w:rsidR="00C16B58" w:rsidRPr="000B5FC6" w:rsidRDefault="00C16B58" w:rsidP="00C16B58">
                  <w:pPr>
                    <w:ind w:left="113" w:right="113"/>
                    <w:jc w:val="center"/>
                    <w:rPr>
                      <w:rFonts w:ascii="Arial" w:hAnsi="Arial" w:cs="Arial"/>
                      <w:sz w:val="14"/>
                      <w:szCs w:val="14"/>
                    </w:rPr>
                  </w:pPr>
                  <w:r>
                    <w:rPr>
                      <w:rFonts w:ascii="Arial" w:hAnsi="Arial" w:cs="Arial"/>
                      <w:sz w:val="14"/>
                      <w:szCs w:val="14"/>
                    </w:rPr>
                    <w:t>4</w:t>
                  </w:r>
                </w:p>
              </w:tc>
              <w:tc>
                <w:tcPr>
                  <w:tcW w:w="350" w:type="dxa"/>
                  <w:textDirection w:val="btLr"/>
                  <w:vAlign w:val="center"/>
                </w:tcPr>
                <w:p w14:paraId="1DF715C1" w14:textId="77777777" w:rsidR="00C16B58" w:rsidRPr="000B5FC6" w:rsidRDefault="00C16B58" w:rsidP="00C16B58">
                  <w:pPr>
                    <w:ind w:left="113" w:right="113"/>
                    <w:jc w:val="center"/>
                    <w:rPr>
                      <w:rFonts w:ascii="Arial" w:hAnsi="Arial" w:cs="Arial"/>
                      <w:sz w:val="14"/>
                      <w:szCs w:val="14"/>
                    </w:rPr>
                  </w:pPr>
                  <w:r w:rsidRPr="000B5FC6">
                    <w:rPr>
                      <w:rFonts w:ascii="Arial" w:hAnsi="Arial" w:cs="Arial"/>
                      <w:sz w:val="14"/>
                      <w:szCs w:val="14"/>
                    </w:rPr>
                    <w:t>Riesgo Bajo</w:t>
                  </w:r>
                </w:p>
              </w:tc>
              <w:tc>
                <w:tcPr>
                  <w:tcW w:w="432" w:type="dxa"/>
                  <w:textDirection w:val="btLr"/>
                  <w:vAlign w:val="center"/>
                </w:tcPr>
                <w:p w14:paraId="2B0A4BAE" w14:textId="77777777" w:rsidR="00C16B58" w:rsidRPr="000B5FC6" w:rsidRDefault="00C16B58" w:rsidP="00C16B58">
                  <w:pPr>
                    <w:ind w:left="113" w:right="113"/>
                    <w:jc w:val="center"/>
                    <w:rPr>
                      <w:rFonts w:ascii="Arial" w:hAnsi="Arial" w:cs="Arial"/>
                      <w:sz w:val="14"/>
                      <w:szCs w:val="14"/>
                    </w:rPr>
                  </w:pPr>
                  <w:r w:rsidRPr="000B5FC6">
                    <w:rPr>
                      <w:rFonts w:ascii="Arial" w:hAnsi="Arial" w:cs="Arial"/>
                      <w:sz w:val="14"/>
                      <w:szCs w:val="14"/>
                    </w:rPr>
                    <w:t>No</w:t>
                  </w:r>
                </w:p>
              </w:tc>
              <w:tc>
                <w:tcPr>
                  <w:tcW w:w="544" w:type="dxa"/>
                  <w:textDirection w:val="btLr"/>
                  <w:vAlign w:val="center"/>
                </w:tcPr>
                <w:p w14:paraId="45061F63" w14:textId="77777777" w:rsidR="00C16B58" w:rsidRPr="000B5FC6" w:rsidRDefault="00C16B58" w:rsidP="00C16B58">
                  <w:pPr>
                    <w:ind w:left="113" w:right="113"/>
                    <w:jc w:val="center"/>
                    <w:rPr>
                      <w:rFonts w:ascii="Arial" w:hAnsi="Arial" w:cs="Arial"/>
                      <w:sz w:val="14"/>
                      <w:szCs w:val="14"/>
                    </w:rPr>
                  </w:pPr>
                  <w:r w:rsidRPr="002B66FD">
                    <w:rPr>
                      <w:rFonts w:ascii="Arial" w:hAnsi="Arial" w:cs="Arial"/>
                      <w:sz w:val="14"/>
                      <w:szCs w:val="14"/>
                    </w:rPr>
                    <w:t>Operador y/o Prestador de Servicio</w:t>
                  </w:r>
                </w:p>
              </w:tc>
              <w:tc>
                <w:tcPr>
                  <w:tcW w:w="902" w:type="dxa"/>
                  <w:vAlign w:val="center"/>
                </w:tcPr>
                <w:p w14:paraId="16EEF641" w14:textId="77777777" w:rsidR="00C16B58" w:rsidRPr="000B5FC6" w:rsidRDefault="00C16B58" w:rsidP="00C16B58">
                  <w:pPr>
                    <w:jc w:val="center"/>
                    <w:rPr>
                      <w:rFonts w:ascii="Arial" w:hAnsi="Arial" w:cs="Arial"/>
                      <w:sz w:val="14"/>
                      <w:szCs w:val="14"/>
                    </w:rPr>
                  </w:pPr>
                  <w:r w:rsidRPr="000B5FC6">
                    <w:rPr>
                      <w:rFonts w:ascii="Arial" w:hAnsi="Arial" w:cs="Arial"/>
                      <w:sz w:val="14"/>
                      <w:szCs w:val="14"/>
                    </w:rPr>
                    <w:t>A partir del inicio de la ejecución del contrato</w:t>
                  </w:r>
                </w:p>
              </w:tc>
              <w:tc>
                <w:tcPr>
                  <w:tcW w:w="956" w:type="dxa"/>
                  <w:vAlign w:val="center"/>
                </w:tcPr>
                <w:p w14:paraId="6869D48F" w14:textId="77777777" w:rsidR="00C16B58" w:rsidRPr="000B5FC6" w:rsidRDefault="00C16B58" w:rsidP="00C16B58">
                  <w:pPr>
                    <w:jc w:val="center"/>
                    <w:rPr>
                      <w:rFonts w:ascii="Arial" w:hAnsi="Arial" w:cs="Arial"/>
                      <w:sz w:val="14"/>
                      <w:szCs w:val="14"/>
                    </w:rPr>
                  </w:pPr>
                  <w:r w:rsidRPr="000B5FC6">
                    <w:rPr>
                      <w:rFonts w:ascii="Arial" w:hAnsi="Arial" w:cs="Arial"/>
                      <w:sz w:val="14"/>
                      <w:szCs w:val="14"/>
                    </w:rPr>
                    <w:t>Hasta la terminación del contrato</w:t>
                  </w:r>
                </w:p>
              </w:tc>
              <w:tc>
                <w:tcPr>
                  <w:tcW w:w="1085" w:type="dxa"/>
                  <w:vAlign w:val="center"/>
                </w:tcPr>
                <w:p w14:paraId="3F0C4D96" w14:textId="77777777" w:rsidR="00C16B58" w:rsidRPr="000B5FC6" w:rsidRDefault="00C16B58" w:rsidP="00C16B58">
                  <w:pPr>
                    <w:jc w:val="center"/>
                    <w:rPr>
                      <w:rFonts w:ascii="Arial" w:hAnsi="Arial" w:cs="Arial"/>
                      <w:sz w:val="14"/>
                      <w:szCs w:val="14"/>
                    </w:rPr>
                  </w:pPr>
                  <w:r w:rsidRPr="000B5FC6">
                    <w:rPr>
                      <w:rFonts w:ascii="Arial" w:hAnsi="Arial" w:cs="Arial"/>
                      <w:sz w:val="14"/>
                      <w:szCs w:val="14"/>
                    </w:rPr>
                    <w:t xml:space="preserve">Control por parte del operador </w:t>
                  </w:r>
                  <w:r w:rsidRPr="002B66FD">
                    <w:rPr>
                      <w:rFonts w:ascii="Arial" w:hAnsi="Arial" w:cs="Arial"/>
                      <w:sz w:val="14"/>
                      <w:szCs w:val="14"/>
                    </w:rPr>
                    <w:t xml:space="preserve">y/o Prestador de Servicio </w:t>
                  </w:r>
                  <w:r w:rsidRPr="000B5FC6">
                    <w:rPr>
                      <w:rFonts w:ascii="Arial" w:hAnsi="Arial" w:cs="Arial"/>
                      <w:sz w:val="14"/>
                      <w:szCs w:val="14"/>
                    </w:rPr>
                    <w:t>constante verificando los costos de mercado</w:t>
                  </w:r>
                </w:p>
              </w:tc>
              <w:tc>
                <w:tcPr>
                  <w:tcW w:w="691" w:type="dxa"/>
                  <w:textDirection w:val="btLr"/>
                  <w:vAlign w:val="center"/>
                </w:tcPr>
                <w:p w14:paraId="560952F3" w14:textId="77777777" w:rsidR="00C16B58" w:rsidRPr="000B5FC6" w:rsidRDefault="00C16B58" w:rsidP="00C16B58">
                  <w:pPr>
                    <w:ind w:left="113" w:right="113"/>
                    <w:jc w:val="center"/>
                    <w:rPr>
                      <w:rFonts w:ascii="Arial" w:hAnsi="Arial" w:cs="Arial"/>
                      <w:sz w:val="14"/>
                      <w:szCs w:val="14"/>
                    </w:rPr>
                  </w:pPr>
                  <w:r w:rsidRPr="000B5FC6">
                    <w:rPr>
                      <w:rFonts w:ascii="Arial" w:hAnsi="Arial" w:cs="Arial"/>
                      <w:sz w:val="14"/>
                      <w:szCs w:val="14"/>
                    </w:rPr>
                    <w:t>Mensual</w:t>
                  </w:r>
                </w:p>
              </w:tc>
            </w:tr>
            <w:tr w:rsidR="00C16B58" w:rsidRPr="00395D81" w14:paraId="51EB7ECA" w14:textId="77777777" w:rsidTr="00BA6404">
              <w:trPr>
                <w:cantSplit/>
                <w:trHeight w:val="1681"/>
              </w:trPr>
              <w:tc>
                <w:tcPr>
                  <w:tcW w:w="361" w:type="dxa"/>
                  <w:textDirection w:val="btLr"/>
                  <w:vAlign w:val="center"/>
                </w:tcPr>
                <w:p w14:paraId="6B460B69" w14:textId="77777777" w:rsidR="00C16B58" w:rsidRPr="000B5FC6" w:rsidRDefault="00C16B58" w:rsidP="00C16B58">
                  <w:pPr>
                    <w:ind w:left="113" w:right="113"/>
                    <w:jc w:val="center"/>
                    <w:rPr>
                      <w:rFonts w:ascii="Arial" w:hAnsi="Arial" w:cs="Arial"/>
                      <w:sz w:val="14"/>
                      <w:szCs w:val="14"/>
                    </w:rPr>
                  </w:pPr>
                  <w:r w:rsidRPr="000B5FC6">
                    <w:rPr>
                      <w:rFonts w:ascii="Arial" w:hAnsi="Arial" w:cs="Arial"/>
                      <w:sz w:val="14"/>
                      <w:szCs w:val="14"/>
                    </w:rPr>
                    <w:t>3</w:t>
                  </w:r>
                </w:p>
              </w:tc>
              <w:tc>
                <w:tcPr>
                  <w:tcW w:w="602" w:type="dxa"/>
                  <w:textDirection w:val="btLr"/>
                  <w:vAlign w:val="center"/>
                </w:tcPr>
                <w:p w14:paraId="7930A577" w14:textId="77777777" w:rsidR="00C16B58" w:rsidRPr="000B5FC6" w:rsidRDefault="00C16B58" w:rsidP="00C16B58">
                  <w:pPr>
                    <w:ind w:left="113" w:right="113"/>
                    <w:jc w:val="center"/>
                    <w:rPr>
                      <w:rFonts w:ascii="Arial" w:hAnsi="Arial" w:cs="Arial"/>
                      <w:sz w:val="14"/>
                      <w:szCs w:val="14"/>
                    </w:rPr>
                  </w:pPr>
                  <w:r w:rsidRPr="002B66FD">
                    <w:rPr>
                      <w:rFonts w:ascii="Arial" w:hAnsi="Arial" w:cs="Arial"/>
                      <w:sz w:val="14"/>
                      <w:szCs w:val="14"/>
                    </w:rPr>
                    <w:t>Operador y/o Prestador de Servicio</w:t>
                  </w:r>
                </w:p>
              </w:tc>
              <w:tc>
                <w:tcPr>
                  <w:tcW w:w="1687" w:type="dxa"/>
                  <w:vAlign w:val="center"/>
                </w:tcPr>
                <w:p w14:paraId="5A48BCD7" w14:textId="77777777" w:rsidR="00C16B58" w:rsidRPr="000B5FC6" w:rsidRDefault="00C16B58" w:rsidP="00C16B58">
                  <w:pPr>
                    <w:jc w:val="center"/>
                    <w:rPr>
                      <w:rFonts w:ascii="Arial" w:hAnsi="Arial" w:cs="Arial"/>
                      <w:sz w:val="14"/>
                      <w:szCs w:val="14"/>
                    </w:rPr>
                  </w:pPr>
                  <w:r w:rsidRPr="000B5FC6">
                    <w:rPr>
                      <w:rFonts w:ascii="Arial" w:hAnsi="Arial" w:cs="Arial"/>
                      <w:sz w:val="14"/>
                      <w:szCs w:val="14"/>
                    </w:rPr>
                    <w:t xml:space="preserve">Periódico por parte el </w:t>
                  </w:r>
                  <w:r w:rsidRPr="0062518E">
                    <w:rPr>
                      <w:rFonts w:ascii="Arial" w:hAnsi="Arial" w:cs="Arial"/>
                      <w:sz w:val="14"/>
                      <w:szCs w:val="14"/>
                    </w:rPr>
                    <w:t xml:space="preserve">Operador y/o Prestador de Servicio </w:t>
                  </w:r>
                  <w:r w:rsidRPr="000B5FC6">
                    <w:rPr>
                      <w:rFonts w:ascii="Arial" w:hAnsi="Arial" w:cs="Arial"/>
                      <w:sz w:val="14"/>
                      <w:szCs w:val="14"/>
                    </w:rPr>
                    <w:t>analizando los precios del mercado y se verifican sus variaciones</w:t>
                  </w:r>
                </w:p>
              </w:tc>
              <w:tc>
                <w:tcPr>
                  <w:tcW w:w="347" w:type="dxa"/>
                  <w:textDirection w:val="btLr"/>
                  <w:vAlign w:val="center"/>
                </w:tcPr>
                <w:p w14:paraId="338172A0" w14:textId="77777777" w:rsidR="00C16B58" w:rsidRPr="000B5FC6" w:rsidRDefault="00C16B58" w:rsidP="00C16B58">
                  <w:pPr>
                    <w:ind w:left="113" w:right="113"/>
                    <w:jc w:val="center"/>
                    <w:rPr>
                      <w:rFonts w:ascii="Arial" w:hAnsi="Arial" w:cs="Arial"/>
                      <w:sz w:val="14"/>
                      <w:szCs w:val="14"/>
                    </w:rPr>
                  </w:pPr>
                  <w:r>
                    <w:rPr>
                      <w:rFonts w:ascii="Arial" w:hAnsi="Arial" w:cs="Arial"/>
                      <w:sz w:val="14"/>
                      <w:szCs w:val="14"/>
                    </w:rPr>
                    <w:t>3</w:t>
                  </w:r>
                </w:p>
              </w:tc>
              <w:tc>
                <w:tcPr>
                  <w:tcW w:w="347" w:type="dxa"/>
                  <w:textDirection w:val="btLr"/>
                  <w:vAlign w:val="center"/>
                </w:tcPr>
                <w:p w14:paraId="08173AE5" w14:textId="77777777" w:rsidR="00C16B58" w:rsidRPr="000B5FC6" w:rsidRDefault="00C16B58" w:rsidP="00C16B58">
                  <w:pPr>
                    <w:ind w:left="113" w:right="113"/>
                    <w:jc w:val="center"/>
                    <w:rPr>
                      <w:rFonts w:ascii="Arial" w:hAnsi="Arial" w:cs="Arial"/>
                      <w:sz w:val="14"/>
                      <w:szCs w:val="14"/>
                    </w:rPr>
                  </w:pPr>
                  <w:r>
                    <w:rPr>
                      <w:rFonts w:ascii="Arial" w:hAnsi="Arial" w:cs="Arial"/>
                      <w:sz w:val="14"/>
                      <w:szCs w:val="14"/>
                    </w:rPr>
                    <w:t>2</w:t>
                  </w:r>
                </w:p>
              </w:tc>
              <w:tc>
                <w:tcPr>
                  <w:tcW w:w="332" w:type="dxa"/>
                  <w:textDirection w:val="btLr"/>
                  <w:vAlign w:val="center"/>
                </w:tcPr>
                <w:p w14:paraId="7E3B23B4" w14:textId="77777777" w:rsidR="00C16B58" w:rsidRPr="000B5FC6" w:rsidRDefault="00C16B58" w:rsidP="00C16B58">
                  <w:pPr>
                    <w:ind w:left="113" w:right="113"/>
                    <w:jc w:val="center"/>
                    <w:rPr>
                      <w:rFonts w:ascii="Arial" w:hAnsi="Arial" w:cs="Arial"/>
                      <w:sz w:val="14"/>
                      <w:szCs w:val="14"/>
                    </w:rPr>
                  </w:pPr>
                  <w:r>
                    <w:rPr>
                      <w:rFonts w:ascii="Arial" w:hAnsi="Arial" w:cs="Arial"/>
                      <w:sz w:val="14"/>
                      <w:szCs w:val="14"/>
                    </w:rPr>
                    <w:t>5</w:t>
                  </w:r>
                </w:p>
              </w:tc>
              <w:tc>
                <w:tcPr>
                  <w:tcW w:w="350" w:type="dxa"/>
                  <w:textDirection w:val="btLr"/>
                  <w:vAlign w:val="center"/>
                </w:tcPr>
                <w:p w14:paraId="3DD5994A" w14:textId="77777777" w:rsidR="00C16B58" w:rsidRPr="000B5FC6" w:rsidRDefault="00C16B58" w:rsidP="00C16B58">
                  <w:pPr>
                    <w:ind w:left="113" w:right="113"/>
                    <w:jc w:val="center"/>
                    <w:rPr>
                      <w:rFonts w:ascii="Arial" w:hAnsi="Arial" w:cs="Arial"/>
                      <w:sz w:val="14"/>
                      <w:szCs w:val="14"/>
                    </w:rPr>
                  </w:pPr>
                  <w:r>
                    <w:rPr>
                      <w:rFonts w:ascii="Arial" w:hAnsi="Arial" w:cs="Arial"/>
                      <w:sz w:val="14"/>
                      <w:szCs w:val="14"/>
                    </w:rPr>
                    <w:t>Riesgo Medio</w:t>
                  </w:r>
                </w:p>
              </w:tc>
              <w:tc>
                <w:tcPr>
                  <w:tcW w:w="432" w:type="dxa"/>
                  <w:textDirection w:val="btLr"/>
                  <w:vAlign w:val="center"/>
                </w:tcPr>
                <w:p w14:paraId="4666911C" w14:textId="77777777" w:rsidR="00C16B58" w:rsidRPr="000B5FC6" w:rsidRDefault="00C16B58" w:rsidP="00C16B58">
                  <w:pPr>
                    <w:ind w:left="113" w:right="113"/>
                    <w:jc w:val="center"/>
                    <w:rPr>
                      <w:rFonts w:ascii="Arial" w:hAnsi="Arial" w:cs="Arial"/>
                      <w:sz w:val="14"/>
                      <w:szCs w:val="14"/>
                    </w:rPr>
                  </w:pPr>
                  <w:r>
                    <w:rPr>
                      <w:rFonts w:ascii="Arial" w:hAnsi="Arial" w:cs="Arial"/>
                      <w:sz w:val="14"/>
                      <w:szCs w:val="14"/>
                    </w:rPr>
                    <w:t>No</w:t>
                  </w:r>
                </w:p>
              </w:tc>
              <w:tc>
                <w:tcPr>
                  <w:tcW w:w="544" w:type="dxa"/>
                  <w:textDirection w:val="btLr"/>
                  <w:vAlign w:val="center"/>
                </w:tcPr>
                <w:p w14:paraId="67D9C838" w14:textId="77777777" w:rsidR="00C16B58" w:rsidRPr="000B5FC6" w:rsidRDefault="00C16B58" w:rsidP="00C16B58">
                  <w:pPr>
                    <w:ind w:left="113" w:right="113"/>
                    <w:jc w:val="center"/>
                    <w:rPr>
                      <w:rFonts w:ascii="Arial" w:hAnsi="Arial" w:cs="Arial"/>
                      <w:sz w:val="14"/>
                      <w:szCs w:val="14"/>
                    </w:rPr>
                  </w:pPr>
                  <w:r w:rsidRPr="009929EF">
                    <w:rPr>
                      <w:rFonts w:ascii="Arial" w:hAnsi="Arial" w:cs="Arial"/>
                      <w:sz w:val="14"/>
                      <w:szCs w:val="14"/>
                    </w:rPr>
                    <w:t>Operador y/o Prestador de Servicio</w:t>
                  </w:r>
                </w:p>
              </w:tc>
              <w:tc>
                <w:tcPr>
                  <w:tcW w:w="902" w:type="dxa"/>
                  <w:vAlign w:val="center"/>
                </w:tcPr>
                <w:p w14:paraId="28E2FF83" w14:textId="77777777" w:rsidR="00C16B58" w:rsidRPr="000B5FC6" w:rsidRDefault="00C16B58" w:rsidP="00C16B58">
                  <w:pPr>
                    <w:jc w:val="center"/>
                    <w:rPr>
                      <w:rFonts w:ascii="Arial" w:hAnsi="Arial" w:cs="Arial"/>
                      <w:sz w:val="14"/>
                      <w:szCs w:val="14"/>
                    </w:rPr>
                  </w:pPr>
                  <w:r w:rsidRPr="000B5FC6">
                    <w:rPr>
                      <w:rFonts w:ascii="Arial" w:hAnsi="Arial" w:cs="Arial"/>
                      <w:sz w:val="14"/>
                      <w:szCs w:val="14"/>
                    </w:rPr>
                    <w:t>A partir del inicio de la etapa de AOM</w:t>
                  </w:r>
                </w:p>
              </w:tc>
              <w:tc>
                <w:tcPr>
                  <w:tcW w:w="956" w:type="dxa"/>
                  <w:vAlign w:val="center"/>
                </w:tcPr>
                <w:p w14:paraId="2770FF09" w14:textId="77777777" w:rsidR="00C16B58" w:rsidRPr="000B5FC6" w:rsidRDefault="00C16B58" w:rsidP="00C16B58">
                  <w:pPr>
                    <w:jc w:val="center"/>
                    <w:rPr>
                      <w:rFonts w:ascii="Arial" w:hAnsi="Arial" w:cs="Arial"/>
                      <w:sz w:val="14"/>
                      <w:szCs w:val="14"/>
                    </w:rPr>
                  </w:pPr>
                  <w:r w:rsidRPr="000B5FC6">
                    <w:rPr>
                      <w:rFonts w:ascii="Arial" w:hAnsi="Arial" w:cs="Arial"/>
                      <w:sz w:val="14"/>
                      <w:szCs w:val="14"/>
                    </w:rPr>
                    <w:t>Hasta la terminación del contrato</w:t>
                  </w:r>
                </w:p>
              </w:tc>
              <w:tc>
                <w:tcPr>
                  <w:tcW w:w="1085" w:type="dxa"/>
                  <w:vAlign w:val="center"/>
                </w:tcPr>
                <w:p w14:paraId="34F4C9D2" w14:textId="77777777" w:rsidR="00C16B58" w:rsidRPr="000B5FC6" w:rsidRDefault="00C16B58" w:rsidP="00C16B58">
                  <w:pPr>
                    <w:jc w:val="center"/>
                    <w:rPr>
                      <w:rFonts w:ascii="Arial" w:hAnsi="Arial" w:cs="Arial"/>
                      <w:sz w:val="14"/>
                      <w:szCs w:val="14"/>
                    </w:rPr>
                  </w:pPr>
                  <w:r w:rsidRPr="000B5FC6">
                    <w:rPr>
                      <w:rFonts w:ascii="Arial" w:hAnsi="Arial" w:cs="Arial"/>
                      <w:sz w:val="14"/>
                      <w:szCs w:val="14"/>
                    </w:rPr>
                    <w:t xml:space="preserve">Control por parte del </w:t>
                  </w:r>
                  <w:r w:rsidRPr="0062518E">
                    <w:rPr>
                      <w:rFonts w:ascii="Arial" w:hAnsi="Arial" w:cs="Arial"/>
                      <w:sz w:val="14"/>
                      <w:szCs w:val="14"/>
                    </w:rPr>
                    <w:t>Operador y/o Prestador de Servicio</w:t>
                  </w:r>
                  <w:r w:rsidRPr="000B5FC6">
                    <w:rPr>
                      <w:rFonts w:ascii="Arial" w:hAnsi="Arial" w:cs="Arial"/>
                      <w:sz w:val="14"/>
                      <w:szCs w:val="14"/>
                    </w:rPr>
                    <w:t xml:space="preserve"> constante verificando los costos de mercado</w:t>
                  </w:r>
                </w:p>
              </w:tc>
              <w:tc>
                <w:tcPr>
                  <w:tcW w:w="691" w:type="dxa"/>
                  <w:textDirection w:val="btLr"/>
                  <w:vAlign w:val="center"/>
                </w:tcPr>
                <w:p w14:paraId="2DEF570E" w14:textId="77777777" w:rsidR="00C16B58" w:rsidRPr="000B5FC6" w:rsidRDefault="00C16B58" w:rsidP="00C16B58">
                  <w:pPr>
                    <w:ind w:left="113" w:right="113"/>
                    <w:jc w:val="center"/>
                    <w:rPr>
                      <w:rFonts w:ascii="Arial" w:hAnsi="Arial" w:cs="Arial"/>
                      <w:sz w:val="14"/>
                      <w:szCs w:val="14"/>
                    </w:rPr>
                  </w:pPr>
                  <w:r w:rsidRPr="000B5FC6">
                    <w:rPr>
                      <w:rFonts w:ascii="Arial" w:hAnsi="Arial" w:cs="Arial"/>
                      <w:sz w:val="14"/>
                      <w:szCs w:val="14"/>
                    </w:rPr>
                    <w:t>Mensual</w:t>
                  </w:r>
                </w:p>
              </w:tc>
            </w:tr>
            <w:tr w:rsidR="00C16B58" w:rsidRPr="00395D81" w14:paraId="21E04618" w14:textId="77777777" w:rsidTr="00BA6404">
              <w:trPr>
                <w:cantSplit/>
                <w:trHeight w:val="1690"/>
              </w:trPr>
              <w:tc>
                <w:tcPr>
                  <w:tcW w:w="361" w:type="dxa"/>
                  <w:textDirection w:val="btLr"/>
                  <w:vAlign w:val="center"/>
                </w:tcPr>
                <w:p w14:paraId="526BE8E4" w14:textId="77777777" w:rsidR="00C16B58" w:rsidRPr="000B5FC6" w:rsidRDefault="00C16B58" w:rsidP="00C16B58">
                  <w:pPr>
                    <w:ind w:left="113" w:right="113"/>
                    <w:jc w:val="center"/>
                    <w:rPr>
                      <w:rFonts w:ascii="Arial" w:hAnsi="Arial" w:cs="Arial"/>
                      <w:sz w:val="14"/>
                      <w:szCs w:val="14"/>
                    </w:rPr>
                  </w:pPr>
                  <w:r w:rsidRPr="000B5FC6">
                    <w:rPr>
                      <w:rFonts w:ascii="Arial" w:hAnsi="Arial" w:cs="Arial"/>
                      <w:sz w:val="14"/>
                      <w:szCs w:val="14"/>
                    </w:rPr>
                    <w:t>4</w:t>
                  </w:r>
                </w:p>
              </w:tc>
              <w:tc>
                <w:tcPr>
                  <w:tcW w:w="602" w:type="dxa"/>
                  <w:textDirection w:val="btLr"/>
                  <w:vAlign w:val="center"/>
                </w:tcPr>
                <w:p w14:paraId="10D2670C" w14:textId="77777777" w:rsidR="00C16B58" w:rsidRDefault="00C16B58" w:rsidP="00C16B58">
                  <w:pPr>
                    <w:ind w:left="113" w:right="113"/>
                    <w:jc w:val="center"/>
                    <w:rPr>
                      <w:rFonts w:ascii="Arial" w:hAnsi="Arial" w:cs="Arial"/>
                      <w:sz w:val="14"/>
                      <w:szCs w:val="14"/>
                    </w:rPr>
                  </w:pPr>
                  <w:r w:rsidRPr="0062518E">
                    <w:rPr>
                      <w:rFonts w:ascii="Arial" w:hAnsi="Arial" w:cs="Arial"/>
                      <w:sz w:val="14"/>
                      <w:szCs w:val="14"/>
                    </w:rPr>
                    <w:t xml:space="preserve">Operador y/o </w:t>
                  </w:r>
                </w:p>
                <w:p w14:paraId="72C7E044" w14:textId="77777777" w:rsidR="00C16B58" w:rsidRPr="000B5FC6" w:rsidRDefault="00C16B58" w:rsidP="00C16B58">
                  <w:pPr>
                    <w:ind w:left="113" w:right="113"/>
                    <w:jc w:val="center"/>
                    <w:rPr>
                      <w:rFonts w:ascii="Arial" w:hAnsi="Arial" w:cs="Arial"/>
                      <w:sz w:val="14"/>
                      <w:szCs w:val="14"/>
                    </w:rPr>
                  </w:pPr>
                  <w:r w:rsidRPr="0062518E">
                    <w:rPr>
                      <w:rFonts w:ascii="Arial" w:hAnsi="Arial" w:cs="Arial"/>
                      <w:sz w:val="14"/>
                      <w:szCs w:val="14"/>
                    </w:rPr>
                    <w:t>Prestador de Servicio</w:t>
                  </w:r>
                </w:p>
              </w:tc>
              <w:tc>
                <w:tcPr>
                  <w:tcW w:w="1687" w:type="dxa"/>
                  <w:vAlign w:val="center"/>
                </w:tcPr>
                <w:p w14:paraId="78F397A5" w14:textId="77777777" w:rsidR="00C16B58" w:rsidRPr="000B5FC6" w:rsidRDefault="00C16B58" w:rsidP="00C16B58">
                  <w:pPr>
                    <w:jc w:val="center"/>
                    <w:rPr>
                      <w:rFonts w:ascii="Arial" w:hAnsi="Arial" w:cs="Arial"/>
                      <w:sz w:val="14"/>
                      <w:szCs w:val="14"/>
                    </w:rPr>
                  </w:pPr>
                  <w:r>
                    <w:rPr>
                      <w:rFonts w:ascii="Arial" w:hAnsi="Arial" w:cs="Arial"/>
                      <w:sz w:val="14"/>
                      <w:szCs w:val="14"/>
                    </w:rPr>
                    <w:t xml:space="preserve">Control y seguimiento del </w:t>
                  </w:r>
                  <w:r w:rsidRPr="000B5FC6">
                    <w:rPr>
                      <w:rFonts w:ascii="Arial" w:hAnsi="Arial" w:cs="Arial"/>
                      <w:sz w:val="14"/>
                      <w:szCs w:val="14"/>
                    </w:rPr>
                    <w:t>cronograma</w:t>
                  </w:r>
                </w:p>
              </w:tc>
              <w:tc>
                <w:tcPr>
                  <w:tcW w:w="347" w:type="dxa"/>
                  <w:textDirection w:val="btLr"/>
                  <w:vAlign w:val="center"/>
                </w:tcPr>
                <w:p w14:paraId="340D9A64" w14:textId="77777777" w:rsidR="00C16B58" w:rsidRPr="000B5FC6" w:rsidRDefault="00C16B58" w:rsidP="00C16B58">
                  <w:pPr>
                    <w:ind w:left="113" w:right="113"/>
                    <w:jc w:val="center"/>
                    <w:rPr>
                      <w:rFonts w:ascii="Arial" w:hAnsi="Arial" w:cs="Arial"/>
                      <w:sz w:val="14"/>
                      <w:szCs w:val="14"/>
                    </w:rPr>
                  </w:pPr>
                  <w:r>
                    <w:rPr>
                      <w:rFonts w:ascii="Arial" w:hAnsi="Arial" w:cs="Arial"/>
                      <w:sz w:val="14"/>
                      <w:szCs w:val="14"/>
                    </w:rPr>
                    <w:t>3</w:t>
                  </w:r>
                </w:p>
              </w:tc>
              <w:tc>
                <w:tcPr>
                  <w:tcW w:w="347" w:type="dxa"/>
                  <w:textDirection w:val="btLr"/>
                  <w:vAlign w:val="center"/>
                </w:tcPr>
                <w:p w14:paraId="08E8B524" w14:textId="77777777" w:rsidR="00C16B58" w:rsidRPr="000B5FC6" w:rsidRDefault="00C16B58" w:rsidP="00C16B58">
                  <w:pPr>
                    <w:ind w:left="113" w:right="113"/>
                    <w:jc w:val="center"/>
                    <w:rPr>
                      <w:rFonts w:ascii="Arial" w:hAnsi="Arial" w:cs="Arial"/>
                      <w:sz w:val="14"/>
                      <w:szCs w:val="14"/>
                    </w:rPr>
                  </w:pPr>
                  <w:r>
                    <w:rPr>
                      <w:rFonts w:ascii="Arial" w:hAnsi="Arial" w:cs="Arial"/>
                      <w:sz w:val="14"/>
                      <w:szCs w:val="14"/>
                    </w:rPr>
                    <w:t>2</w:t>
                  </w:r>
                </w:p>
              </w:tc>
              <w:tc>
                <w:tcPr>
                  <w:tcW w:w="332" w:type="dxa"/>
                  <w:textDirection w:val="btLr"/>
                  <w:vAlign w:val="center"/>
                </w:tcPr>
                <w:p w14:paraId="6279CC24" w14:textId="77777777" w:rsidR="00C16B58" w:rsidRPr="000B5FC6" w:rsidRDefault="00C16B58" w:rsidP="00C16B58">
                  <w:pPr>
                    <w:ind w:left="113" w:right="113"/>
                    <w:jc w:val="center"/>
                    <w:rPr>
                      <w:rFonts w:ascii="Arial" w:hAnsi="Arial" w:cs="Arial"/>
                      <w:sz w:val="14"/>
                      <w:szCs w:val="14"/>
                    </w:rPr>
                  </w:pPr>
                  <w:r>
                    <w:rPr>
                      <w:rFonts w:ascii="Arial" w:hAnsi="Arial" w:cs="Arial"/>
                      <w:sz w:val="14"/>
                      <w:szCs w:val="14"/>
                    </w:rPr>
                    <w:t>5</w:t>
                  </w:r>
                </w:p>
              </w:tc>
              <w:tc>
                <w:tcPr>
                  <w:tcW w:w="350" w:type="dxa"/>
                  <w:textDirection w:val="btLr"/>
                  <w:vAlign w:val="center"/>
                </w:tcPr>
                <w:p w14:paraId="75996567" w14:textId="77777777" w:rsidR="00C16B58" w:rsidRPr="000B5FC6" w:rsidRDefault="00C16B58" w:rsidP="00C16B58">
                  <w:pPr>
                    <w:ind w:left="113" w:right="113"/>
                    <w:jc w:val="center"/>
                    <w:rPr>
                      <w:rFonts w:ascii="Arial" w:hAnsi="Arial" w:cs="Arial"/>
                      <w:sz w:val="14"/>
                      <w:szCs w:val="14"/>
                    </w:rPr>
                  </w:pPr>
                  <w:r>
                    <w:rPr>
                      <w:rFonts w:ascii="Arial" w:hAnsi="Arial" w:cs="Arial"/>
                      <w:sz w:val="14"/>
                      <w:szCs w:val="14"/>
                    </w:rPr>
                    <w:t>Riesgo Medio</w:t>
                  </w:r>
                </w:p>
              </w:tc>
              <w:tc>
                <w:tcPr>
                  <w:tcW w:w="432" w:type="dxa"/>
                  <w:textDirection w:val="btLr"/>
                  <w:vAlign w:val="center"/>
                </w:tcPr>
                <w:p w14:paraId="18D428F1" w14:textId="77777777" w:rsidR="00C16B58" w:rsidRPr="000B5FC6" w:rsidRDefault="00C16B58" w:rsidP="00C16B58">
                  <w:pPr>
                    <w:ind w:left="113" w:right="113"/>
                    <w:jc w:val="center"/>
                    <w:rPr>
                      <w:rFonts w:ascii="Arial" w:hAnsi="Arial" w:cs="Arial"/>
                      <w:sz w:val="14"/>
                      <w:szCs w:val="14"/>
                    </w:rPr>
                  </w:pPr>
                  <w:r>
                    <w:rPr>
                      <w:rFonts w:ascii="Arial" w:hAnsi="Arial" w:cs="Arial"/>
                      <w:sz w:val="14"/>
                      <w:szCs w:val="14"/>
                    </w:rPr>
                    <w:t>No</w:t>
                  </w:r>
                </w:p>
              </w:tc>
              <w:tc>
                <w:tcPr>
                  <w:tcW w:w="544" w:type="dxa"/>
                  <w:textDirection w:val="btLr"/>
                  <w:vAlign w:val="center"/>
                </w:tcPr>
                <w:p w14:paraId="1E33573B" w14:textId="77777777" w:rsidR="00C16B58" w:rsidRDefault="00C16B58" w:rsidP="00C16B58">
                  <w:pPr>
                    <w:ind w:left="113" w:right="113"/>
                    <w:jc w:val="center"/>
                    <w:rPr>
                      <w:rFonts w:ascii="Arial" w:hAnsi="Arial" w:cs="Arial"/>
                      <w:sz w:val="14"/>
                      <w:szCs w:val="14"/>
                    </w:rPr>
                  </w:pPr>
                  <w:r w:rsidRPr="009929EF">
                    <w:rPr>
                      <w:rFonts w:ascii="Arial" w:hAnsi="Arial" w:cs="Arial"/>
                      <w:sz w:val="14"/>
                      <w:szCs w:val="14"/>
                    </w:rPr>
                    <w:t xml:space="preserve">Operador y/o </w:t>
                  </w:r>
                </w:p>
                <w:p w14:paraId="32A63652" w14:textId="77777777" w:rsidR="00C16B58" w:rsidRPr="000B5FC6" w:rsidRDefault="00C16B58" w:rsidP="00C16B58">
                  <w:pPr>
                    <w:ind w:left="113" w:right="113"/>
                    <w:jc w:val="center"/>
                    <w:rPr>
                      <w:rFonts w:ascii="Arial" w:hAnsi="Arial" w:cs="Arial"/>
                      <w:sz w:val="14"/>
                      <w:szCs w:val="14"/>
                    </w:rPr>
                  </w:pPr>
                  <w:r w:rsidRPr="009929EF">
                    <w:rPr>
                      <w:rFonts w:ascii="Arial" w:hAnsi="Arial" w:cs="Arial"/>
                      <w:sz w:val="14"/>
                      <w:szCs w:val="14"/>
                    </w:rPr>
                    <w:t>Prestador de Servicio</w:t>
                  </w:r>
                </w:p>
              </w:tc>
              <w:tc>
                <w:tcPr>
                  <w:tcW w:w="902" w:type="dxa"/>
                  <w:vAlign w:val="center"/>
                </w:tcPr>
                <w:p w14:paraId="2D7EB0FF" w14:textId="77777777" w:rsidR="00C16B58" w:rsidRPr="000B5FC6" w:rsidRDefault="00C16B58" w:rsidP="00C16B58">
                  <w:pPr>
                    <w:jc w:val="center"/>
                    <w:rPr>
                      <w:rFonts w:ascii="Arial" w:hAnsi="Arial" w:cs="Arial"/>
                      <w:sz w:val="14"/>
                      <w:szCs w:val="14"/>
                    </w:rPr>
                  </w:pPr>
                  <w:r w:rsidRPr="00E53DE5">
                    <w:rPr>
                      <w:rFonts w:ascii="Arial" w:hAnsi="Arial" w:cs="Arial"/>
                      <w:sz w:val="14"/>
                      <w:szCs w:val="14"/>
                    </w:rPr>
                    <w:t>A partir del inicio de la ejecución del contrato</w:t>
                  </w:r>
                </w:p>
              </w:tc>
              <w:tc>
                <w:tcPr>
                  <w:tcW w:w="956" w:type="dxa"/>
                  <w:vAlign w:val="center"/>
                </w:tcPr>
                <w:p w14:paraId="7058EBDE" w14:textId="77777777" w:rsidR="00C16B58" w:rsidRPr="000B5FC6" w:rsidRDefault="00C16B58" w:rsidP="00C16B58">
                  <w:pPr>
                    <w:jc w:val="center"/>
                    <w:rPr>
                      <w:rFonts w:ascii="Arial" w:hAnsi="Arial" w:cs="Arial"/>
                      <w:sz w:val="14"/>
                      <w:szCs w:val="14"/>
                    </w:rPr>
                  </w:pPr>
                  <w:r w:rsidRPr="00E53DE5">
                    <w:rPr>
                      <w:rFonts w:ascii="Arial" w:hAnsi="Arial" w:cs="Arial"/>
                      <w:sz w:val="14"/>
                      <w:szCs w:val="14"/>
                    </w:rPr>
                    <w:t>Hasta la terminación de la</w:t>
                  </w:r>
                  <w:r>
                    <w:rPr>
                      <w:rFonts w:ascii="Arial" w:hAnsi="Arial" w:cs="Arial"/>
                      <w:sz w:val="14"/>
                      <w:szCs w:val="14"/>
                    </w:rPr>
                    <w:t xml:space="preserve"> Fase 1</w:t>
                  </w:r>
                </w:p>
              </w:tc>
              <w:tc>
                <w:tcPr>
                  <w:tcW w:w="1085" w:type="dxa"/>
                  <w:vAlign w:val="center"/>
                </w:tcPr>
                <w:p w14:paraId="1E5D9D8F" w14:textId="77777777" w:rsidR="00C16B58" w:rsidRPr="000B5FC6" w:rsidRDefault="00C16B58" w:rsidP="00C16B58">
                  <w:pPr>
                    <w:jc w:val="center"/>
                    <w:rPr>
                      <w:rFonts w:ascii="Arial" w:hAnsi="Arial" w:cs="Arial"/>
                      <w:sz w:val="14"/>
                      <w:szCs w:val="14"/>
                    </w:rPr>
                  </w:pPr>
                  <w:r w:rsidRPr="00E53DE5">
                    <w:rPr>
                      <w:rFonts w:ascii="Arial" w:hAnsi="Arial" w:cs="Arial"/>
                      <w:sz w:val="14"/>
                      <w:szCs w:val="14"/>
                    </w:rPr>
                    <w:t>Estableciendo el porcentaje real de avance o atraso del cronograma</w:t>
                  </w:r>
                </w:p>
              </w:tc>
              <w:tc>
                <w:tcPr>
                  <w:tcW w:w="691" w:type="dxa"/>
                  <w:textDirection w:val="btLr"/>
                  <w:vAlign w:val="center"/>
                </w:tcPr>
                <w:p w14:paraId="08723ECF" w14:textId="77777777" w:rsidR="00C16B58" w:rsidRPr="000B5FC6" w:rsidRDefault="00C16B58" w:rsidP="00C16B58">
                  <w:pPr>
                    <w:ind w:left="113" w:right="113"/>
                    <w:jc w:val="center"/>
                    <w:rPr>
                      <w:rFonts w:ascii="Arial" w:hAnsi="Arial" w:cs="Arial"/>
                      <w:sz w:val="14"/>
                      <w:szCs w:val="14"/>
                    </w:rPr>
                  </w:pPr>
                  <w:r>
                    <w:rPr>
                      <w:rFonts w:ascii="Arial" w:hAnsi="Arial" w:cs="Arial"/>
                      <w:sz w:val="14"/>
                      <w:szCs w:val="14"/>
                    </w:rPr>
                    <w:t>Semanal</w:t>
                  </w:r>
                </w:p>
              </w:tc>
            </w:tr>
            <w:tr w:rsidR="00C16B58" w:rsidRPr="00395D81" w14:paraId="39FF1405" w14:textId="77777777" w:rsidTr="00BA6404">
              <w:trPr>
                <w:cantSplit/>
                <w:trHeight w:val="1686"/>
              </w:trPr>
              <w:tc>
                <w:tcPr>
                  <w:tcW w:w="361" w:type="dxa"/>
                  <w:textDirection w:val="btLr"/>
                  <w:vAlign w:val="center"/>
                </w:tcPr>
                <w:p w14:paraId="33EDD7B8" w14:textId="77777777" w:rsidR="00C16B58" w:rsidRPr="000B5FC6" w:rsidRDefault="00C16B58" w:rsidP="00C16B58">
                  <w:pPr>
                    <w:ind w:left="113" w:right="113"/>
                    <w:jc w:val="center"/>
                    <w:rPr>
                      <w:rFonts w:ascii="Arial" w:hAnsi="Arial" w:cs="Arial"/>
                      <w:sz w:val="14"/>
                      <w:szCs w:val="14"/>
                    </w:rPr>
                  </w:pPr>
                  <w:r w:rsidRPr="000B5FC6">
                    <w:rPr>
                      <w:rFonts w:ascii="Arial" w:hAnsi="Arial" w:cs="Arial"/>
                      <w:sz w:val="14"/>
                      <w:szCs w:val="14"/>
                    </w:rPr>
                    <w:t>5</w:t>
                  </w:r>
                </w:p>
              </w:tc>
              <w:tc>
                <w:tcPr>
                  <w:tcW w:w="602" w:type="dxa"/>
                  <w:textDirection w:val="btLr"/>
                  <w:vAlign w:val="center"/>
                </w:tcPr>
                <w:p w14:paraId="46796EE2" w14:textId="77777777" w:rsidR="00C16B58" w:rsidRDefault="00C16B58" w:rsidP="00C16B58">
                  <w:pPr>
                    <w:ind w:left="113" w:right="113"/>
                    <w:jc w:val="center"/>
                    <w:rPr>
                      <w:rFonts w:ascii="Arial" w:hAnsi="Arial" w:cs="Arial"/>
                      <w:sz w:val="14"/>
                      <w:szCs w:val="14"/>
                    </w:rPr>
                  </w:pPr>
                  <w:r w:rsidRPr="0062518E">
                    <w:rPr>
                      <w:rFonts w:ascii="Arial" w:hAnsi="Arial" w:cs="Arial"/>
                      <w:sz w:val="14"/>
                      <w:szCs w:val="14"/>
                    </w:rPr>
                    <w:t xml:space="preserve">Operador y/o </w:t>
                  </w:r>
                </w:p>
                <w:p w14:paraId="3B9FA10E" w14:textId="77777777" w:rsidR="00C16B58" w:rsidRPr="000B5FC6" w:rsidRDefault="00C16B58" w:rsidP="00C16B58">
                  <w:pPr>
                    <w:ind w:left="113" w:right="113"/>
                    <w:jc w:val="center"/>
                    <w:rPr>
                      <w:rFonts w:ascii="Arial" w:hAnsi="Arial" w:cs="Arial"/>
                      <w:sz w:val="14"/>
                      <w:szCs w:val="14"/>
                    </w:rPr>
                  </w:pPr>
                  <w:r w:rsidRPr="0062518E">
                    <w:rPr>
                      <w:rFonts w:ascii="Arial" w:hAnsi="Arial" w:cs="Arial"/>
                      <w:sz w:val="14"/>
                      <w:szCs w:val="14"/>
                    </w:rPr>
                    <w:t>Prestador de Servicio</w:t>
                  </w:r>
                </w:p>
              </w:tc>
              <w:tc>
                <w:tcPr>
                  <w:tcW w:w="1687" w:type="dxa"/>
                  <w:vAlign w:val="center"/>
                </w:tcPr>
                <w:p w14:paraId="75F25E77" w14:textId="77777777" w:rsidR="00C16B58" w:rsidRPr="000B5FC6" w:rsidRDefault="00C16B58" w:rsidP="00C16B58">
                  <w:pPr>
                    <w:jc w:val="center"/>
                    <w:rPr>
                      <w:rFonts w:ascii="Arial" w:hAnsi="Arial" w:cs="Arial"/>
                      <w:sz w:val="14"/>
                      <w:szCs w:val="14"/>
                    </w:rPr>
                  </w:pPr>
                  <w:r w:rsidRPr="000B5FC6">
                    <w:rPr>
                      <w:rFonts w:ascii="Arial" w:hAnsi="Arial" w:cs="Arial"/>
                      <w:sz w:val="14"/>
                      <w:szCs w:val="14"/>
                    </w:rPr>
                    <w:t>Control y capacitación al personal encargado de realizar las actividades de</w:t>
                  </w:r>
                  <w:r>
                    <w:rPr>
                      <w:rFonts w:ascii="Arial" w:hAnsi="Arial" w:cs="Arial"/>
                      <w:sz w:val="14"/>
                      <w:szCs w:val="14"/>
                    </w:rPr>
                    <w:t>l</w:t>
                  </w:r>
                  <w:r w:rsidRPr="000B5FC6">
                    <w:rPr>
                      <w:rFonts w:ascii="Arial" w:hAnsi="Arial" w:cs="Arial"/>
                      <w:sz w:val="14"/>
                      <w:szCs w:val="14"/>
                    </w:rPr>
                    <w:t xml:space="preserve"> </w:t>
                  </w:r>
                  <w:r>
                    <w:rPr>
                      <w:rFonts w:ascii="Arial" w:hAnsi="Arial" w:cs="Arial"/>
                      <w:sz w:val="14"/>
                      <w:szCs w:val="14"/>
                    </w:rPr>
                    <w:t>contrato</w:t>
                  </w:r>
                </w:p>
              </w:tc>
              <w:tc>
                <w:tcPr>
                  <w:tcW w:w="347" w:type="dxa"/>
                  <w:textDirection w:val="btLr"/>
                  <w:vAlign w:val="center"/>
                </w:tcPr>
                <w:p w14:paraId="6E1EE6E6" w14:textId="77777777" w:rsidR="00C16B58" w:rsidRPr="000B5FC6" w:rsidRDefault="00C16B58" w:rsidP="00C16B58">
                  <w:pPr>
                    <w:ind w:left="113" w:right="113"/>
                    <w:jc w:val="center"/>
                    <w:rPr>
                      <w:rFonts w:ascii="Arial" w:hAnsi="Arial" w:cs="Arial"/>
                      <w:sz w:val="14"/>
                      <w:szCs w:val="14"/>
                    </w:rPr>
                  </w:pPr>
                  <w:r>
                    <w:rPr>
                      <w:rFonts w:ascii="Arial" w:hAnsi="Arial" w:cs="Arial"/>
                      <w:sz w:val="14"/>
                      <w:szCs w:val="14"/>
                    </w:rPr>
                    <w:t>2</w:t>
                  </w:r>
                </w:p>
              </w:tc>
              <w:tc>
                <w:tcPr>
                  <w:tcW w:w="347" w:type="dxa"/>
                  <w:textDirection w:val="btLr"/>
                  <w:vAlign w:val="center"/>
                </w:tcPr>
                <w:p w14:paraId="328D0682" w14:textId="77777777" w:rsidR="00C16B58" w:rsidRPr="000B5FC6" w:rsidRDefault="00C16B58" w:rsidP="00C16B58">
                  <w:pPr>
                    <w:ind w:left="113" w:right="113"/>
                    <w:jc w:val="center"/>
                    <w:rPr>
                      <w:rFonts w:ascii="Arial" w:hAnsi="Arial" w:cs="Arial"/>
                      <w:sz w:val="14"/>
                      <w:szCs w:val="14"/>
                    </w:rPr>
                  </w:pPr>
                  <w:r>
                    <w:rPr>
                      <w:rFonts w:ascii="Arial" w:hAnsi="Arial" w:cs="Arial"/>
                      <w:sz w:val="14"/>
                      <w:szCs w:val="14"/>
                    </w:rPr>
                    <w:t>2</w:t>
                  </w:r>
                </w:p>
              </w:tc>
              <w:tc>
                <w:tcPr>
                  <w:tcW w:w="332" w:type="dxa"/>
                  <w:textDirection w:val="btLr"/>
                  <w:vAlign w:val="center"/>
                </w:tcPr>
                <w:p w14:paraId="673F73EE" w14:textId="77777777" w:rsidR="00C16B58" w:rsidRPr="000B5FC6" w:rsidRDefault="00C16B58" w:rsidP="00C16B58">
                  <w:pPr>
                    <w:ind w:left="113" w:right="113"/>
                    <w:jc w:val="center"/>
                    <w:rPr>
                      <w:rFonts w:ascii="Arial" w:hAnsi="Arial" w:cs="Arial"/>
                      <w:sz w:val="14"/>
                      <w:szCs w:val="14"/>
                    </w:rPr>
                  </w:pPr>
                  <w:r>
                    <w:rPr>
                      <w:rFonts w:ascii="Arial" w:hAnsi="Arial" w:cs="Arial"/>
                      <w:sz w:val="14"/>
                      <w:szCs w:val="14"/>
                    </w:rPr>
                    <w:t>4</w:t>
                  </w:r>
                </w:p>
              </w:tc>
              <w:tc>
                <w:tcPr>
                  <w:tcW w:w="350" w:type="dxa"/>
                  <w:textDirection w:val="btLr"/>
                  <w:vAlign w:val="center"/>
                </w:tcPr>
                <w:p w14:paraId="084F4EFA" w14:textId="77777777" w:rsidR="00C16B58" w:rsidRPr="000B5FC6" w:rsidRDefault="00C16B58" w:rsidP="00C16B58">
                  <w:pPr>
                    <w:ind w:left="113" w:right="113"/>
                    <w:jc w:val="center"/>
                    <w:rPr>
                      <w:rFonts w:ascii="Arial" w:hAnsi="Arial" w:cs="Arial"/>
                      <w:sz w:val="14"/>
                      <w:szCs w:val="14"/>
                    </w:rPr>
                  </w:pPr>
                  <w:r>
                    <w:rPr>
                      <w:rFonts w:ascii="Arial" w:hAnsi="Arial" w:cs="Arial"/>
                      <w:sz w:val="14"/>
                      <w:szCs w:val="14"/>
                    </w:rPr>
                    <w:t>Riesgo Bajo</w:t>
                  </w:r>
                </w:p>
              </w:tc>
              <w:tc>
                <w:tcPr>
                  <w:tcW w:w="432" w:type="dxa"/>
                  <w:textDirection w:val="btLr"/>
                  <w:vAlign w:val="center"/>
                </w:tcPr>
                <w:p w14:paraId="6595744E" w14:textId="77777777" w:rsidR="00C16B58" w:rsidRPr="000B5FC6" w:rsidRDefault="00C16B58" w:rsidP="00C16B58">
                  <w:pPr>
                    <w:ind w:left="113" w:right="113"/>
                    <w:jc w:val="center"/>
                    <w:rPr>
                      <w:rFonts w:ascii="Arial" w:hAnsi="Arial" w:cs="Arial"/>
                      <w:sz w:val="14"/>
                      <w:szCs w:val="14"/>
                    </w:rPr>
                  </w:pPr>
                  <w:r>
                    <w:rPr>
                      <w:rFonts w:ascii="Arial" w:hAnsi="Arial" w:cs="Arial"/>
                      <w:sz w:val="14"/>
                      <w:szCs w:val="14"/>
                    </w:rPr>
                    <w:t>Si</w:t>
                  </w:r>
                </w:p>
              </w:tc>
              <w:tc>
                <w:tcPr>
                  <w:tcW w:w="544" w:type="dxa"/>
                  <w:textDirection w:val="btLr"/>
                  <w:vAlign w:val="center"/>
                </w:tcPr>
                <w:p w14:paraId="319BC9F9" w14:textId="77777777" w:rsidR="00C16B58" w:rsidRDefault="00C16B58" w:rsidP="00C16B58">
                  <w:pPr>
                    <w:ind w:left="113" w:right="113"/>
                    <w:jc w:val="center"/>
                    <w:rPr>
                      <w:rFonts w:ascii="Arial" w:hAnsi="Arial" w:cs="Arial"/>
                      <w:sz w:val="14"/>
                      <w:szCs w:val="14"/>
                    </w:rPr>
                  </w:pPr>
                  <w:r w:rsidRPr="009929EF">
                    <w:rPr>
                      <w:rFonts w:ascii="Arial" w:hAnsi="Arial" w:cs="Arial"/>
                      <w:sz w:val="14"/>
                      <w:szCs w:val="14"/>
                    </w:rPr>
                    <w:t>Operador y/o</w:t>
                  </w:r>
                </w:p>
                <w:p w14:paraId="40A0360A" w14:textId="77777777" w:rsidR="00C16B58" w:rsidRPr="000B5FC6" w:rsidRDefault="00C16B58" w:rsidP="00C16B58">
                  <w:pPr>
                    <w:ind w:left="113" w:right="113"/>
                    <w:jc w:val="center"/>
                    <w:rPr>
                      <w:rFonts w:ascii="Arial" w:hAnsi="Arial" w:cs="Arial"/>
                      <w:sz w:val="14"/>
                      <w:szCs w:val="14"/>
                    </w:rPr>
                  </w:pPr>
                  <w:r w:rsidRPr="009929EF">
                    <w:rPr>
                      <w:rFonts w:ascii="Arial" w:hAnsi="Arial" w:cs="Arial"/>
                      <w:sz w:val="14"/>
                      <w:szCs w:val="14"/>
                    </w:rPr>
                    <w:t xml:space="preserve"> Prestador de Servicio</w:t>
                  </w:r>
                </w:p>
              </w:tc>
              <w:tc>
                <w:tcPr>
                  <w:tcW w:w="902" w:type="dxa"/>
                  <w:vAlign w:val="center"/>
                </w:tcPr>
                <w:p w14:paraId="5D45FCA4" w14:textId="77777777" w:rsidR="00C16B58" w:rsidRPr="000B5FC6" w:rsidRDefault="00C16B58" w:rsidP="00C16B58">
                  <w:pPr>
                    <w:jc w:val="center"/>
                    <w:rPr>
                      <w:rFonts w:ascii="Arial" w:hAnsi="Arial" w:cs="Arial"/>
                      <w:sz w:val="14"/>
                      <w:szCs w:val="14"/>
                    </w:rPr>
                  </w:pPr>
                  <w:r w:rsidRPr="00E53DE5">
                    <w:rPr>
                      <w:rFonts w:ascii="Arial" w:hAnsi="Arial" w:cs="Arial"/>
                      <w:sz w:val="14"/>
                      <w:szCs w:val="14"/>
                    </w:rPr>
                    <w:t>A partir del inicio de la ejecución del contrato</w:t>
                  </w:r>
                </w:p>
              </w:tc>
              <w:tc>
                <w:tcPr>
                  <w:tcW w:w="956" w:type="dxa"/>
                  <w:vAlign w:val="center"/>
                </w:tcPr>
                <w:p w14:paraId="60FA05B4" w14:textId="77777777" w:rsidR="00C16B58" w:rsidRPr="000B5FC6" w:rsidRDefault="00C16B58" w:rsidP="00C16B58">
                  <w:pPr>
                    <w:jc w:val="center"/>
                    <w:rPr>
                      <w:rFonts w:ascii="Arial" w:hAnsi="Arial" w:cs="Arial"/>
                      <w:sz w:val="14"/>
                      <w:szCs w:val="14"/>
                    </w:rPr>
                  </w:pPr>
                  <w:r w:rsidRPr="00E53DE5">
                    <w:rPr>
                      <w:rFonts w:ascii="Arial" w:hAnsi="Arial" w:cs="Arial"/>
                      <w:sz w:val="14"/>
                      <w:szCs w:val="14"/>
                    </w:rPr>
                    <w:t>Hasta la terminación de</w:t>
                  </w:r>
                  <w:r>
                    <w:rPr>
                      <w:rFonts w:ascii="Arial" w:hAnsi="Arial" w:cs="Arial"/>
                      <w:sz w:val="14"/>
                      <w:szCs w:val="14"/>
                    </w:rPr>
                    <w:t xml:space="preserve">l contrato </w:t>
                  </w:r>
                </w:p>
              </w:tc>
              <w:tc>
                <w:tcPr>
                  <w:tcW w:w="1085" w:type="dxa"/>
                  <w:vAlign w:val="center"/>
                </w:tcPr>
                <w:p w14:paraId="72B9BA55" w14:textId="77777777" w:rsidR="00C16B58" w:rsidRPr="000B5FC6" w:rsidRDefault="00C16B58" w:rsidP="00C16B58">
                  <w:pPr>
                    <w:jc w:val="center"/>
                    <w:rPr>
                      <w:rFonts w:ascii="Arial" w:hAnsi="Arial" w:cs="Arial"/>
                      <w:sz w:val="14"/>
                      <w:szCs w:val="14"/>
                    </w:rPr>
                  </w:pPr>
                  <w:r w:rsidRPr="00E53DE5">
                    <w:rPr>
                      <w:rFonts w:ascii="Arial" w:hAnsi="Arial" w:cs="Arial"/>
                      <w:sz w:val="14"/>
                      <w:szCs w:val="14"/>
                    </w:rPr>
                    <w:t>A través de la verificación adelantada en campo</w:t>
                  </w:r>
                </w:p>
              </w:tc>
              <w:tc>
                <w:tcPr>
                  <w:tcW w:w="691" w:type="dxa"/>
                  <w:textDirection w:val="btLr"/>
                  <w:vAlign w:val="center"/>
                </w:tcPr>
                <w:p w14:paraId="5A2E36F4" w14:textId="77777777" w:rsidR="00C16B58" w:rsidRPr="000B5FC6" w:rsidRDefault="00C16B58" w:rsidP="00C16B58">
                  <w:pPr>
                    <w:ind w:left="113" w:right="113"/>
                    <w:jc w:val="center"/>
                    <w:rPr>
                      <w:rFonts w:ascii="Arial" w:hAnsi="Arial" w:cs="Arial"/>
                      <w:sz w:val="14"/>
                      <w:szCs w:val="14"/>
                    </w:rPr>
                  </w:pPr>
                  <w:r>
                    <w:rPr>
                      <w:rFonts w:ascii="Arial" w:hAnsi="Arial" w:cs="Arial"/>
                      <w:sz w:val="14"/>
                      <w:szCs w:val="14"/>
                    </w:rPr>
                    <w:t>Permanente</w:t>
                  </w:r>
                </w:p>
              </w:tc>
            </w:tr>
            <w:tr w:rsidR="00C16B58" w:rsidRPr="00395D81" w14:paraId="35E418B7" w14:textId="77777777" w:rsidTr="00BA6404">
              <w:trPr>
                <w:cantSplit/>
                <w:trHeight w:val="1645"/>
              </w:trPr>
              <w:tc>
                <w:tcPr>
                  <w:tcW w:w="361" w:type="dxa"/>
                  <w:textDirection w:val="btLr"/>
                  <w:vAlign w:val="center"/>
                </w:tcPr>
                <w:p w14:paraId="09AFD471" w14:textId="77777777" w:rsidR="00C16B58" w:rsidRPr="000B5FC6" w:rsidRDefault="00C16B58" w:rsidP="00C16B58">
                  <w:pPr>
                    <w:ind w:left="113" w:right="113"/>
                    <w:jc w:val="center"/>
                    <w:rPr>
                      <w:rFonts w:ascii="Arial" w:hAnsi="Arial" w:cs="Arial"/>
                      <w:sz w:val="14"/>
                      <w:szCs w:val="14"/>
                    </w:rPr>
                  </w:pPr>
                  <w:r w:rsidRPr="000B5FC6">
                    <w:rPr>
                      <w:rFonts w:ascii="Arial" w:hAnsi="Arial" w:cs="Arial"/>
                      <w:sz w:val="14"/>
                      <w:szCs w:val="14"/>
                    </w:rPr>
                    <w:lastRenderedPageBreak/>
                    <w:t>6</w:t>
                  </w:r>
                </w:p>
              </w:tc>
              <w:tc>
                <w:tcPr>
                  <w:tcW w:w="602" w:type="dxa"/>
                  <w:textDirection w:val="btLr"/>
                  <w:vAlign w:val="center"/>
                </w:tcPr>
                <w:p w14:paraId="3975B79C" w14:textId="77777777" w:rsidR="00C16B58" w:rsidRPr="000B5FC6" w:rsidRDefault="00C16B58" w:rsidP="00C16B58">
                  <w:pPr>
                    <w:ind w:left="113" w:right="113"/>
                    <w:jc w:val="center"/>
                    <w:rPr>
                      <w:rFonts w:ascii="Arial" w:hAnsi="Arial" w:cs="Arial"/>
                      <w:sz w:val="14"/>
                      <w:szCs w:val="14"/>
                    </w:rPr>
                  </w:pPr>
                  <w:r w:rsidRPr="009929EF">
                    <w:rPr>
                      <w:rFonts w:ascii="Arial" w:hAnsi="Arial" w:cs="Arial"/>
                      <w:sz w:val="14"/>
                      <w:szCs w:val="14"/>
                    </w:rPr>
                    <w:t>Operador y/o Prestador de Servicio</w:t>
                  </w:r>
                </w:p>
              </w:tc>
              <w:tc>
                <w:tcPr>
                  <w:tcW w:w="1687" w:type="dxa"/>
                  <w:vAlign w:val="center"/>
                </w:tcPr>
                <w:p w14:paraId="7411BD3A" w14:textId="77777777" w:rsidR="00C16B58" w:rsidRPr="000B5FC6" w:rsidRDefault="00C16B58" w:rsidP="00C16B58">
                  <w:pPr>
                    <w:jc w:val="center"/>
                    <w:rPr>
                      <w:rFonts w:ascii="Arial" w:hAnsi="Arial" w:cs="Arial"/>
                      <w:sz w:val="14"/>
                      <w:szCs w:val="14"/>
                    </w:rPr>
                  </w:pPr>
                  <w:r w:rsidRPr="000B5FC6">
                    <w:rPr>
                      <w:rFonts w:ascii="Arial" w:hAnsi="Arial" w:cs="Arial"/>
                      <w:sz w:val="14"/>
                      <w:szCs w:val="14"/>
                    </w:rPr>
                    <w:t>Realizar los procesos de gestión ante los entes territoriales.</w:t>
                  </w:r>
                </w:p>
              </w:tc>
              <w:tc>
                <w:tcPr>
                  <w:tcW w:w="347" w:type="dxa"/>
                  <w:textDirection w:val="btLr"/>
                  <w:vAlign w:val="center"/>
                </w:tcPr>
                <w:p w14:paraId="679546F0" w14:textId="77777777" w:rsidR="00C16B58" w:rsidRPr="000B5FC6" w:rsidRDefault="00C16B58" w:rsidP="00C16B58">
                  <w:pPr>
                    <w:ind w:left="113" w:right="113"/>
                    <w:jc w:val="center"/>
                    <w:rPr>
                      <w:rFonts w:ascii="Arial" w:hAnsi="Arial" w:cs="Arial"/>
                      <w:sz w:val="14"/>
                      <w:szCs w:val="14"/>
                    </w:rPr>
                  </w:pPr>
                  <w:r>
                    <w:rPr>
                      <w:rFonts w:ascii="Arial" w:hAnsi="Arial" w:cs="Arial"/>
                      <w:sz w:val="14"/>
                      <w:szCs w:val="14"/>
                    </w:rPr>
                    <w:t>2</w:t>
                  </w:r>
                </w:p>
              </w:tc>
              <w:tc>
                <w:tcPr>
                  <w:tcW w:w="347" w:type="dxa"/>
                  <w:textDirection w:val="btLr"/>
                  <w:vAlign w:val="center"/>
                </w:tcPr>
                <w:p w14:paraId="64CF628A" w14:textId="77777777" w:rsidR="00C16B58" w:rsidRPr="000B5FC6" w:rsidRDefault="00C16B58" w:rsidP="00C16B58">
                  <w:pPr>
                    <w:ind w:left="113" w:right="113"/>
                    <w:jc w:val="center"/>
                    <w:rPr>
                      <w:rFonts w:ascii="Arial" w:hAnsi="Arial" w:cs="Arial"/>
                      <w:sz w:val="14"/>
                      <w:szCs w:val="14"/>
                    </w:rPr>
                  </w:pPr>
                  <w:r>
                    <w:rPr>
                      <w:rFonts w:ascii="Arial" w:hAnsi="Arial" w:cs="Arial"/>
                      <w:sz w:val="14"/>
                      <w:szCs w:val="14"/>
                    </w:rPr>
                    <w:t>2</w:t>
                  </w:r>
                </w:p>
              </w:tc>
              <w:tc>
                <w:tcPr>
                  <w:tcW w:w="332" w:type="dxa"/>
                  <w:textDirection w:val="btLr"/>
                  <w:vAlign w:val="center"/>
                </w:tcPr>
                <w:p w14:paraId="030443EB" w14:textId="77777777" w:rsidR="00C16B58" w:rsidRPr="000B5FC6" w:rsidRDefault="00C16B58" w:rsidP="00C16B58">
                  <w:pPr>
                    <w:ind w:left="113" w:right="113"/>
                    <w:jc w:val="center"/>
                    <w:rPr>
                      <w:rFonts w:ascii="Arial" w:hAnsi="Arial" w:cs="Arial"/>
                      <w:sz w:val="14"/>
                      <w:szCs w:val="14"/>
                    </w:rPr>
                  </w:pPr>
                  <w:r>
                    <w:rPr>
                      <w:rFonts w:ascii="Arial" w:hAnsi="Arial" w:cs="Arial"/>
                      <w:sz w:val="14"/>
                      <w:szCs w:val="14"/>
                    </w:rPr>
                    <w:t>4</w:t>
                  </w:r>
                </w:p>
              </w:tc>
              <w:tc>
                <w:tcPr>
                  <w:tcW w:w="350" w:type="dxa"/>
                  <w:textDirection w:val="btLr"/>
                  <w:vAlign w:val="center"/>
                </w:tcPr>
                <w:p w14:paraId="55AE448B" w14:textId="77777777" w:rsidR="00C16B58" w:rsidRPr="000B5FC6" w:rsidRDefault="00C16B58" w:rsidP="00C16B58">
                  <w:pPr>
                    <w:ind w:left="113" w:right="113"/>
                    <w:jc w:val="center"/>
                    <w:rPr>
                      <w:rFonts w:ascii="Arial" w:hAnsi="Arial" w:cs="Arial"/>
                      <w:sz w:val="14"/>
                      <w:szCs w:val="14"/>
                    </w:rPr>
                  </w:pPr>
                  <w:r>
                    <w:rPr>
                      <w:rFonts w:ascii="Arial" w:hAnsi="Arial" w:cs="Arial"/>
                      <w:sz w:val="14"/>
                      <w:szCs w:val="14"/>
                    </w:rPr>
                    <w:t>Riesgo Bajo</w:t>
                  </w:r>
                </w:p>
              </w:tc>
              <w:tc>
                <w:tcPr>
                  <w:tcW w:w="432" w:type="dxa"/>
                  <w:textDirection w:val="btLr"/>
                  <w:vAlign w:val="center"/>
                </w:tcPr>
                <w:p w14:paraId="19886EDA" w14:textId="77777777" w:rsidR="00C16B58" w:rsidRPr="000B5FC6" w:rsidRDefault="00C16B58" w:rsidP="00C16B58">
                  <w:pPr>
                    <w:ind w:left="113" w:right="113"/>
                    <w:jc w:val="center"/>
                    <w:rPr>
                      <w:rFonts w:ascii="Arial" w:hAnsi="Arial" w:cs="Arial"/>
                      <w:sz w:val="14"/>
                      <w:szCs w:val="14"/>
                    </w:rPr>
                  </w:pPr>
                  <w:r>
                    <w:rPr>
                      <w:rFonts w:ascii="Arial" w:hAnsi="Arial" w:cs="Arial"/>
                      <w:sz w:val="14"/>
                      <w:szCs w:val="14"/>
                    </w:rPr>
                    <w:t>Si</w:t>
                  </w:r>
                </w:p>
              </w:tc>
              <w:tc>
                <w:tcPr>
                  <w:tcW w:w="544" w:type="dxa"/>
                  <w:textDirection w:val="btLr"/>
                  <w:vAlign w:val="center"/>
                </w:tcPr>
                <w:p w14:paraId="22117052" w14:textId="77777777" w:rsidR="00C16B58" w:rsidRPr="000B5FC6" w:rsidRDefault="00C16B58" w:rsidP="00C16B58">
                  <w:pPr>
                    <w:ind w:left="113" w:right="113"/>
                    <w:jc w:val="center"/>
                    <w:rPr>
                      <w:rFonts w:ascii="Arial" w:hAnsi="Arial" w:cs="Arial"/>
                      <w:sz w:val="14"/>
                      <w:szCs w:val="14"/>
                    </w:rPr>
                  </w:pPr>
                  <w:r w:rsidRPr="009929EF">
                    <w:rPr>
                      <w:rFonts w:ascii="Arial" w:hAnsi="Arial" w:cs="Arial"/>
                      <w:sz w:val="14"/>
                      <w:szCs w:val="14"/>
                    </w:rPr>
                    <w:t>Operador y/o Prestador de Servicio</w:t>
                  </w:r>
                </w:p>
              </w:tc>
              <w:tc>
                <w:tcPr>
                  <w:tcW w:w="902" w:type="dxa"/>
                  <w:vAlign w:val="center"/>
                </w:tcPr>
                <w:p w14:paraId="120ECC70" w14:textId="77777777" w:rsidR="00C16B58" w:rsidRPr="000B5FC6" w:rsidRDefault="00C16B58" w:rsidP="00C16B58">
                  <w:pPr>
                    <w:jc w:val="center"/>
                    <w:rPr>
                      <w:rFonts w:ascii="Arial" w:hAnsi="Arial" w:cs="Arial"/>
                      <w:sz w:val="14"/>
                      <w:szCs w:val="14"/>
                    </w:rPr>
                  </w:pPr>
                  <w:r w:rsidRPr="00E53DE5">
                    <w:rPr>
                      <w:rFonts w:ascii="Arial" w:hAnsi="Arial" w:cs="Arial"/>
                      <w:sz w:val="14"/>
                      <w:szCs w:val="14"/>
                    </w:rPr>
                    <w:t>A partir de la etapa de planeación del contrato</w:t>
                  </w:r>
                </w:p>
              </w:tc>
              <w:tc>
                <w:tcPr>
                  <w:tcW w:w="956" w:type="dxa"/>
                  <w:vAlign w:val="center"/>
                </w:tcPr>
                <w:p w14:paraId="5CC5A593" w14:textId="77777777" w:rsidR="00C16B58" w:rsidRPr="000B5FC6" w:rsidRDefault="00C16B58" w:rsidP="00C16B58">
                  <w:pPr>
                    <w:jc w:val="center"/>
                    <w:rPr>
                      <w:rFonts w:ascii="Arial" w:hAnsi="Arial" w:cs="Arial"/>
                      <w:sz w:val="14"/>
                      <w:szCs w:val="14"/>
                    </w:rPr>
                  </w:pPr>
                  <w:r w:rsidRPr="00E53DE5">
                    <w:rPr>
                      <w:rFonts w:ascii="Arial" w:hAnsi="Arial" w:cs="Arial"/>
                      <w:sz w:val="14"/>
                      <w:szCs w:val="14"/>
                    </w:rPr>
                    <w:t>Hasta la terminación de la actividad de construcción</w:t>
                  </w:r>
                </w:p>
              </w:tc>
              <w:tc>
                <w:tcPr>
                  <w:tcW w:w="1085" w:type="dxa"/>
                  <w:vAlign w:val="center"/>
                </w:tcPr>
                <w:p w14:paraId="256DDDC8" w14:textId="77777777" w:rsidR="00C16B58" w:rsidRPr="000B5FC6" w:rsidRDefault="00C16B58" w:rsidP="00C16B58">
                  <w:pPr>
                    <w:jc w:val="center"/>
                    <w:rPr>
                      <w:rFonts w:ascii="Arial" w:hAnsi="Arial" w:cs="Arial"/>
                      <w:sz w:val="14"/>
                      <w:szCs w:val="14"/>
                    </w:rPr>
                  </w:pPr>
                  <w:r w:rsidRPr="00E53DE5">
                    <w:rPr>
                      <w:rFonts w:ascii="Arial" w:hAnsi="Arial" w:cs="Arial"/>
                      <w:sz w:val="14"/>
                      <w:szCs w:val="14"/>
                    </w:rPr>
                    <w:t>A través de la verificación en la revisión de los estudios prediales y de permisos de paso.</w:t>
                  </w:r>
                </w:p>
              </w:tc>
              <w:tc>
                <w:tcPr>
                  <w:tcW w:w="691" w:type="dxa"/>
                  <w:textDirection w:val="btLr"/>
                  <w:vAlign w:val="center"/>
                </w:tcPr>
                <w:p w14:paraId="02E21248" w14:textId="77777777" w:rsidR="00C16B58" w:rsidRPr="000B5FC6" w:rsidRDefault="00C16B58" w:rsidP="00C16B58">
                  <w:pPr>
                    <w:ind w:left="113" w:right="113"/>
                    <w:jc w:val="center"/>
                    <w:rPr>
                      <w:rFonts w:ascii="Arial" w:hAnsi="Arial" w:cs="Arial"/>
                      <w:sz w:val="14"/>
                      <w:szCs w:val="14"/>
                    </w:rPr>
                  </w:pPr>
                  <w:r>
                    <w:rPr>
                      <w:rFonts w:ascii="Arial" w:hAnsi="Arial" w:cs="Arial"/>
                      <w:sz w:val="14"/>
                      <w:szCs w:val="14"/>
                    </w:rPr>
                    <w:t>Permanente</w:t>
                  </w:r>
                </w:p>
              </w:tc>
            </w:tr>
            <w:tr w:rsidR="00C16B58" w:rsidRPr="00395D81" w14:paraId="1713D39C" w14:textId="77777777" w:rsidTr="00BA6404">
              <w:trPr>
                <w:cantSplit/>
                <w:trHeight w:val="1645"/>
              </w:trPr>
              <w:tc>
                <w:tcPr>
                  <w:tcW w:w="361" w:type="dxa"/>
                  <w:textDirection w:val="btLr"/>
                  <w:vAlign w:val="center"/>
                </w:tcPr>
                <w:p w14:paraId="0A95060B" w14:textId="77777777" w:rsidR="00C16B58" w:rsidRPr="000B5FC6" w:rsidRDefault="00C16B58" w:rsidP="00C16B58">
                  <w:pPr>
                    <w:ind w:left="113" w:right="113"/>
                    <w:jc w:val="center"/>
                    <w:rPr>
                      <w:rFonts w:ascii="Arial" w:hAnsi="Arial" w:cs="Arial"/>
                      <w:sz w:val="14"/>
                      <w:szCs w:val="14"/>
                    </w:rPr>
                  </w:pPr>
                  <w:r>
                    <w:rPr>
                      <w:rFonts w:ascii="Arial" w:hAnsi="Arial" w:cs="Arial"/>
                      <w:sz w:val="14"/>
                      <w:szCs w:val="14"/>
                    </w:rPr>
                    <w:t>7</w:t>
                  </w:r>
                </w:p>
              </w:tc>
              <w:tc>
                <w:tcPr>
                  <w:tcW w:w="602" w:type="dxa"/>
                  <w:textDirection w:val="btLr"/>
                  <w:vAlign w:val="center"/>
                </w:tcPr>
                <w:p w14:paraId="12158B25" w14:textId="77777777" w:rsidR="00C16B58" w:rsidRDefault="00C16B58" w:rsidP="00C16B58">
                  <w:pPr>
                    <w:ind w:left="113" w:right="113"/>
                    <w:jc w:val="center"/>
                    <w:rPr>
                      <w:rFonts w:ascii="Arial" w:hAnsi="Arial" w:cs="Arial"/>
                      <w:sz w:val="14"/>
                      <w:szCs w:val="14"/>
                    </w:rPr>
                  </w:pPr>
                  <w:r>
                    <w:rPr>
                      <w:rFonts w:ascii="Arial" w:hAnsi="Arial" w:cs="Arial"/>
                      <w:sz w:val="14"/>
                      <w:szCs w:val="14"/>
                    </w:rPr>
                    <w:t>Operador y/o Prestador de Servicios</w:t>
                  </w:r>
                </w:p>
              </w:tc>
              <w:tc>
                <w:tcPr>
                  <w:tcW w:w="1687" w:type="dxa"/>
                  <w:vAlign w:val="center"/>
                </w:tcPr>
                <w:p w14:paraId="5F87D84A" w14:textId="77777777" w:rsidR="00C16B58" w:rsidRPr="000B5FC6" w:rsidRDefault="00C16B58" w:rsidP="00C16B58">
                  <w:pPr>
                    <w:jc w:val="center"/>
                    <w:rPr>
                      <w:rFonts w:ascii="Arial" w:hAnsi="Arial" w:cs="Arial"/>
                      <w:sz w:val="14"/>
                      <w:szCs w:val="14"/>
                    </w:rPr>
                  </w:pPr>
                  <w:r>
                    <w:rPr>
                      <w:rFonts w:ascii="Arial" w:hAnsi="Arial" w:cs="Arial"/>
                      <w:sz w:val="14"/>
                      <w:szCs w:val="14"/>
                    </w:rPr>
                    <w:t xml:space="preserve">Realizar procesos de gestión con </w:t>
                  </w:r>
                  <w:r w:rsidRPr="003B7F66">
                    <w:rPr>
                      <w:rFonts w:ascii="Arial" w:hAnsi="Arial" w:cs="Arial"/>
                      <w:sz w:val="14"/>
                      <w:szCs w:val="14"/>
                    </w:rPr>
                    <w:t>la comunidad en general con la debida antelación al inicio de las actividades</w:t>
                  </w:r>
                </w:p>
              </w:tc>
              <w:tc>
                <w:tcPr>
                  <w:tcW w:w="347" w:type="dxa"/>
                  <w:textDirection w:val="btLr"/>
                  <w:vAlign w:val="center"/>
                </w:tcPr>
                <w:p w14:paraId="79818484" w14:textId="77777777" w:rsidR="00C16B58" w:rsidRDefault="00C16B58" w:rsidP="00C16B58">
                  <w:pPr>
                    <w:ind w:left="113" w:right="113"/>
                    <w:jc w:val="center"/>
                    <w:rPr>
                      <w:rFonts w:ascii="Arial" w:hAnsi="Arial" w:cs="Arial"/>
                      <w:sz w:val="14"/>
                      <w:szCs w:val="14"/>
                    </w:rPr>
                  </w:pPr>
                  <w:r>
                    <w:rPr>
                      <w:rFonts w:ascii="Arial" w:hAnsi="Arial" w:cs="Arial"/>
                      <w:sz w:val="14"/>
                      <w:szCs w:val="14"/>
                    </w:rPr>
                    <w:t>2</w:t>
                  </w:r>
                </w:p>
              </w:tc>
              <w:tc>
                <w:tcPr>
                  <w:tcW w:w="347" w:type="dxa"/>
                  <w:textDirection w:val="btLr"/>
                  <w:vAlign w:val="center"/>
                </w:tcPr>
                <w:p w14:paraId="78C5C2E5" w14:textId="77777777" w:rsidR="00C16B58" w:rsidRDefault="00C16B58" w:rsidP="00C16B58">
                  <w:pPr>
                    <w:ind w:left="113" w:right="113"/>
                    <w:jc w:val="center"/>
                    <w:rPr>
                      <w:rFonts w:ascii="Arial" w:hAnsi="Arial" w:cs="Arial"/>
                      <w:sz w:val="14"/>
                      <w:szCs w:val="14"/>
                    </w:rPr>
                  </w:pPr>
                  <w:r>
                    <w:rPr>
                      <w:rFonts w:ascii="Arial" w:hAnsi="Arial" w:cs="Arial"/>
                      <w:sz w:val="14"/>
                      <w:szCs w:val="14"/>
                    </w:rPr>
                    <w:t>2</w:t>
                  </w:r>
                </w:p>
              </w:tc>
              <w:tc>
                <w:tcPr>
                  <w:tcW w:w="332" w:type="dxa"/>
                  <w:textDirection w:val="btLr"/>
                  <w:vAlign w:val="center"/>
                </w:tcPr>
                <w:p w14:paraId="55D2D0A3" w14:textId="77777777" w:rsidR="00C16B58" w:rsidRDefault="00C16B58" w:rsidP="00C16B58">
                  <w:pPr>
                    <w:ind w:left="113" w:right="113"/>
                    <w:jc w:val="center"/>
                    <w:rPr>
                      <w:rFonts w:ascii="Arial" w:hAnsi="Arial" w:cs="Arial"/>
                      <w:sz w:val="14"/>
                      <w:szCs w:val="14"/>
                    </w:rPr>
                  </w:pPr>
                  <w:r>
                    <w:rPr>
                      <w:rFonts w:ascii="Arial" w:hAnsi="Arial" w:cs="Arial"/>
                      <w:sz w:val="14"/>
                      <w:szCs w:val="14"/>
                    </w:rPr>
                    <w:t>4</w:t>
                  </w:r>
                </w:p>
              </w:tc>
              <w:tc>
                <w:tcPr>
                  <w:tcW w:w="350" w:type="dxa"/>
                  <w:textDirection w:val="btLr"/>
                  <w:vAlign w:val="center"/>
                </w:tcPr>
                <w:p w14:paraId="139AEA63" w14:textId="77777777" w:rsidR="00C16B58" w:rsidRDefault="00C16B58" w:rsidP="00C16B58">
                  <w:pPr>
                    <w:ind w:left="113" w:right="113"/>
                    <w:jc w:val="center"/>
                    <w:rPr>
                      <w:rFonts w:ascii="Arial" w:hAnsi="Arial" w:cs="Arial"/>
                      <w:sz w:val="14"/>
                      <w:szCs w:val="14"/>
                    </w:rPr>
                  </w:pPr>
                  <w:r>
                    <w:rPr>
                      <w:rFonts w:ascii="Arial" w:hAnsi="Arial" w:cs="Arial"/>
                      <w:sz w:val="14"/>
                      <w:szCs w:val="14"/>
                    </w:rPr>
                    <w:t>Riesgo Bajo</w:t>
                  </w:r>
                </w:p>
              </w:tc>
              <w:tc>
                <w:tcPr>
                  <w:tcW w:w="432" w:type="dxa"/>
                  <w:textDirection w:val="btLr"/>
                  <w:vAlign w:val="center"/>
                </w:tcPr>
                <w:p w14:paraId="391EA464" w14:textId="77777777" w:rsidR="00C16B58" w:rsidRDefault="00C16B58" w:rsidP="00C16B58">
                  <w:pPr>
                    <w:ind w:left="113" w:right="113"/>
                    <w:jc w:val="center"/>
                    <w:rPr>
                      <w:rFonts w:ascii="Arial" w:hAnsi="Arial" w:cs="Arial"/>
                      <w:sz w:val="14"/>
                      <w:szCs w:val="14"/>
                    </w:rPr>
                  </w:pPr>
                  <w:r>
                    <w:rPr>
                      <w:rFonts w:ascii="Arial" w:hAnsi="Arial" w:cs="Arial"/>
                      <w:sz w:val="14"/>
                      <w:szCs w:val="14"/>
                    </w:rPr>
                    <w:t>Si</w:t>
                  </w:r>
                </w:p>
              </w:tc>
              <w:tc>
                <w:tcPr>
                  <w:tcW w:w="544" w:type="dxa"/>
                  <w:textDirection w:val="btLr"/>
                  <w:vAlign w:val="center"/>
                </w:tcPr>
                <w:p w14:paraId="679574A8" w14:textId="77777777" w:rsidR="00C16B58" w:rsidRDefault="00C16B58" w:rsidP="00C16B58">
                  <w:pPr>
                    <w:ind w:left="113" w:right="113"/>
                    <w:jc w:val="center"/>
                    <w:rPr>
                      <w:rFonts w:ascii="Arial" w:hAnsi="Arial" w:cs="Arial"/>
                      <w:sz w:val="14"/>
                      <w:szCs w:val="14"/>
                    </w:rPr>
                  </w:pPr>
                  <w:r>
                    <w:rPr>
                      <w:rFonts w:ascii="Arial" w:hAnsi="Arial" w:cs="Arial"/>
                      <w:sz w:val="14"/>
                      <w:szCs w:val="14"/>
                    </w:rPr>
                    <w:t>Operador y/o Prestador de Servicios</w:t>
                  </w:r>
                </w:p>
              </w:tc>
              <w:tc>
                <w:tcPr>
                  <w:tcW w:w="902" w:type="dxa"/>
                  <w:vAlign w:val="center"/>
                </w:tcPr>
                <w:p w14:paraId="6BA9332F" w14:textId="77777777" w:rsidR="00C16B58" w:rsidRPr="00E53DE5" w:rsidRDefault="00C16B58" w:rsidP="00C16B58">
                  <w:pPr>
                    <w:jc w:val="center"/>
                    <w:rPr>
                      <w:rFonts w:ascii="Arial" w:hAnsi="Arial" w:cs="Arial"/>
                      <w:sz w:val="14"/>
                      <w:szCs w:val="14"/>
                    </w:rPr>
                  </w:pPr>
                  <w:r w:rsidRPr="00E53DE5">
                    <w:rPr>
                      <w:rFonts w:ascii="Arial" w:hAnsi="Arial" w:cs="Arial"/>
                      <w:sz w:val="14"/>
                      <w:szCs w:val="14"/>
                    </w:rPr>
                    <w:t>A partir de la etapa de planeación del contrato</w:t>
                  </w:r>
                </w:p>
              </w:tc>
              <w:tc>
                <w:tcPr>
                  <w:tcW w:w="956" w:type="dxa"/>
                  <w:vAlign w:val="center"/>
                </w:tcPr>
                <w:p w14:paraId="551D9054" w14:textId="77777777" w:rsidR="00C16B58" w:rsidRPr="00E53DE5" w:rsidRDefault="00C16B58" w:rsidP="00C16B58">
                  <w:pPr>
                    <w:jc w:val="center"/>
                    <w:rPr>
                      <w:rFonts w:ascii="Arial" w:hAnsi="Arial" w:cs="Arial"/>
                      <w:sz w:val="14"/>
                      <w:szCs w:val="14"/>
                    </w:rPr>
                  </w:pPr>
                  <w:r w:rsidRPr="00E53DE5">
                    <w:rPr>
                      <w:rFonts w:ascii="Arial" w:hAnsi="Arial" w:cs="Arial"/>
                      <w:sz w:val="14"/>
                      <w:szCs w:val="14"/>
                    </w:rPr>
                    <w:t>Hasta la terminación de la actividad de construcción</w:t>
                  </w:r>
                </w:p>
              </w:tc>
              <w:tc>
                <w:tcPr>
                  <w:tcW w:w="1085" w:type="dxa"/>
                  <w:vAlign w:val="center"/>
                </w:tcPr>
                <w:p w14:paraId="6A36C2E6" w14:textId="77777777" w:rsidR="00C16B58" w:rsidRPr="00E53DE5" w:rsidRDefault="00C16B58" w:rsidP="00C16B58">
                  <w:pPr>
                    <w:jc w:val="center"/>
                    <w:rPr>
                      <w:rFonts w:ascii="Arial" w:hAnsi="Arial" w:cs="Arial"/>
                      <w:sz w:val="14"/>
                      <w:szCs w:val="14"/>
                    </w:rPr>
                  </w:pPr>
                  <w:r w:rsidRPr="00E53DE5">
                    <w:rPr>
                      <w:rFonts w:ascii="Arial" w:hAnsi="Arial" w:cs="Arial"/>
                      <w:sz w:val="14"/>
                      <w:szCs w:val="14"/>
                    </w:rPr>
                    <w:t>A través de la verificación en la revisión de los estudios prediales y de permisos de paso.</w:t>
                  </w:r>
                </w:p>
              </w:tc>
              <w:tc>
                <w:tcPr>
                  <w:tcW w:w="691" w:type="dxa"/>
                  <w:textDirection w:val="btLr"/>
                  <w:vAlign w:val="center"/>
                </w:tcPr>
                <w:p w14:paraId="51DFF055" w14:textId="77777777" w:rsidR="00C16B58" w:rsidRDefault="00C16B58" w:rsidP="00C16B58">
                  <w:pPr>
                    <w:ind w:left="113" w:right="113"/>
                    <w:jc w:val="center"/>
                    <w:rPr>
                      <w:rFonts w:ascii="Arial" w:hAnsi="Arial" w:cs="Arial"/>
                      <w:sz w:val="14"/>
                      <w:szCs w:val="14"/>
                    </w:rPr>
                  </w:pPr>
                  <w:r>
                    <w:rPr>
                      <w:rFonts w:ascii="Arial" w:hAnsi="Arial" w:cs="Arial"/>
                      <w:sz w:val="14"/>
                      <w:szCs w:val="14"/>
                    </w:rPr>
                    <w:t>Permanente</w:t>
                  </w:r>
                </w:p>
              </w:tc>
            </w:tr>
            <w:tr w:rsidR="00C16B58" w:rsidRPr="00395D81" w14:paraId="39B7A730" w14:textId="77777777" w:rsidTr="00BA6404">
              <w:trPr>
                <w:cantSplit/>
                <w:trHeight w:val="1617"/>
              </w:trPr>
              <w:tc>
                <w:tcPr>
                  <w:tcW w:w="361" w:type="dxa"/>
                  <w:textDirection w:val="btLr"/>
                  <w:vAlign w:val="center"/>
                </w:tcPr>
                <w:p w14:paraId="6EA9BC45" w14:textId="77777777" w:rsidR="00C16B58" w:rsidRPr="000B5FC6" w:rsidRDefault="00C16B58" w:rsidP="00C16B58">
                  <w:pPr>
                    <w:ind w:left="113" w:right="113"/>
                    <w:jc w:val="center"/>
                    <w:rPr>
                      <w:rFonts w:ascii="Arial" w:hAnsi="Arial" w:cs="Arial"/>
                      <w:sz w:val="14"/>
                      <w:szCs w:val="14"/>
                    </w:rPr>
                  </w:pPr>
                  <w:r>
                    <w:rPr>
                      <w:rFonts w:ascii="Arial" w:hAnsi="Arial" w:cs="Arial"/>
                      <w:sz w:val="14"/>
                      <w:szCs w:val="14"/>
                    </w:rPr>
                    <w:t>8</w:t>
                  </w:r>
                </w:p>
              </w:tc>
              <w:tc>
                <w:tcPr>
                  <w:tcW w:w="602" w:type="dxa"/>
                  <w:textDirection w:val="btLr"/>
                  <w:vAlign w:val="center"/>
                </w:tcPr>
                <w:p w14:paraId="00A8908A" w14:textId="77777777" w:rsidR="00C16B58" w:rsidRPr="000B5FC6" w:rsidRDefault="00C16B58" w:rsidP="00C16B58">
                  <w:pPr>
                    <w:ind w:left="113" w:right="113"/>
                    <w:jc w:val="center"/>
                    <w:rPr>
                      <w:rFonts w:ascii="Arial" w:hAnsi="Arial" w:cs="Arial"/>
                      <w:sz w:val="14"/>
                      <w:szCs w:val="14"/>
                    </w:rPr>
                  </w:pPr>
                  <w:r w:rsidRPr="0037640C">
                    <w:rPr>
                      <w:rFonts w:ascii="Arial" w:hAnsi="Arial" w:cs="Arial"/>
                      <w:sz w:val="14"/>
                      <w:szCs w:val="14"/>
                    </w:rPr>
                    <w:t>Operador y/o Prestador de Servicio</w:t>
                  </w:r>
                </w:p>
              </w:tc>
              <w:tc>
                <w:tcPr>
                  <w:tcW w:w="1687" w:type="dxa"/>
                  <w:vAlign w:val="center"/>
                </w:tcPr>
                <w:p w14:paraId="5DBDC025" w14:textId="77777777" w:rsidR="00C16B58" w:rsidRPr="000B5FC6" w:rsidRDefault="00C16B58" w:rsidP="00C16B58">
                  <w:pPr>
                    <w:jc w:val="center"/>
                    <w:rPr>
                      <w:rFonts w:ascii="Arial" w:hAnsi="Arial" w:cs="Arial"/>
                      <w:sz w:val="14"/>
                      <w:szCs w:val="14"/>
                    </w:rPr>
                  </w:pPr>
                  <w:r w:rsidRPr="000B5FC6">
                    <w:rPr>
                      <w:rFonts w:ascii="Arial" w:hAnsi="Arial" w:cs="Arial"/>
                      <w:sz w:val="14"/>
                      <w:szCs w:val="14"/>
                    </w:rPr>
                    <w:t>Seguimiento a la validación de los requisitos ambientales requeridos para la construcción</w:t>
                  </w:r>
                </w:p>
              </w:tc>
              <w:tc>
                <w:tcPr>
                  <w:tcW w:w="347" w:type="dxa"/>
                  <w:textDirection w:val="btLr"/>
                  <w:vAlign w:val="center"/>
                </w:tcPr>
                <w:p w14:paraId="53812641" w14:textId="77777777" w:rsidR="00C16B58" w:rsidRPr="000B5FC6" w:rsidRDefault="00C16B58" w:rsidP="00C16B58">
                  <w:pPr>
                    <w:ind w:left="113" w:right="113"/>
                    <w:jc w:val="center"/>
                    <w:rPr>
                      <w:rFonts w:ascii="Arial" w:hAnsi="Arial" w:cs="Arial"/>
                      <w:sz w:val="14"/>
                      <w:szCs w:val="14"/>
                    </w:rPr>
                  </w:pPr>
                  <w:r>
                    <w:rPr>
                      <w:rFonts w:ascii="Arial" w:hAnsi="Arial" w:cs="Arial"/>
                      <w:sz w:val="14"/>
                      <w:szCs w:val="14"/>
                    </w:rPr>
                    <w:t>2</w:t>
                  </w:r>
                </w:p>
              </w:tc>
              <w:tc>
                <w:tcPr>
                  <w:tcW w:w="347" w:type="dxa"/>
                  <w:textDirection w:val="btLr"/>
                  <w:vAlign w:val="center"/>
                </w:tcPr>
                <w:p w14:paraId="1CA5769D" w14:textId="77777777" w:rsidR="00C16B58" w:rsidRPr="000B5FC6" w:rsidRDefault="00C16B58" w:rsidP="00C16B58">
                  <w:pPr>
                    <w:ind w:left="113" w:right="113"/>
                    <w:jc w:val="center"/>
                    <w:rPr>
                      <w:rFonts w:ascii="Arial" w:hAnsi="Arial" w:cs="Arial"/>
                      <w:sz w:val="14"/>
                      <w:szCs w:val="14"/>
                    </w:rPr>
                  </w:pPr>
                  <w:r>
                    <w:rPr>
                      <w:rFonts w:ascii="Arial" w:hAnsi="Arial" w:cs="Arial"/>
                      <w:sz w:val="14"/>
                      <w:szCs w:val="14"/>
                    </w:rPr>
                    <w:t>1</w:t>
                  </w:r>
                </w:p>
              </w:tc>
              <w:tc>
                <w:tcPr>
                  <w:tcW w:w="332" w:type="dxa"/>
                  <w:textDirection w:val="btLr"/>
                  <w:vAlign w:val="center"/>
                </w:tcPr>
                <w:p w14:paraId="12C42733" w14:textId="77777777" w:rsidR="00C16B58" w:rsidRPr="000B5FC6" w:rsidRDefault="00C16B58" w:rsidP="00C16B58">
                  <w:pPr>
                    <w:ind w:left="113" w:right="113"/>
                    <w:jc w:val="center"/>
                    <w:rPr>
                      <w:rFonts w:ascii="Arial" w:hAnsi="Arial" w:cs="Arial"/>
                      <w:sz w:val="14"/>
                      <w:szCs w:val="14"/>
                    </w:rPr>
                  </w:pPr>
                  <w:r>
                    <w:rPr>
                      <w:rFonts w:ascii="Arial" w:hAnsi="Arial" w:cs="Arial"/>
                      <w:sz w:val="14"/>
                      <w:szCs w:val="14"/>
                    </w:rPr>
                    <w:t>3</w:t>
                  </w:r>
                </w:p>
              </w:tc>
              <w:tc>
                <w:tcPr>
                  <w:tcW w:w="350" w:type="dxa"/>
                  <w:textDirection w:val="btLr"/>
                  <w:vAlign w:val="center"/>
                </w:tcPr>
                <w:p w14:paraId="0A2091EB" w14:textId="77777777" w:rsidR="00C16B58" w:rsidRPr="000B5FC6" w:rsidRDefault="00C16B58" w:rsidP="00C16B58">
                  <w:pPr>
                    <w:ind w:left="113" w:right="113"/>
                    <w:jc w:val="center"/>
                    <w:rPr>
                      <w:rFonts w:ascii="Arial" w:hAnsi="Arial" w:cs="Arial"/>
                      <w:sz w:val="14"/>
                      <w:szCs w:val="14"/>
                    </w:rPr>
                  </w:pPr>
                  <w:r>
                    <w:rPr>
                      <w:rFonts w:ascii="Arial" w:hAnsi="Arial" w:cs="Arial"/>
                      <w:sz w:val="14"/>
                      <w:szCs w:val="14"/>
                    </w:rPr>
                    <w:t>Riesgo Bajo</w:t>
                  </w:r>
                </w:p>
              </w:tc>
              <w:tc>
                <w:tcPr>
                  <w:tcW w:w="432" w:type="dxa"/>
                  <w:textDirection w:val="btLr"/>
                  <w:vAlign w:val="center"/>
                </w:tcPr>
                <w:p w14:paraId="1E8A954D" w14:textId="77777777" w:rsidR="00C16B58" w:rsidRPr="000B5FC6" w:rsidRDefault="00C16B58" w:rsidP="00C16B58">
                  <w:pPr>
                    <w:ind w:left="113" w:right="113"/>
                    <w:jc w:val="center"/>
                    <w:rPr>
                      <w:rFonts w:ascii="Arial" w:hAnsi="Arial" w:cs="Arial"/>
                      <w:sz w:val="14"/>
                      <w:szCs w:val="14"/>
                    </w:rPr>
                  </w:pPr>
                  <w:r>
                    <w:rPr>
                      <w:rFonts w:ascii="Arial" w:hAnsi="Arial" w:cs="Arial"/>
                      <w:sz w:val="14"/>
                      <w:szCs w:val="14"/>
                    </w:rPr>
                    <w:t>Si</w:t>
                  </w:r>
                </w:p>
              </w:tc>
              <w:tc>
                <w:tcPr>
                  <w:tcW w:w="544" w:type="dxa"/>
                  <w:textDirection w:val="btLr"/>
                  <w:vAlign w:val="center"/>
                </w:tcPr>
                <w:p w14:paraId="458E75E7" w14:textId="77777777" w:rsidR="00C16B58" w:rsidRPr="000B5FC6" w:rsidRDefault="00C16B58" w:rsidP="00C16B58">
                  <w:pPr>
                    <w:ind w:left="113" w:right="113"/>
                    <w:jc w:val="center"/>
                    <w:rPr>
                      <w:rFonts w:ascii="Arial" w:hAnsi="Arial" w:cs="Arial"/>
                      <w:sz w:val="14"/>
                      <w:szCs w:val="14"/>
                    </w:rPr>
                  </w:pPr>
                  <w:r w:rsidRPr="0037640C">
                    <w:rPr>
                      <w:rFonts w:ascii="Arial" w:hAnsi="Arial" w:cs="Arial"/>
                      <w:sz w:val="14"/>
                      <w:szCs w:val="14"/>
                    </w:rPr>
                    <w:t>Operador y/o Prestador de Servicio</w:t>
                  </w:r>
                </w:p>
              </w:tc>
              <w:tc>
                <w:tcPr>
                  <w:tcW w:w="902" w:type="dxa"/>
                  <w:vAlign w:val="center"/>
                </w:tcPr>
                <w:p w14:paraId="054DEAF9" w14:textId="77777777" w:rsidR="00C16B58" w:rsidRPr="000B5FC6" w:rsidRDefault="00C16B58" w:rsidP="00C16B58">
                  <w:pPr>
                    <w:jc w:val="center"/>
                    <w:rPr>
                      <w:rFonts w:ascii="Arial" w:hAnsi="Arial" w:cs="Arial"/>
                      <w:sz w:val="14"/>
                      <w:szCs w:val="14"/>
                    </w:rPr>
                  </w:pPr>
                  <w:r w:rsidRPr="00E53DE5">
                    <w:rPr>
                      <w:rFonts w:ascii="Arial" w:hAnsi="Arial" w:cs="Arial"/>
                      <w:sz w:val="14"/>
                      <w:szCs w:val="14"/>
                    </w:rPr>
                    <w:t>A partir de la etapa de planeación del contrato</w:t>
                  </w:r>
                </w:p>
              </w:tc>
              <w:tc>
                <w:tcPr>
                  <w:tcW w:w="956" w:type="dxa"/>
                  <w:vAlign w:val="center"/>
                </w:tcPr>
                <w:p w14:paraId="193C13F2" w14:textId="77777777" w:rsidR="00C16B58" w:rsidRPr="000B5FC6" w:rsidRDefault="00C16B58" w:rsidP="00C16B58">
                  <w:pPr>
                    <w:jc w:val="center"/>
                    <w:rPr>
                      <w:rFonts w:ascii="Arial" w:hAnsi="Arial" w:cs="Arial"/>
                      <w:sz w:val="14"/>
                      <w:szCs w:val="14"/>
                    </w:rPr>
                  </w:pPr>
                  <w:r w:rsidRPr="00E53DE5">
                    <w:rPr>
                      <w:rFonts w:ascii="Arial" w:hAnsi="Arial" w:cs="Arial"/>
                      <w:sz w:val="14"/>
                      <w:szCs w:val="14"/>
                    </w:rPr>
                    <w:t>Hasta la terminación de la actividad de construcción</w:t>
                  </w:r>
                </w:p>
              </w:tc>
              <w:tc>
                <w:tcPr>
                  <w:tcW w:w="1085" w:type="dxa"/>
                  <w:vAlign w:val="center"/>
                </w:tcPr>
                <w:p w14:paraId="30D5FB50" w14:textId="77777777" w:rsidR="00C16B58" w:rsidRPr="000B5FC6" w:rsidRDefault="00C16B58" w:rsidP="00C16B58">
                  <w:pPr>
                    <w:jc w:val="center"/>
                    <w:rPr>
                      <w:rFonts w:ascii="Arial" w:hAnsi="Arial" w:cs="Arial"/>
                      <w:sz w:val="14"/>
                      <w:szCs w:val="14"/>
                    </w:rPr>
                  </w:pPr>
                  <w:r w:rsidRPr="00E53DE5">
                    <w:rPr>
                      <w:rFonts w:ascii="Arial" w:hAnsi="Arial" w:cs="Arial"/>
                      <w:sz w:val="14"/>
                      <w:szCs w:val="14"/>
                    </w:rPr>
                    <w:t>A través de la verificación en la revisión de las licencias ambientales y permisos relacionados.</w:t>
                  </w:r>
                </w:p>
              </w:tc>
              <w:tc>
                <w:tcPr>
                  <w:tcW w:w="691" w:type="dxa"/>
                  <w:textDirection w:val="btLr"/>
                  <w:vAlign w:val="center"/>
                </w:tcPr>
                <w:p w14:paraId="1C170215" w14:textId="77777777" w:rsidR="00C16B58" w:rsidRPr="000B5FC6" w:rsidRDefault="00C16B58" w:rsidP="00C16B58">
                  <w:pPr>
                    <w:ind w:left="113" w:right="113"/>
                    <w:jc w:val="center"/>
                    <w:rPr>
                      <w:rFonts w:ascii="Arial" w:hAnsi="Arial" w:cs="Arial"/>
                      <w:sz w:val="14"/>
                      <w:szCs w:val="14"/>
                    </w:rPr>
                  </w:pPr>
                  <w:r>
                    <w:rPr>
                      <w:rFonts w:ascii="Arial" w:hAnsi="Arial" w:cs="Arial"/>
                      <w:sz w:val="14"/>
                      <w:szCs w:val="14"/>
                    </w:rPr>
                    <w:t>Permanente</w:t>
                  </w:r>
                </w:p>
              </w:tc>
            </w:tr>
            <w:tr w:rsidR="00C16B58" w:rsidRPr="00395D81" w14:paraId="1F48AF77" w14:textId="77777777" w:rsidTr="00BA6404">
              <w:trPr>
                <w:cantSplit/>
                <w:trHeight w:val="1682"/>
              </w:trPr>
              <w:tc>
                <w:tcPr>
                  <w:tcW w:w="361" w:type="dxa"/>
                  <w:textDirection w:val="btLr"/>
                  <w:vAlign w:val="center"/>
                </w:tcPr>
                <w:p w14:paraId="5595A1D2" w14:textId="77777777" w:rsidR="00C16B58" w:rsidRPr="000B5FC6" w:rsidRDefault="00C16B58" w:rsidP="00C16B58">
                  <w:pPr>
                    <w:ind w:left="113" w:right="113"/>
                    <w:jc w:val="center"/>
                    <w:rPr>
                      <w:rFonts w:ascii="Arial" w:hAnsi="Arial" w:cs="Arial"/>
                      <w:sz w:val="14"/>
                      <w:szCs w:val="14"/>
                    </w:rPr>
                  </w:pPr>
                  <w:r>
                    <w:rPr>
                      <w:rFonts w:ascii="Arial" w:hAnsi="Arial" w:cs="Arial"/>
                      <w:sz w:val="14"/>
                      <w:szCs w:val="14"/>
                    </w:rPr>
                    <w:t>9</w:t>
                  </w:r>
                </w:p>
              </w:tc>
              <w:tc>
                <w:tcPr>
                  <w:tcW w:w="602" w:type="dxa"/>
                  <w:textDirection w:val="btLr"/>
                  <w:vAlign w:val="center"/>
                </w:tcPr>
                <w:p w14:paraId="686DD6C5" w14:textId="77777777" w:rsidR="00C16B58" w:rsidRPr="000B5FC6" w:rsidRDefault="00C16B58" w:rsidP="00C16B58">
                  <w:pPr>
                    <w:ind w:left="113" w:right="113"/>
                    <w:jc w:val="center"/>
                    <w:rPr>
                      <w:rFonts w:ascii="Arial" w:hAnsi="Arial" w:cs="Arial"/>
                      <w:sz w:val="14"/>
                      <w:szCs w:val="14"/>
                    </w:rPr>
                  </w:pPr>
                  <w:r w:rsidRPr="006D1E16">
                    <w:rPr>
                      <w:rFonts w:ascii="Arial" w:hAnsi="Arial" w:cs="Arial"/>
                      <w:sz w:val="14"/>
                      <w:szCs w:val="14"/>
                    </w:rPr>
                    <w:t>Operador y/o Prestador de Servicio</w:t>
                  </w:r>
                </w:p>
              </w:tc>
              <w:tc>
                <w:tcPr>
                  <w:tcW w:w="1687" w:type="dxa"/>
                  <w:vAlign w:val="center"/>
                </w:tcPr>
                <w:p w14:paraId="58D52978" w14:textId="77777777" w:rsidR="00C16B58" w:rsidRPr="000B5FC6" w:rsidRDefault="00C16B58" w:rsidP="00C16B58">
                  <w:pPr>
                    <w:jc w:val="center"/>
                    <w:rPr>
                      <w:rFonts w:ascii="Arial" w:hAnsi="Arial" w:cs="Arial"/>
                      <w:sz w:val="14"/>
                      <w:szCs w:val="14"/>
                    </w:rPr>
                  </w:pPr>
                  <w:r w:rsidRPr="000B5FC6">
                    <w:rPr>
                      <w:rFonts w:ascii="Arial" w:hAnsi="Arial" w:cs="Arial"/>
                      <w:sz w:val="14"/>
                      <w:szCs w:val="14"/>
                    </w:rPr>
                    <w:t>Control durante la ejecución del contrato por parte del interventor</w:t>
                  </w:r>
                </w:p>
              </w:tc>
              <w:tc>
                <w:tcPr>
                  <w:tcW w:w="347" w:type="dxa"/>
                  <w:textDirection w:val="btLr"/>
                  <w:vAlign w:val="center"/>
                </w:tcPr>
                <w:p w14:paraId="04A4BBA3" w14:textId="77777777" w:rsidR="00C16B58" w:rsidRPr="000B5FC6" w:rsidRDefault="00C16B58" w:rsidP="00C16B58">
                  <w:pPr>
                    <w:ind w:left="113" w:right="113"/>
                    <w:jc w:val="center"/>
                    <w:rPr>
                      <w:rFonts w:ascii="Arial" w:hAnsi="Arial" w:cs="Arial"/>
                      <w:sz w:val="14"/>
                      <w:szCs w:val="14"/>
                    </w:rPr>
                  </w:pPr>
                  <w:r>
                    <w:rPr>
                      <w:rFonts w:ascii="Arial" w:hAnsi="Arial" w:cs="Arial"/>
                      <w:sz w:val="14"/>
                      <w:szCs w:val="14"/>
                    </w:rPr>
                    <w:t>2</w:t>
                  </w:r>
                </w:p>
              </w:tc>
              <w:tc>
                <w:tcPr>
                  <w:tcW w:w="347" w:type="dxa"/>
                  <w:textDirection w:val="btLr"/>
                  <w:vAlign w:val="center"/>
                </w:tcPr>
                <w:p w14:paraId="3EBF03ED" w14:textId="77777777" w:rsidR="00C16B58" w:rsidRPr="000B5FC6" w:rsidRDefault="00C16B58" w:rsidP="00C16B58">
                  <w:pPr>
                    <w:ind w:left="113" w:right="113"/>
                    <w:jc w:val="center"/>
                    <w:rPr>
                      <w:rFonts w:ascii="Arial" w:hAnsi="Arial" w:cs="Arial"/>
                      <w:sz w:val="14"/>
                      <w:szCs w:val="14"/>
                    </w:rPr>
                  </w:pPr>
                  <w:r>
                    <w:rPr>
                      <w:rFonts w:ascii="Arial" w:hAnsi="Arial" w:cs="Arial"/>
                      <w:sz w:val="14"/>
                      <w:szCs w:val="14"/>
                    </w:rPr>
                    <w:t>2</w:t>
                  </w:r>
                </w:p>
              </w:tc>
              <w:tc>
                <w:tcPr>
                  <w:tcW w:w="332" w:type="dxa"/>
                  <w:textDirection w:val="btLr"/>
                  <w:vAlign w:val="center"/>
                </w:tcPr>
                <w:p w14:paraId="41067F47" w14:textId="77777777" w:rsidR="00C16B58" w:rsidRPr="000B5FC6" w:rsidRDefault="00C16B58" w:rsidP="00C16B58">
                  <w:pPr>
                    <w:ind w:left="113" w:right="113"/>
                    <w:jc w:val="center"/>
                    <w:rPr>
                      <w:rFonts w:ascii="Arial" w:hAnsi="Arial" w:cs="Arial"/>
                      <w:sz w:val="14"/>
                      <w:szCs w:val="14"/>
                    </w:rPr>
                  </w:pPr>
                  <w:r>
                    <w:rPr>
                      <w:rFonts w:ascii="Arial" w:hAnsi="Arial" w:cs="Arial"/>
                      <w:sz w:val="14"/>
                      <w:szCs w:val="14"/>
                    </w:rPr>
                    <w:t>4</w:t>
                  </w:r>
                </w:p>
              </w:tc>
              <w:tc>
                <w:tcPr>
                  <w:tcW w:w="350" w:type="dxa"/>
                  <w:textDirection w:val="btLr"/>
                  <w:vAlign w:val="center"/>
                </w:tcPr>
                <w:p w14:paraId="314D9B03" w14:textId="77777777" w:rsidR="00C16B58" w:rsidRPr="000B5FC6" w:rsidRDefault="00C16B58" w:rsidP="00C16B58">
                  <w:pPr>
                    <w:ind w:left="113" w:right="113"/>
                    <w:jc w:val="center"/>
                    <w:rPr>
                      <w:rFonts w:ascii="Arial" w:hAnsi="Arial" w:cs="Arial"/>
                      <w:sz w:val="14"/>
                      <w:szCs w:val="14"/>
                    </w:rPr>
                  </w:pPr>
                  <w:r>
                    <w:rPr>
                      <w:rFonts w:ascii="Arial" w:hAnsi="Arial" w:cs="Arial"/>
                      <w:sz w:val="14"/>
                      <w:szCs w:val="14"/>
                    </w:rPr>
                    <w:t>Riesgo bajo</w:t>
                  </w:r>
                </w:p>
              </w:tc>
              <w:tc>
                <w:tcPr>
                  <w:tcW w:w="432" w:type="dxa"/>
                  <w:textDirection w:val="btLr"/>
                  <w:vAlign w:val="center"/>
                </w:tcPr>
                <w:p w14:paraId="0940A23A" w14:textId="77777777" w:rsidR="00C16B58" w:rsidRPr="000B5FC6" w:rsidRDefault="00C16B58" w:rsidP="00C16B58">
                  <w:pPr>
                    <w:ind w:left="113" w:right="113"/>
                    <w:jc w:val="center"/>
                    <w:rPr>
                      <w:rFonts w:ascii="Arial" w:hAnsi="Arial" w:cs="Arial"/>
                      <w:sz w:val="14"/>
                      <w:szCs w:val="14"/>
                    </w:rPr>
                  </w:pPr>
                  <w:r>
                    <w:rPr>
                      <w:rFonts w:ascii="Arial" w:hAnsi="Arial" w:cs="Arial"/>
                      <w:sz w:val="14"/>
                      <w:szCs w:val="14"/>
                    </w:rPr>
                    <w:t>Si</w:t>
                  </w:r>
                </w:p>
              </w:tc>
              <w:tc>
                <w:tcPr>
                  <w:tcW w:w="544" w:type="dxa"/>
                  <w:textDirection w:val="btLr"/>
                  <w:vAlign w:val="center"/>
                </w:tcPr>
                <w:p w14:paraId="0F9C4046" w14:textId="77777777" w:rsidR="00C16B58" w:rsidRPr="000B5FC6" w:rsidRDefault="00C16B58" w:rsidP="00C16B58">
                  <w:pPr>
                    <w:ind w:left="113" w:right="113"/>
                    <w:jc w:val="center"/>
                    <w:rPr>
                      <w:rFonts w:ascii="Arial" w:hAnsi="Arial" w:cs="Arial"/>
                      <w:sz w:val="14"/>
                      <w:szCs w:val="14"/>
                    </w:rPr>
                  </w:pPr>
                  <w:r w:rsidRPr="006D1E16">
                    <w:rPr>
                      <w:rFonts w:ascii="Arial" w:hAnsi="Arial" w:cs="Arial"/>
                      <w:sz w:val="14"/>
                      <w:szCs w:val="14"/>
                    </w:rPr>
                    <w:t>Operador y/o Prestador de Servicio</w:t>
                  </w:r>
                </w:p>
              </w:tc>
              <w:tc>
                <w:tcPr>
                  <w:tcW w:w="902" w:type="dxa"/>
                  <w:vAlign w:val="center"/>
                </w:tcPr>
                <w:p w14:paraId="785A6F8E" w14:textId="77777777" w:rsidR="00C16B58" w:rsidRPr="000B5FC6" w:rsidRDefault="00C16B58" w:rsidP="00C16B58">
                  <w:pPr>
                    <w:jc w:val="center"/>
                    <w:rPr>
                      <w:rFonts w:ascii="Arial" w:hAnsi="Arial" w:cs="Arial"/>
                      <w:sz w:val="14"/>
                      <w:szCs w:val="14"/>
                    </w:rPr>
                  </w:pPr>
                  <w:r w:rsidRPr="00E53DE5">
                    <w:rPr>
                      <w:rFonts w:ascii="Arial" w:hAnsi="Arial" w:cs="Arial"/>
                      <w:sz w:val="14"/>
                      <w:szCs w:val="14"/>
                    </w:rPr>
                    <w:t>A partir de la etapa de planeación del contrato</w:t>
                  </w:r>
                </w:p>
              </w:tc>
              <w:tc>
                <w:tcPr>
                  <w:tcW w:w="956" w:type="dxa"/>
                  <w:vAlign w:val="center"/>
                </w:tcPr>
                <w:p w14:paraId="40768848" w14:textId="77777777" w:rsidR="00C16B58" w:rsidRPr="000B5FC6" w:rsidRDefault="00C16B58" w:rsidP="00C16B58">
                  <w:pPr>
                    <w:jc w:val="center"/>
                    <w:rPr>
                      <w:rFonts w:ascii="Arial" w:hAnsi="Arial" w:cs="Arial"/>
                      <w:sz w:val="14"/>
                      <w:szCs w:val="14"/>
                    </w:rPr>
                  </w:pPr>
                  <w:r w:rsidRPr="00E53DE5">
                    <w:rPr>
                      <w:rFonts w:ascii="Arial" w:hAnsi="Arial" w:cs="Arial"/>
                      <w:sz w:val="14"/>
                      <w:szCs w:val="14"/>
                    </w:rPr>
                    <w:t>Hasta la terminación de la actividad de construcción</w:t>
                  </w:r>
                </w:p>
              </w:tc>
              <w:tc>
                <w:tcPr>
                  <w:tcW w:w="1085" w:type="dxa"/>
                  <w:vAlign w:val="center"/>
                </w:tcPr>
                <w:p w14:paraId="1E570900" w14:textId="77777777" w:rsidR="00C16B58" w:rsidRPr="000B5FC6" w:rsidRDefault="00C16B58" w:rsidP="00C16B58">
                  <w:pPr>
                    <w:jc w:val="center"/>
                    <w:rPr>
                      <w:rFonts w:ascii="Arial" w:hAnsi="Arial" w:cs="Arial"/>
                      <w:sz w:val="14"/>
                      <w:szCs w:val="14"/>
                    </w:rPr>
                  </w:pPr>
                  <w:r w:rsidRPr="00E53DE5">
                    <w:rPr>
                      <w:rFonts w:ascii="Arial" w:hAnsi="Arial" w:cs="Arial"/>
                      <w:sz w:val="14"/>
                      <w:szCs w:val="14"/>
                    </w:rPr>
                    <w:t>A través de la verificación adelantada en campo</w:t>
                  </w:r>
                </w:p>
              </w:tc>
              <w:tc>
                <w:tcPr>
                  <w:tcW w:w="691" w:type="dxa"/>
                  <w:textDirection w:val="btLr"/>
                  <w:vAlign w:val="center"/>
                </w:tcPr>
                <w:p w14:paraId="0C010C7C" w14:textId="77777777" w:rsidR="00C16B58" w:rsidRPr="000B5FC6" w:rsidRDefault="00C16B58" w:rsidP="00C16B58">
                  <w:pPr>
                    <w:ind w:left="113" w:right="113"/>
                    <w:jc w:val="center"/>
                    <w:rPr>
                      <w:rFonts w:ascii="Arial" w:hAnsi="Arial" w:cs="Arial"/>
                      <w:sz w:val="14"/>
                      <w:szCs w:val="14"/>
                    </w:rPr>
                  </w:pPr>
                  <w:r>
                    <w:rPr>
                      <w:rFonts w:ascii="Arial" w:hAnsi="Arial" w:cs="Arial"/>
                      <w:sz w:val="14"/>
                      <w:szCs w:val="14"/>
                    </w:rPr>
                    <w:t>Mensual</w:t>
                  </w:r>
                </w:p>
              </w:tc>
            </w:tr>
            <w:tr w:rsidR="00C16B58" w:rsidRPr="00395D81" w14:paraId="331A5B93" w14:textId="77777777" w:rsidTr="00BA6404">
              <w:trPr>
                <w:cantSplit/>
                <w:trHeight w:val="1185"/>
              </w:trPr>
              <w:tc>
                <w:tcPr>
                  <w:tcW w:w="361" w:type="dxa"/>
                  <w:textDirection w:val="btLr"/>
                  <w:vAlign w:val="center"/>
                </w:tcPr>
                <w:p w14:paraId="42802778" w14:textId="77777777" w:rsidR="00C16B58" w:rsidRPr="000B5FC6" w:rsidRDefault="00C16B58" w:rsidP="00C16B58">
                  <w:pPr>
                    <w:ind w:left="113" w:right="113"/>
                    <w:jc w:val="center"/>
                    <w:rPr>
                      <w:rFonts w:ascii="Arial" w:hAnsi="Arial" w:cs="Arial"/>
                      <w:sz w:val="14"/>
                      <w:szCs w:val="14"/>
                    </w:rPr>
                  </w:pPr>
                  <w:r>
                    <w:rPr>
                      <w:rFonts w:ascii="Arial" w:hAnsi="Arial" w:cs="Arial"/>
                      <w:sz w:val="14"/>
                      <w:szCs w:val="14"/>
                    </w:rPr>
                    <w:t>10</w:t>
                  </w:r>
                </w:p>
              </w:tc>
              <w:tc>
                <w:tcPr>
                  <w:tcW w:w="602" w:type="dxa"/>
                  <w:textDirection w:val="btLr"/>
                  <w:vAlign w:val="center"/>
                </w:tcPr>
                <w:p w14:paraId="49770C1F" w14:textId="77777777" w:rsidR="00C16B58" w:rsidRPr="000B5FC6" w:rsidRDefault="00C16B58" w:rsidP="00C16B58">
                  <w:pPr>
                    <w:ind w:left="113" w:right="113"/>
                    <w:jc w:val="center"/>
                    <w:rPr>
                      <w:rFonts w:ascii="Arial" w:hAnsi="Arial" w:cs="Arial"/>
                      <w:sz w:val="14"/>
                      <w:szCs w:val="14"/>
                    </w:rPr>
                  </w:pPr>
                  <w:r w:rsidRPr="00011746">
                    <w:rPr>
                      <w:rFonts w:ascii="Arial" w:hAnsi="Arial" w:cs="Arial"/>
                      <w:sz w:val="14"/>
                      <w:szCs w:val="14"/>
                    </w:rPr>
                    <w:t>Operador y/o Prestador de Servicio</w:t>
                  </w:r>
                </w:p>
              </w:tc>
              <w:tc>
                <w:tcPr>
                  <w:tcW w:w="1687" w:type="dxa"/>
                  <w:vAlign w:val="center"/>
                </w:tcPr>
                <w:p w14:paraId="7718DFD1" w14:textId="2AF9AD21" w:rsidR="00C16B58" w:rsidRPr="000B5FC6" w:rsidRDefault="00C16B58" w:rsidP="00C16B58">
                  <w:pPr>
                    <w:jc w:val="center"/>
                    <w:rPr>
                      <w:rFonts w:ascii="Arial" w:hAnsi="Arial" w:cs="Arial"/>
                      <w:sz w:val="14"/>
                      <w:szCs w:val="14"/>
                    </w:rPr>
                  </w:pPr>
                  <w:r w:rsidRPr="000B5FC6">
                    <w:rPr>
                      <w:rFonts w:ascii="Arial" w:hAnsi="Arial" w:cs="Arial"/>
                      <w:sz w:val="14"/>
                      <w:szCs w:val="14"/>
                    </w:rPr>
                    <w:t>Control durante la ejecución del contrato por parte del operador</w:t>
                  </w:r>
                  <w:r>
                    <w:rPr>
                      <w:rFonts w:ascii="Arial" w:hAnsi="Arial" w:cs="Arial"/>
                      <w:sz w:val="14"/>
                      <w:szCs w:val="14"/>
                    </w:rPr>
                    <w:t xml:space="preserve"> y/o prestador de servicios según aplique </w:t>
                  </w:r>
                </w:p>
              </w:tc>
              <w:tc>
                <w:tcPr>
                  <w:tcW w:w="347" w:type="dxa"/>
                  <w:textDirection w:val="btLr"/>
                  <w:vAlign w:val="center"/>
                </w:tcPr>
                <w:p w14:paraId="104F5DF9" w14:textId="77777777" w:rsidR="00C16B58" w:rsidRPr="000B5FC6" w:rsidRDefault="00C16B58" w:rsidP="00C16B58">
                  <w:pPr>
                    <w:ind w:left="113" w:right="113"/>
                    <w:jc w:val="center"/>
                    <w:rPr>
                      <w:rFonts w:ascii="Arial" w:hAnsi="Arial" w:cs="Arial"/>
                      <w:sz w:val="14"/>
                      <w:szCs w:val="14"/>
                    </w:rPr>
                  </w:pPr>
                  <w:r>
                    <w:rPr>
                      <w:rFonts w:ascii="Arial" w:hAnsi="Arial" w:cs="Arial"/>
                      <w:sz w:val="14"/>
                      <w:szCs w:val="14"/>
                    </w:rPr>
                    <w:t>3</w:t>
                  </w:r>
                </w:p>
              </w:tc>
              <w:tc>
                <w:tcPr>
                  <w:tcW w:w="347" w:type="dxa"/>
                  <w:textDirection w:val="btLr"/>
                  <w:vAlign w:val="center"/>
                </w:tcPr>
                <w:p w14:paraId="4FD4D579" w14:textId="77777777" w:rsidR="00C16B58" w:rsidRPr="000B5FC6" w:rsidRDefault="00C16B58" w:rsidP="00C16B58">
                  <w:pPr>
                    <w:ind w:left="113" w:right="113"/>
                    <w:jc w:val="center"/>
                    <w:rPr>
                      <w:rFonts w:ascii="Arial" w:hAnsi="Arial" w:cs="Arial"/>
                      <w:sz w:val="14"/>
                      <w:szCs w:val="14"/>
                    </w:rPr>
                  </w:pPr>
                  <w:r>
                    <w:rPr>
                      <w:rFonts w:ascii="Arial" w:hAnsi="Arial" w:cs="Arial"/>
                      <w:sz w:val="14"/>
                      <w:szCs w:val="14"/>
                    </w:rPr>
                    <w:t>2</w:t>
                  </w:r>
                </w:p>
              </w:tc>
              <w:tc>
                <w:tcPr>
                  <w:tcW w:w="332" w:type="dxa"/>
                  <w:textDirection w:val="btLr"/>
                  <w:vAlign w:val="center"/>
                </w:tcPr>
                <w:p w14:paraId="330E6FC1" w14:textId="77777777" w:rsidR="00C16B58" w:rsidRPr="000B5FC6" w:rsidRDefault="00C16B58" w:rsidP="00C16B58">
                  <w:pPr>
                    <w:ind w:left="113" w:right="113"/>
                    <w:jc w:val="center"/>
                    <w:rPr>
                      <w:rFonts w:ascii="Arial" w:hAnsi="Arial" w:cs="Arial"/>
                      <w:sz w:val="14"/>
                      <w:szCs w:val="14"/>
                    </w:rPr>
                  </w:pPr>
                  <w:r>
                    <w:rPr>
                      <w:rFonts w:ascii="Arial" w:hAnsi="Arial" w:cs="Arial"/>
                      <w:sz w:val="14"/>
                      <w:szCs w:val="14"/>
                    </w:rPr>
                    <w:t>5</w:t>
                  </w:r>
                </w:p>
              </w:tc>
              <w:tc>
                <w:tcPr>
                  <w:tcW w:w="350" w:type="dxa"/>
                  <w:textDirection w:val="btLr"/>
                  <w:vAlign w:val="center"/>
                </w:tcPr>
                <w:p w14:paraId="4BE20F10" w14:textId="77777777" w:rsidR="00C16B58" w:rsidRPr="000B5FC6" w:rsidRDefault="00C16B58" w:rsidP="00C16B58">
                  <w:pPr>
                    <w:ind w:left="113" w:right="113"/>
                    <w:jc w:val="center"/>
                    <w:rPr>
                      <w:rFonts w:ascii="Arial" w:hAnsi="Arial" w:cs="Arial"/>
                      <w:sz w:val="14"/>
                      <w:szCs w:val="14"/>
                    </w:rPr>
                  </w:pPr>
                  <w:r>
                    <w:rPr>
                      <w:rFonts w:ascii="Arial" w:hAnsi="Arial" w:cs="Arial"/>
                      <w:sz w:val="14"/>
                      <w:szCs w:val="14"/>
                    </w:rPr>
                    <w:t>Riesgo Medio</w:t>
                  </w:r>
                </w:p>
              </w:tc>
              <w:tc>
                <w:tcPr>
                  <w:tcW w:w="432" w:type="dxa"/>
                  <w:textDirection w:val="btLr"/>
                  <w:vAlign w:val="center"/>
                </w:tcPr>
                <w:p w14:paraId="3A68AB62" w14:textId="77777777" w:rsidR="00C16B58" w:rsidRPr="000B5FC6" w:rsidRDefault="00C16B58" w:rsidP="00C16B58">
                  <w:pPr>
                    <w:ind w:left="113" w:right="113"/>
                    <w:jc w:val="center"/>
                    <w:rPr>
                      <w:rFonts w:ascii="Arial" w:hAnsi="Arial" w:cs="Arial"/>
                      <w:sz w:val="14"/>
                      <w:szCs w:val="14"/>
                    </w:rPr>
                  </w:pPr>
                  <w:r>
                    <w:rPr>
                      <w:rFonts w:ascii="Arial" w:hAnsi="Arial" w:cs="Arial"/>
                      <w:sz w:val="14"/>
                      <w:szCs w:val="14"/>
                    </w:rPr>
                    <w:t>No</w:t>
                  </w:r>
                </w:p>
              </w:tc>
              <w:tc>
                <w:tcPr>
                  <w:tcW w:w="544" w:type="dxa"/>
                  <w:textDirection w:val="btLr"/>
                  <w:vAlign w:val="center"/>
                </w:tcPr>
                <w:p w14:paraId="5C83AEE2" w14:textId="77777777" w:rsidR="00C16B58" w:rsidRPr="000B5FC6" w:rsidRDefault="00C16B58" w:rsidP="00C16B58">
                  <w:pPr>
                    <w:ind w:left="113" w:right="113"/>
                    <w:jc w:val="center"/>
                    <w:rPr>
                      <w:rFonts w:ascii="Arial" w:hAnsi="Arial" w:cs="Arial"/>
                      <w:sz w:val="14"/>
                      <w:szCs w:val="14"/>
                    </w:rPr>
                  </w:pPr>
                  <w:r w:rsidRPr="00011746">
                    <w:rPr>
                      <w:rFonts w:ascii="Arial" w:hAnsi="Arial" w:cs="Arial"/>
                      <w:sz w:val="14"/>
                      <w:szCs w:val="14"/>
                    </w:rPr>
                    <w:t>Operador y/o Prestador de Servicio</w:t>
                  </w:r>
                </w:p>
              </w:tc>
              <w:tc>
                <w:tcPr>
                  <w:tcW w:w="902" w:type="dxa"/>
                  <w:vAlign w:val="center"/>
                </w:tcPr>
                <w:p w14:paraId="42D8FD9A" w14:textId="77777777" w:rsidR="00C16B58" w:rsidRPr="000B5FC6" w:rsidRDefault="00C16B58" w:rsidP="00C16B58">
                  <w:pPr>
                    <w:jc w:val="center"/>
                    <w:rPr>
                      <w:rFonts w:ascii="Arial" w:hAnsi="Arial" w:cs="Arial"/>
                      <w:sz w:val="14"/>
                      <w:szCs w:val="14"/>
                    </w:rPr>
                  </w:pPr>
                  <w:r w:rsidRPr="00E53DE5">
                    <w:rPr>
                      <w:rFonts w:ascii="Arial" w:hAnsi="Arial" w:cs="Arial"/>
                      <w:sz w:val="14"/>
                      <w:szCs w:val="14"/>
                    </w:rPr>
                    <w:t xml:space="preserve">A partir del inicio de la </w:t>
                  </w:r>
                  <w:r>
                    <w:rPr>
                      <w:rFonts w:ascii="Arial" w:hAnsi="Arial" w:cs="Arial"/>
                      <w:sz w:val="14"/>
                      <w:szCs w:val="14"/>
                    </w:rPr>
                    <w:t xml:space="preserve">fase AOM </w:t>
                  </w:r>
                </w:p>
              </w:tc>
              <w:tc>
                <w:tcPr>
                  <w:tcW w:w="956" w:type="dxa"/>
                  <w:vAlign w:val="center"/>
                </w:tcPr>
                <w:p w14:paraId="1985CD32" w14:textId="77777777" w:rsidR="00C16B58" w:rsidRPr="000B5FC6" w:rsidRDefault="00C16B58" w:rsidP="00C16B58">
                  <w:pPr>
                    <w:jc w:val="center"/>
                    <w:rPr>
                      <w:rFonts w:ascii="Arial" w:hAnsi="Arial" w:cs="Arial"/>
                      <w:sz w:val="14"/>
                      <w:szCs w:val="14"/>
                    </w:rPr>
                  </w:pPr>
                  <w:r w:rsidRPr="00E53DE5">
                    <w:rPr>
                      <w:rFonts w:ascii="Arial" w:hAnsi="Arial" w:cs="Arial"/>
                      <w:sz w:val="14"/>
                      <w:szCs w:val="14"/>
                    </w:rPr>
                    <w:t>Hasta la terminación del contrato</w:t>
                  </w:r>
                </w:p>
              </w:tc>
              <w:tc>
                <w:tcPr>
                  <w:tcW w:w="1085" w:type="dxa"/>
                  <w:vAlign w:val="center"/>
                </w:tcPr>
                <w:p w14:paraId="3D1DBF3F" w14:textId="77777777" w:rsidR="00C16B58" w:rsidRPr="000B5FC6" w:rsidRDefault="00C16B58" w:rsidP="00C16B58">
                  <w:pPr>
                    <w:jc w:val="center"/>
                    <w:rPr>
                      <w:rFonts w:ascii="Arial" w:hAnsi="Arial" w:cs="Arial"/>
                      <w:sz w:val="14"/>
                      <w:szCs w:val="14"/>
                    </w:rPr>
                  </w:pPr>
                  <w:r w:rsidRPr="00E53DE5">
                    <w:rPr>
                      <w:rFonts w:ascii="Arial" w:hAnsi="Arial" w:cs="Arial"/>
                      <w:sz w:val="14"/>
                      <w:szCs w:val="14"/>
                    </w:rPr>
                    <w:t>Control por parte del operador del contrato</w:t>
                  </w:r>
                  <w:r>
                    <w:rPr>
                      <w:rFonts w:ascii="Arial" w:hAnsi="Arial" w:cs="Arial"/>
                      <w:sz w:val="14"/>
                      <w:szCs w:val="14"/>
                    </w:rPr>
                    <w:t xml:space="preserve"> y/o prestador de servicios según aplique</w:t>
                  </w:r>
                  <w:r w:rsidRPr="00E53DE5">
                    <w:rPr>
                      <w:rFonts w:ascii="Arial" w:hAnsi="Arial" w:cs="Arial"/>
                      <w:sz w:val="14"/>
                      <w:szCs w:val="14"/>
                    </w:rPr>
                    <w:t>.</w:t>
                  </w:r>
                </w:p>
              </w:tc>
              <w:tc>
                <w:tcPr>
                  <w:tcW w:w="691" w:type="dxa"/>
                  <w:textDirection w:val="btLr"/>
                  <w:vAlign w:val="center"/>
                </w:tcPr>
                <w:p w14:paraId="393EA3B0" w14:textId="77777777" w:rsidR="00C16B58" w:rsidRPr="000B5FC6" w:rsidRDefault="00C16B58" w:rsidP="00C16B58">
                  <w:pPr>
                    <w:ind w:left="113" w:right="113"/>
                    <w:jc w:val="center"/>
                    <w:rPr>
                      <w:rFonts w:ascii="Arial" w:hAnsi="Arial" w:cs="Arial"/>
                      <w:sz w:val="14"/>
                      <w:szCs w:val="14"/>
                    </w:rPr>
                  </w:pPr>
                  <w:r>
                    <w:rPr>
                      <w:rFonts w:ascii="Arial" w:hAnsi="Arial" w:cs="Arial"/>
                      <w:sz w:val="14"/>
                      <w:szCs w:val="14"/>
                    </w:rPr>
                    <w:t>Mensual</w:t>
                  </w:r>
                </w:p>
              </w:tc>
            </w:tr>
            <w:tr w:rsidR="00C16B58" w:rsidRPr="00395D81" w14:paraId="3F78741B" w14:textId="77777777" w:rsidTr="00BA6404">
              <w:trPr>
                <w:cantSplit/>
                <w:trHeight w:val="1681"/>
              </w:trPr>
              <w:tc>
                <w:tcPr>
                  <w:tcW w:w="361" w:type="dxa"/>
                  <w:textDirection w:val="btLr"/>
                  <w:vAlign w:val="center"/>
                </w:tcPr>
                <w:p w14:paraId="1537D891" w14:textId="77777777" w:rsidR="00C16B58" w:rsidRPr="005657AD" w:rsidRDefault="00C16B58" w:rsidP="00C16B58">
                  <w:pPr>
                    <w:ind w:left="113" w:right="113"/>
                    <w:jc w:val="center"/>
                    <w:rPr>
                      <w:rFonts w:ascii="Arial" w:hAnsi="Arial" w:cs="Arial"/>
                      <w:sz w:val="14"/>
                      <w:szCs w:val="14"/>
                    </w:rPr>
                  </w:pPr>
                  <w:r w:rsidRPr="00973E7C">
                    <w:rPr>
                      <w:rFonts w:ascii="Arial" w:hAnsi="Arial" w:cs="Arial"/>
                      <w:sz w:val="14"/>
                      <w:szCs w:val="14"/>
                    </w:rPr>
                    <w:t>1</w:t>
                  </w:r>
                  <w:r>
                    <w:rPr>
                      <w:rFonts w:ascii="Arial" w:hAnsi="Arial" w:cs="Arial"/>
                      <w:sz w:val="14"/>
                      <w:szCs w:val="14"/>
                    </w:rPr>
                    <w:t>1</w:t>
                  </w:r>
                </w:p>
              </w:tc>
              <w:tc>
                <w:tcPr>
                  <w:tcW w:w="602" w:type="dxa"/>
                  <w:textDirection w:val="btLr"/>
                  <w:vAlign w:val="center"/>
                </w:tcPr>
                <w:p w14:paraId="1A7BF511" w14:textId="77777777" w:rsidR="00C16B58" w:rsidRPr="005657AD" w:rsidRDefault="00C16B58" w:rsidP="00C16B58">
                  <w:pPr>
                    <w:ind w:left="113" w:right="113"/>
                    <w:jc w:val="center"/>
                    <w:rPr>
                      <w:rFonts w:ascii="Arial" w:hAnsi="Arial" w:cs="Arial"/>
                      <w:sz w:val="14"/>
                      <w:szCs w:val="14"/>
                    </w:rPr>
                  </w:pPr>
                  <w:r w:rsidRPr="00011746">
                    <w:rPr>
                      <w:rFonts w:ascii="Arial" w:hAnsi="Arial" w:cs="Arial"/>
                      <w:sz w:val="14"/>
                      <w:szCs w:val="14"/>
                    </w:rPr>
                    <w:t>Operador y/o Prestador de Servicio</w:t>
                  </w:r>
                </w:p>
              </w:tc>
              <w:tc>
                <w:tcPr>
                  <w:tcW w:w="1687" w:type="dxa"/>
                  <w:vAlign w:val="center"/>
                </w:tcPr>
                <w:p w14:paraId="20753E1B" w14:textId="77777777" w:rsidR="00C16B58" w:rsidRPr="005657AD" w:rsidRDefault="00C16B58" w:rsidP="00C16B58">
                  <w:pPr>
                    <w:jc w:val="center"/>
                    <w:rPr>
                      <w:rFonts w:ascii="Arial" w:hAnsi="Arial" w:cs="Arial"/>
                      <w:sz w:val="14"/>
                      <w:szCs w:val="14"/>
                    </w:rPr>
                  </w:pPr>
                  <w:r w:rsidRPr="00973E7C">
                    <w:rPr>
                      <w:rFonts w:ascii="Arial" w:hAnsi="Arial" w:cs="Arial"/>
                      <w:sz w:val="14"/>
                      <w:szCs w:val="14"/>
                    </w:rPr>
                    <w:t>Control y capacitación al personal encargado de realizar las actividades del contrato</w:t>
                  </w:r>
                </w:p>
              </w:tc>
              <w:tc>
                <w:tcPr>
                  <w:tcW w:w="347" w:type="dxa"/>
                  <w:textDirection w:val="btLr"/>
                  <w:vAlign w:val="center"/>
                </w:tcPr>
                <w:p w14:paraId="4CDC5CBD" w14:textId="77777777" w:rsidR="00C16B58" w:rsidRPr="005657AD" w:rsidRDefault="00C16B58" w:rsidP="00C16B58">
                  <w:pPr>
                    <w:ind w:left="113" w:right="113"/>
                    <w:jc w:val="center"/>
                    <w:rPr>
                      <w:rFonts w:ascii="Arial" w:hAnsi="Arial" w:cs="Arial"/>
                      <w:sz w:val="14"/>
                      <w:szCs w:val="14"/>
                    </w:rPr>
                  </w:pPr>
                  <w:r w:rsidRPr="00973E7C">
                    <w:rPr>
                      <w:rFonts w:ascii="Arial" w:hAnsi="Arial" w:cs="Arial"/>
                      <w:sz w:val="14"/>
                      <w:szCs w:val="14"/>
                    </w:rPr>
                    <w:t>1</w:t>
                  </w:r>
                </w:p>
              </w:tc>
              <w:tc>
                <w:tcPr>
                  <w:tcW w:w="347" w:type="dxa"/>
                  <w:textDirection w:val="btLr"/>
                  <w:vAlign w:val="center"/>
                </w:tcPr>
                <w:p w14:paraId="3CDE8AB7" w14:textId="77777777" w:rsidR="00C16B58" w:rsidRPr="005657AD" w:rsidRDefault="00C16B58" w:rsidP="00C16B58">
                  <w:pPr>
                    <w:ind w:left="113" w:right="113"/>
                    <w:jc w:val="center"/>
                    <w:rPr>
                      <w:rFonts w:ascii="Arial" w:hAnsi="Arial" w:cs="Arial"/>
                      <w:sz w:val="14"/>
                      <w:szCs w:val="14"/>
                    </w:rPr>
                  </w:pPr>
                  <w:r w:rsidRPr="00973E7C">
                    <w:rPr>
                      <w:rFonts w:ascii="Arial" w:hAnsi="Arial" w:cs="Arial"/>
                      <w:sz w:val="14"/>
                      <w:szCs w:val="14"/>
                    </w:rPr>
                    <w:t>3</w:t>
                  </w:r>
                </w:p>
              </w:tc>
              <w:tc>
                <w:tcPr>
                  <w:tcW w:w="332" w:type="dxa"/>
                  <w:textDirection w:val="btLr"/>
                  <w:vAlign w:val="center"/>
                </w:tcPr>
                <w:p w14:paraId="407C4FF8" w14:textId="77777777" w:rsidR="00C16B58" w:rsidRPr="005657AD" w:rsidRDefault="00C16B58" w:rsidP="00C16B58">
                  <w:pPr>
                    <w:ind w:left="113" w:right="113"/>
                    <w:jc w:val="center"/>
                    <w:rPr>
                      <w:rFonts w:ascii="Arial" w:hAnsi="Arial" w:cs="Arial"/>
                      <w:sz w:val="14"/>
                      <w:szCs w:val="14"/>
                    </w:rPr>
                  </w:pPr>
                  <w:r w:rsidRPr="00973E7C">
                    <w:rPr>
                      <w:rFonts w:ascii="Arial" w:hAnsi="Arial" w:cs="Arial"/>
                      <w:sz w:val="14"/>
                      <w:szCs w:val="14"/>
                    </w:rPr>
                    <w:t>4</w:t>
                  </w:r>
                </w:p>
              </w:tc>
              <w:tc>
                <w:tcPr>
                  <w:tcW w:w="350" w:type="dxa"/>
                  <w:textDirection w:val="btLr"/>
                  <w:vAlign w:val="center"/>
                </w:tcPr>
                <w:p w14:paraId="7C14AD7D" w14:textId="77777777" w:rsidR="00C16B58" w:rsidRPr="005657AD" w:rsidRDefault="00C16B58" w:rsidP="00C16B58">
                  <w:pPr>
                    <w:ind w:left="113" w:right="113"/>
                    <w:jc w:val="center"/>
                    <w:rPr>
                      <w:rFonts w:ascii="Arial" w:hAnsi="Arial" w:cs="Arial"/>
                      <w:sz w:val="14"/>
                      <w:szCs w:val="14"/>
                    </w:rPr>
                  </w:pPr>
                  <w:r w:rsidRPr="00973E7C">
                    <w:rPr>
                      <w:rFonts w:ascii="Arial" w:hAnsi="Arial" w:cs="Arial"/>
                      <w:sz w:val="14"/>
                      <w:szCs w:val="14"/>
                    </w:rPr>
                    <w:t>Riesgo bajo</w:t>
                  </w:r>
                </w:p>
              </w:tc>
              <w:tc>
                <w:tcPr>
                  <w:tcW w:w="432" w:type="dxa"/>
                  <w:textDirection w:val="btLr"/>
                  <w:vAlign w:val="center"/>
                </w:tcPr>
                <w:p w14:paraId="405090CB" w14:textId="77777777" w:rsidR="00C16B58" w:rsidRPr="005657AD" w:rsidRDefault="00C16B58" w:rsidP="00C16B58">
                  <w:pPr>
                    <w:ind w:left="113" w:right="113"/>
                    <w:jc w:val="center"/>
                    <w:rPr>
                      <w:rFonts w:ascii="Arial" w:hAnsi="Arial" w:cs="Arial"/>
                      <w:sz w:val="14"/>
                      <w:szCs w:val="14"/>
                    </w:rPr>
                  </w:pPr>
                  <w:r w:rsidRPr="00973E7C">
                    <w:rPr>
                      <w:rFonts w:ascii="Arial" w:hAnsi="Arial" w:cs="Arial"/>
                      <w:sz w:val="14"/>
                      <w:szCs w:val="14"/>
                    </w:rPr>
                    <w:t>No</w:t>
                  </w:r>
                </w:p>
              </w:tc>
              <w:tc>
                <w:tcPr>
                  <w:tcW w:w="544" w:type="dxa"/>
                  <w:textDirection w:val="btLr"/>
                  <w:vAlign w:val="center"/>
                </w:tcPr>
                <w:p w14:paraId="6DCF834D" w14:textId="77777777" w:rsidR="00C16B58" w:rsidRPr="005657AD" w:rsidRDefault="00C16B58" w:rsidP="00C16B58">
                  <w:pPr>
                    <w:ind w:left="113" w:right="113"/>
                    <w:jc w:val="center"/>
                    <w:rPr>
                      <w:rFonts w:ascii="Arial" w:hAnsi="Arial" w:cs="Arial"/>
                      <w:sz w:val="14"/>
                      <w:szCs w:val="14"/>
                    </w:rPr>
                  </w:pPr>
                  <w:r w:rsidRPr="00011746">
                    <w:rPr>
                      <w:rFonts w:ascii="Arial" w:hAnsi="Arial" w:cs="Arial"/>
                      <w:sz w:val="14"/>
                      <w:szCs w:val="14"/>
                    </w:rPr>
                    <w:t>Operador y/o Prestador de Servicio</w:t>
                  </w:r>
                </w:p>
              </w:tc>
              <w:tc>
                <w:tcPr>
                  <w:tcW w:w="902" w:type="dxa"/>
                  <w:vAlign w:val="center"/>
                </w:tcPr>
                <w:p w14:paraId="4CED0CB8" w14:textId="77777777" w:rsidR="00C16B58" w:rsidRPr="005657AD" w:rsidRDefault="00C16B58" w:rsidP="00C16B58">
                  <w:pPr>
                    <w:jc w:val="center"/>
                    <w:rPr>
                      <w:rFonts w:ascii="Arial" w:hAnsi="Arial" w:cs="Arial"/>
                      <w:sz w:val="14"/>
                      <w:szCs w:val="14"/>
                    </w:rPr>
                  </w:pPr>
                  <w:r w:rsidRPr="00973E7C">
                    <w:rPr>
                      <w:rFonts w:ascii="Arial" w:hAnsi="Arial" w:cs="Arial"/>
                      <w:sz w:val="14"/>
                      <w:szCs w:val="14"/>
                    </w:rPr>
                    <w:t>A partir del inicio de la ejecución del contrato</w:t>
                  </w:r>
                </w:p>
              </w:tc>
              <w:tc>
                <w:tcPr>
                  <w:tcW w:w="956" w:type="dxa"/>
                  <w:vAlign w:val="center"/>
                </w:tcPr>
                <w:p w14:paraId="3D0DD07A" w14:textId="77777777" w:rsidR="00C16B58" w:rsidRPr="005657AD" w:rsidRDefault="00C16B58" w:rsidP="00C16B58">
                  <w:pPr>
                    <w:jc w:val="center"/>
                    <w:rPr>
                      <w:rFonts w:ascii="Arial" w:hAnsi="Arial" w:cs="Arial"/>
                      <w:sz w:val="14"/>
                      <w:szCs w:val="14"/>
                    </w:rPr>
                  </w:pPr>
                  <w:r w:rsidRPr="00973E7C">
                    <w:rPr>
                      <w:rFonts w:ascii="Arial" w:hAnsi="Arial" w:cs="Arial"/>
                      <w:sz w:val="14"/>
                      <w:szCs w:val="14"/>
                    </w:rPr>
                    <w:t>Hasta la terminación del contrato</w:t>
                  </w:r>
                </w:p>
              </w:tc>
              <w:tc>
                <w:tcPr>
                  <w:tcW w:w="1085" w:type="dxa"/>
                  <w:vAlign w:val="center"/>
                </w:tcPr>
                <w:p w14:paraId="5603A5CC" w14:textId="77777777" w:rsidR="00C16B58" w:rsidRPr="005657AD" w:rsidRDefault="00C16B58" w:rsidP="00C16B58">
                  <w:pPr>
                    <w:jc w:val="center"/>
                    <w:rPr>
                      <w:rFonts w:ascii="Arial" w:hAnsi="Arial" w:cs="Arial"/>
                      <w:sz w:val="14"/>
                      <w:szCs w:val="14"/>
                    </w:rPr>
                  </w:pPr>
                  <w:r w:rsidRPr="00973E7C">
                    <w:rPr>
                      <w:rFonts w:ascii="Arial" w:hAnsi="Arial" w:cs="Arial"/>
                      <w:sz w:val="14"/>
                      <w:szCs w:val="14"/>
                    </w:rPr>
                    <w:t>A través de la verificación de actas de capacitación</w:t>
                  </w:r>
                </w:p>
              </w:tc>
              <w:tc>
                <w:tcPr>
                  <w:tcW w:w="691" w:type="dxa"/>
                  <w:textDirection w:val="btLr"/>
                  <w:vAlign w:val="center"/>
                </w:tcPr>
                <w:p w14:paraId="64FC55E7" w14:textId="77777777" w:rsidR="00C16B58" w:rsidRPr="005657AD" w:rsidRDefault="00C16B58" w:rsidP="00C16B58">
                  <w:pPr>
                    <w:ind w:left="113" w:right="113"/>
                    <w:jc w:val="center"/>
                    <w:rPr>
                      <w:rFonts w:ascii="Arial" w:hAnsi="Arial" w:cs="Arial"/>
                      <w:sz w:val="14"/>
                      <w:szCs w:val="14"/>
                    </w:rPr>
                  </w:pPr>
                  <w:r w:rsidRPr="00973E7C">
                    <w:rPr>
                      <w:rFonts w:ascii="Arial" w:hAnsi="Arial" w:cs="Arial"/>
                      <w:sz w:val="14"/>
                      <w:szCs w:val="14"/>
                    </w:rPr>
                    <w:t>Mensual</w:t>
                  </w:r>
                </w:p>
              </w:tc>
            </w:tr>
            <w:tr w:rsidR="00C16B58" w:rsidRPr="00395D81" w14:paraId="654F97C9" w14:textId="77777777" w:rsidTr="00BA6404">
              <w:trPr>
                <w:cantSplit/>
                <w:trHeight w:val="1689"/>
              </w:trPr>
              <w:tc>
                <w:tcPr>
                  <w:tcW w:w="361" w:type="dxa"/>
                  <w:textDirection w:val="btLr"/>
                  <w:vAlign w:val="center"/>
                </w:tcPr>
                <w:p w14:paraId="0B0B0CF3" w14:textId="77777777" w:rsidR="00C16B58" w:rsidRPr="005657AD" w:rsidRDefault="00C16B58" w:rsidP="00C16B58">
                  <w:pPr>
                    <w:ind w:left="113" w:right="113"/>
                    <w:jc w:val="center"/>
                    <w:rPr>
                      <w:rFonts w:ascii="Arial" w:hAnsi="Arial" w:cs="Arial"/>
                      <w:sz w:val="14"/>
                      <w:szCs w:val="14"/>
                    </w:rPr>
                  </w:pPr>
                  <w:r>
                    <w:rPr>
                      <w:rFonts w:ascii="Arial" w:hAnsi="Arial" w:cs="Arial"/>
                      <w:sz w:val="14"/>
                      <w:szCs w:val="14"/>
                    </w:rPr>
                    <w:t>12</w:t>
                  </w:r>
                </w:p>
              </w:tc>
              <w:tc>
                <w:tcPr>
                  <w:tcW w:w="602" w:type="dxa"/>
                  <w:textDirection w:val="btLr"/>
                  <w:vAlign w:val="center"/>
                </w:tcPr>
                <w:p w14:paraId="41FC7149" w14:textId="77777777" w:rsidR="00C16B58" w:rsidRPr="005657AD" w:rsidRDefault="00C16B58" w:rsidP="00C16B58">
                  <w:pPr>
                    <w:ind w:left="113" w:right="113"/>
                    <w:jc w:val="center"/>
                    <w:rPr>
                      <w:rFonts w:ascii="Arial" w:hAnsi="Arial" w:cs="Arial"/>
                      <w:sz w:val="14"/>
                      <w:szCs w:val="14"/>
                    </w:rPr>
                  </w:pPr>
                  <w:r w:rsidRPr="00011746">
                    <w:rPr>
                      <w:rFonts w:ascii="Arial" w:hAnsi="Arial" w:cs="Arial"/>
                      <w:sz w:val="14"/>
                      <w:szCs w:val="14"/>
                    </w:rPr>
                    <w:t>Operador y/o Prestador de Servicio</w:t>
                  </w:r>
                </w:p>
              </w:tc>
              <w:tc>
                <w:tcPr>
                  <w:tcW w:w="1687" w:type="dxa"/>
                  <w:vAlign w:val="center"/>
                </w:tcPr>
                <w:p w14:paraId="0C92E167" w14:textId="77777777" w:rsidR="00C16B58" w:rsidRDefault="00C16B58" w:rsidP="00C16B58">
                  <w:pPr>
                    <w:rPr>
                      <w:rFonts w:ascii="Arial" w:hAnsi="Arial" w:cs="Arial"/>
                      <w:sz w:val="14"/>
                      <w:szCs w:val="14"/>
                    </w:rPr>
                  </w:pPr>
                </w:p>
                <w:p w14:paraId="79DDE4C3" w14:textId="77777777" w:rsidR="00C16B58" w:rsidRDefault="00C16B58" w:rsidP="00C16B58">
                  <w:pPr>
                    <w:jc w:val="center"/>
                    <w:rPr>
                      <w:rFonts w:ascii="Arial" w:hAnsi="Arial" w:cs="Arial"/>
                      <w:sz w:val="14"/>
                      <w:szCs w:val="14"/>
                    </w:rPr>
                  </w:pPr>
                  <w:r w:rsidRPr="003D0A31">
                    <w:rPr>
                      <w:rFonts w:ascii="Arial" w:hAnsi="Arial" w:cs="Arial"/>
                      <w:sz w:val="14"/>
                      <w:szCs w:val="14"/>
                    </w:rPr>
                    <w:t>Control durante la ejecución del contrato por parte del interventor</w:t>
                  </w:r>
                  <w:r>
                    <w:rPr>
                      <w:rFonts w:ascii="Arial" w:hAnsi="Arial" w:cs="Arial"/>
                      <w:sz w:val="14"/>
                      <w:szCs w:val="14"/>
                    </w:rPr>
                    <w:t xml:space="preserve"> y el supervisor del contrato</w:t>
                  </w:r>
                </w:p>
                <w:p w14:paraId="509DFD75" w14:textId="77777777" w:rsidR="00C16B58" w:rsidRDefault="00C16B58" w:rsidP="00C16B58">
                  <w:pPr>
                    <w:rPr>
                      <w:rFonts w:ascii="Arial" w:hAnsi="Arial" w:cs="Arial"/>
                      <w:sz w:val="14"/>
                      <w:szCs w:val="14"/>
                    </w:rPr>
                  </w:pPr>
                </w:p>
                <w:p w14:paraId="58114BA4" w14:textId="77777777" w:rsidR="00C16B58" w:rsidRPr="005657AD" w:rsidRDefault="00C16B58" w:rsidP="00C16B58">
                  <w:pPr>
                    <w:rPr>
                      <w:rFonts w:ascii="Arial" w:hAnsi="Arial" w:cs="Arial"/>
                      <w:sz w:val="14"/>
                      <w:szCs w:val="14"/>
                    </w:rPr>
                  </w:pPr>
                </w:p>
              </w:tc>
              <w:tc>
                <w:tcPr>
                  <w:tcW w:w="347" w:type="dxa"/>
                  <w:textDirection w:val="btLr"/>
                  <w:vAlign w:val="center"/>
                </w:tcPr>
                <w:p w14:paraId="2A8FC020" w14:textId="77777777" w:rsidR="00C16B58" w:rsidRPr="005657AD" w:rsidRDefault="00C16B58" w:rsidP="00C16B58">
                  <w:pPr>
                    <w:ind w:left="113" w:right="113"/>
                    <w:jc w:val="center"/>
                    <w:rPr>
                      <w:rFonts w:ascii="Arial" w:hAnsi="Arial" w:cs="Arial"/>
                      <w:sz w:val="14"/>
                      <w:szCs w:val="14"/>
                    </w:rPr>
                  </w:pPr>
                  <w:r>
                    <w:rPr>
                      <w:rFonts w:ascii="Arial" w:hAnsi="Arial" w:cs="Arial"/>
                      <w:sz w:val="14"/>
                      <w:szCs w:val="14"/>
                    </w:rPr>
                    <w:t>2</w:t>
                  </w:r>
                </w:p>
              </w:tc>
              <w:tc>
                <w:tcPr>
                  <w:tcW w:w="347" w:type="dxa"/>
                  <w:textDirection w:val="btLr"/>
                  <w:vAlign w:val="center"/>
                </w:tcPr>
                <w:p w14:paraId="67CA5487" w14:textId="77777777" w:rsidR="00C16B58" w:rsidRPr="005657AD" w:rsidRDefault="00C16B58" w:rsidP="00C16B58">
                  <w:pPr>
                    <w:ind w:left="113" w:right="113"/>
                    <w:jc w:val="center"/>
                    <w:rPr>
                      <w:rFonts w:ascii="Arial" w:hAnsi="Arial" w:cs="Arial"/>
                      <w:sz w:val="14"/>
                      <w:szCs w:val="14"/>
                    </w:rPr>
                  </w:pPr>
                  <w:r>
                    <w:rPr>
                      <w:rFonts w:ascii="Arial" w:hAnsi="Arial" w:cs="Arial"/>
                      <w:sz w:val="14"/>
                      <w:szCs w:val="14"/>
                    </w:rPr>
                    <w:t>2</w:t>
                  </w:r>
                </w:p>
              </w:tc>
              <w:tc>
                <w:tcPr>
                  <w:tcW w:w="332" w:type="dxa"/>
                  <w:textDirection w:val="btLr"/>
                  <w:vAlign w:val="center"/>
                </w:tcPr>
                <w:p w14:paraId="5819B521" w14:textId="77777777" w:rsidR="00C16B58" w:rsidRPr="005657AD" w:rsidRDefault="00C16B58" w:rsidP="00C16B58">
                  <w:pPr>
                    <w:ind w:left="113" w:right="113"/>
                    <w:jc w:val="center"/>
                    <w:rPr>
                      <w:rFonts w:ascii="Arial" w:hAnsi="Arial" w:cs="Arial"/>
                      <w:sz w:val="14"/>
                      <w:szCs w:val="14"/>
                    </w:rPr>
                  </w:pPr>
                  <w:r>
                    <w:rPr>
                      <w:rFonts w:ascii="Arial" w:hAnsi="Arial" w:cs="Arial"/>
                      <w:sz w:val="14"/>
                      <w:szCs w:val="14"/>
                    </w:rPr>
                    <w:t>4</w:t>
                  </w:r>
                </w:p>
              </w:tc>
              <w:tc>
                <w:tcPr>
                  <w:tcW w:w="350" w:type="dxa"/>
                  <w:textDirection w:val="btLr"/>
                  <w:vAlign w:val="center"/>
                </w:tcPr>
                <w:p w14:paraId="6D469704" w14:textId="77777777" w:rsidR="00C16B58" w:rsidRPr="005657AD" w:rsidRDefault="00C16B58" w:rsidP="00C16B58">
                  <w:pPr>
                    <w:ind w:left="113" w:right="113"/>
                    <w:jc w:val="center"/>
                    <w:rPr>
                      <w:rFonts w:ascii="Arial" w:hAnsi="Arial" w:cs="Arial"/>
                      <w:sz w:val="14"/>
                      <w:szCs w:val="14"/>
                    </w:rPr>
                  </w:pPr>
                  <w:r>
                    <w:rPr>
                      <w:rFonts w:ascii="Arial" w:hAnsi="Arial" w:cs="Arial"/>
                      <w:sz w:val="14"/>
                      <w:szCs w:val="14"/>
                    </w:rPr>
                    <w:t>Riesgo Bajo</w:t>
                  </w:r>
                </w:p>
              </w:tc>
              <w:tc>
                <w:tcPr>
                  <w:tcW w:w="432" w:type="dxa"/>
                  <w:textDirection w:val="btLr"/>
                  <w:vAlign w:val="center"/>
                </w:tcPr>
                <w:p w14:paraId="481C6119" w14:textId="77777777" w:rsidR="00C16B58" w:rsidRPr="005657AD" w:rsidRDefault="00C16B58" w:rsidP="00C16B58">
                  <w:pPr>
                    <w:ind w:left="113" w:right="113"/>
                    <w:jc w:val="center"/>
                    <w:rPr>
                      <w:rFonts w:ascii="Arial" w:hAnsi="Arial" w:cs="Arial"/>
                      <w:sz w:val="14"/>
                      <w:szCs w:val="14"/>
                    </w:rPr>
                  </w:pPr>
                  <w:r>
                    <w:rPr>
                      <w:rFonts w:ascii="Arial" w:hAnsi="Arial" w:cs="Arial"/>
                      <w:sz w:val="14"/>
                      <w:szCs w:val="14"/>
                    </w:rPr>
                    <w:t>No</w:t>
                  </w:r>
                </w:p>
              </w:tc>
              <w:tc>
                <w:tcPr>
                  <w:tcW w:w="544" w:type="dxa"/>
                  <w:textDirection w:val="btLr"/>
                  <w:vAlign w:val="center"/>
                </w:tcPr>
                <w:p w14:paraId="03C5E49C" w14:textId="77777777" w:rsidR="00C16B58" w:rsidRPr="005657AD" w:rsidRDefault="00C16B58" w:rsidP="00C16B58">
                  <w:pPr>
                    <w:ind w:left="113" w:right="113"/>
                    <w:jc w:val="center"/>
                    <w:rPr>
                      <w:rFonts w:ascii="Arial" w:hAnsi="Arial" w:cs="Arial"/>
                      <w:sz w:val="14"/>
                      <w:szCs w:val="14"/>
                    </w:rPr>
                  </w:pPr>
                  <w:r w:rsidRPr="00011746">
                    <w:rPr>
                      <w:rFonts w:ascii="Arial" w:hAnsi="Arial" w:cs="Arial"/>
                      <w:sz w:val="14"/>
                      <w:szCs w:val="14"/>
                    </w:rPr>
                    <w:t>Operador y/o Prestador de Servicio</w:t>
                  </w:r>
                </w:p>
              </w:tc>
              <w:tc>
                <w:tcPr>
                  <w:tcW w:w="902" w:type="dxa"/>
                  <w:vAlign w:val="center"/>
                </w:tcPr>
                <w:p w14:paraId="59DFF70F" w14:textId="77777777" w:rsidR="00C16B58" w:rsidRPr="005657AD" w:rsidRDefault="00C16B58" w:rsidP="00C16B58">
                  <w:pPr>
                    <w:jc w:val="center"/>
                    <w:rPr>
                      <w:rFonts w:ascii="Arial" w:hAnsi="Arial" w:cs="Arial"/>
                      <w:sz w:val="14"/>
                      <w:szCs w:val="14"/>
                    </w:rPr>
                  </w:pPr>
                  <w:r>
                    <w:rPr>
                      <w:rFonts w:ascii="Arial" w:hAnsi="Arial" w:cs="Arial"/>
                      <w:sz w:val="14"/>
                      <w:szCs w:val="14"/>
                    </w:rPr>
                    <w:t xml:space="preserve">A partir de la suscripción del contrato </w:t>
                  </w:r>
                </w:p>
              </w:tc>
              <w:tc>
                <w:tcPr>
                  <w:tcW w:w="956" w:type="dxa"/>
                  <w:vAlign w:val="center"/>
                </w:tcPr>
                <w:p w14:paraId="0015D1BF" w14:textId="77777777" w:rsidR="00C16B58" w:rsidRPr="005657AD" w:rsidRDefault="00C16B58" w:rsidP="00C16B58">
                  <w:pPr>
                    <w:rPr>
                      <w:rFonts w:ascii="Arial" w:hAnsi="Arial" w:cs="Arial"/>
                      <w:sz w:val="14"/>
                      <w:szCs w:val="14"/>
                    </w:rPr>
                  </w:pPr>
                  <w:r>
                    <w:rPr>
                      <w:rFonts w:ascii="Arial" w:hAnsi="Arial" w:cs="Arial"/>
                      <w:sz w:val="14"/>
                      <w:szCs w:val="14"/>
                    </w:rPr>
                    <w:t>Hasta la liquidación del contrato</w:t>
                  </w:r>
                </w:p>
              </w:tc>
              <w:tc>
                <w:tcPr>
                  <w:tcW w:w="1085" w:type="dxa"/>
                  <w:vAlign w:val="center"/>
                </w:tcPr>
                <w:p w14:paraId="601C30F3" w14:textId="77777777" w:rsidR="00C16B58" w:rsidRPr="005657AD" w:rsidRDefault="00C16B58" w:rsidP="00C16B58">
                  <w:pPr>
                    <w:jc w:val="center"/>
                    <w:rPr>
                      <w:rFonts w:ascii="Arial" w:hAnsi="Arial" w:cs="Arial"/>
                      <w:sz w:val="14"/>
                      <w:szCs w:val="14"/>
                    </w:rPr>
                  </w:pPr>
                  <w:r>
                    <w:rPr>
                      <w:rFonts w:ascii="Arial" w:hAnsi="Arial" w:cs="Arial"/>
                      <w:sz w:val="14"/>
                      <w:szCs w:val="14"/>
                    </w:rPr>
                    <w:t xml:space="preserve"> A través de verificación de actas de aprobación o validación </w:t>
                  </w:r>
                </w:p>
              </w:tc>
              <w:tc>
                <w:tcPr>
                  <w:tcW w:w="691" w:type="dxa"/>
                  <w:textDirection w:val="btLr"/>
                  <w:vAlign w:val="center"/>
                </w:tcPr>
                <w:p w14:paraId="348ECCB2" w14:textId="77777777" w:rsidR="00C16B58" w:rsidRPr="005657AD" w:rsidRDefault="00C16B58" w:rsidP="00C16B58">
                  <w:pPr>
                    <w:ind w:left="113" w:right="113"/>
                    <w:jc w:val="center"/>
                    <w:rPr>
                      <w:rFonts w:ascii="Arial" w:hAnsi="Arial" w:cs="Arial"/>
                      <w:sz w:val="14"/>
                      <w:szCs w:val="14"/>
                    </w:rPr>
                  </w:pPr>
                  <w:r>
                    <w:rPr>
                      <w:rFonts w:ascii="Arial" w:hAnsi="Arial" w:cs="Arial"/>
                      <w:sz w:val="14"/>
                      <w:szCs w:val="14"/>
                    </w:rPr>
                    <w:t>Permanente</w:t>
                  </w:r>
                </w:p>
              </w:tc>
            </w:tr>
            <w:tr w:rsidR="00C16B58" w:rsidRPr="00395D81" w14:paraId="3C25C7C9" w14:textId="77777777" w:rsidTr="00BA6404">
              <w:trPr>
                <w:cantSplit/>
                <w:trHeight w:val="1827"/>
              </w:trPr>
              <w:tc>
                <w:tcPr>
                  <w:tcW w:w="361" w:type="dxa"/>
                  <w:textDirection w:val="btLr"/>
                  <w:vAlign w:val="center"/>
                </w:tcPr>
                <w:p w14:paraId="397EF308" w14:textId="77777777" w:rsidR="00C16B58" w:rsidRPr="00973E7C" w:rsidRDefault="00C16B58" w:rsidP="00C16B58">
                  <w:pPr>
                    <w:ind w:left="113" w:right="113"/>
                    <w:jc w:val="center"/>
                    <w:rPr>
                      <w:rFonts w:ascii="Arial" w:hAnsi="Arial" w:cs="Arial"/>
                      <w:sz w:val="14"/>
                      <w:szCs w:val="14"/>
                    </w:rPr>
                  </w:pPr>
                  <w:r w:rsidRPr="00973E7C">
                    <w:rPr>
                      <w:rFonts w:ascii="Arial" w:hAnsi="Arial" w:cs="Arial"/>
                      <w:sz w:val="14"/>
                      <w:szCs w:val="14"/>
                    </w:rPr>
                    <w:lastRenderedPageBreak/>
                    <w:t>1</w:t>
                  </w:r>
                  <w:r>
                    <w:rPr>
                      <w:rFonts w:ascii="Arial" w:hAnsi="Arial" w:cs="Arial"/>
                      <w:sz w:val="14"/>
                      <w:szCs w:val="14"/>
                    </w:rPr>
                    <w:t>3</w:t>
                  </w:r>
                </w:p>
              </w:tc>
              <w:tc>
                <w:tcPr>
                  <w:tcW w:w="602" w:type="dxa"/>
                  <w:textDirection w:val="btLr"/>
                  <w:vAlign w:val="center"/>
                </w:tcPr>
                <w:p w14:paraId="563E3ACB" w14:textId="77777777" w:rsidR="00C16B58" w:rsidRDefault="00C16B58" w:rsidP="00C16B58">
                  <w:pPr>
                    <w:ind w:left="113" w:right="113"/>
                    <w:jc w:val="center"/>
                    <w:rPr>
                      <w:rFonts w:ascii="Arial" w:hAnsi="Arial" w:cs="Arial"/>
                      <w:sz w:val="14"/>
                      <w:szCs w:val="14"/>
                    </w:rPr>
                  </w:pPr>
                  <w:r w:rsidRPr="004946B3">
                    <w:rPr>
                      <w:rFonts w:ascii="Arial" w:hAnsi="Arial" w:cs="Arial"/>
                      <w:sz w:val="14"/>
                      <w:szCs w:val="14"/>
                    </w:rPr>
                    <w:t xml:space="preserve">Operador y/o </w:t>
                  </w:r>
                </w:p>
                <w:p w14:paraId="2C626320" w14:textId="77777777" w:rsidR="00C16B58" w:rsidRPr="00973E7C" w:rsidRDefault="00C16B58" w:rsidP="00C16B58">
                  <w:pPr>
                    <w:ind w:left="113" w:right="113"/>
                    <w:jc w:val="center"/>
                    <w:rPr>
                      <w:rFonts w:ascii="Arial" w:hAnsi="Arial" w:cs="Arial"/>
                      <w:sz w:val="14"/>
                      <w:szCs w:val="14"/>
                    </w:rPr>
                  </w:pPr>
                  <w:r w:rsidRPr="004946B3">
                    <w:rPr>
                      <w:rFonts w:ascii="Arial" w:hAnsi="Arial" w:cs="Arial"/>
                      <w:sz w:val="14"/>
                      <w:szCs w:val="14"/>
                    </w:rPr>
                    <w:t>Prestador de Servicio</w:t>
                  </w:r>
                </w:p>
              </w:tc>
              <w:tc>
                <w:tcPr>
                  <w:tcW w:w="1687" w:type="dxa"/>
                  <w:vAlign w:val="center"/>
                </w:tcPr>
                <w:p w14:paraId="5581933F" w14:textId="77777777" w:rsidR="00C16B58" w:rsidRDefault="00C16B58" w:rsidP="00C16B58">
                  <w:pPr>
                    <w:jc w:val="center"/>
                    <w:rPr>
                      <w:rFonts w:ascii="Arial" w:hAnsi="Arial" w:cs="Arial"/>
                      <w:sz w:val="14"/>
                      <w:szCs w:val="14"/>
                    </w:rPr>
                  </w:pPr>
                  <w:r>
                    <w:rPr>
                      <w:rFonts w:ascii="Arial" w:hAnsi="Arial" w:cs="Arial"/>
                      <w:sz w:val="14"/>
                      <w:szCs w:val="14"/>
                    </w:rPr>
                    <w:t xml:space="preserve">Planificación y </w:t>
                  </w:r>
                  <w:r w:rsidRPr="00FB5CC9">
                    <w:rPr>
                      <w:rFonts w:ascii="Arial" w:hAnsi="Arial" w:cs="Arial"/>
                      <w:sz w:val="14"/>
                      <w:szCs w:val="14"/>
                    </w:rPr>
                    <w:t xml:space="preserve">Control durante la ejecución del contrato </w:t>
                  </w:r>
                  <w:r>
                    <w:rPr>
                      <w:rFonts w:ascii="Arial" w:hAnsi="Arial" w:cs="Arial"/>
                      <w:sz w:val="14"/>
                      <w:szCs w:val="14"/>
                    </w:rPr>
                    <w:t xml:space="preserve">de los tiempos establecidos para la contratación </w:t>
                  </w:r>
                  <w:r w:rsidRPr="00FB5CC9">
                    <w:rPr>
                      <w:rFonts w:ascii="Arial" w:hAnsi="Arial" w:cs="Arial"/>
                      <w:sz w:val="14"/>
                      <w:szCs w:val="14"/>
                    </w:rPr>
                    <w:t>por parte del interventor y el supervisor</w:t>
                  </w:r>
                </w:p>
                <w:p w14:paraId="66FAC2CF" w14:textId="77777777" w:rsidR="00C16B58" w:rsidRDefault="00C16B58" w:rsidP="00C16B58">
                  <w:pPr>
                    <w:jc w:val="center"/>
                    <w:rPr>
                      <w:rFonts w:ascii="Arial" w:hAnsi="Arial" w:cs="Arial"/>
                      <w:sz w:val="14"/>
                      <w:szCs w:val="14"/>
                    </w:rPr>
                  </w:pPr>
                </w:p>
                <w:p w14:paraId="3D1060C2" w14:textId="77777777" w:rsidR="00C16B58" w:rsidRPr="00973E7C" w:rsidRDefault="00C16B58" w:rsidP="00C16B58">
                  <w:pPr>
                    <w:jc w:val="center"/>
                    <w:rPr>
                      <w:rFonts w:ascii="Arial" w:hAnsi="Arial" w:cs="Arial"/>
                      <w:sz w:val="14"/>
                      <w:szCs w:val="14"/>
                    </w:rPr>
                  </w:pPr>
                </w:p>
              </w:tc>
              <w:tc>
                <w:tcPr>
                  <w:tcW w:w="347" w:type="dxa"/>
                  <w:textDirection w:val="btLr"/>
                  <w:vAlign w:val="center"/>
                </w:tcPr>
                <w:p w14:paraId="385CB8FC" w14:textId="77777777" w:rsidR="00C16B58" w:rsidRPr="00973E7C" w:rsidRDefault="00C16B58" w:rsidP="00C16B58">
                  <w:pPr>
                    <w:ind w:left="113" w:right="113"/>
                    <w:jc w:val="center"/>
                    <w:rPr>
                      <w:rFonts w:ascii="Arial" w:hAnsi="Arial" w:cs="Arial"/>
                      <w:sz w:val="14"/>
                      <w:szCs w:val="14"/>
                    </w:rPr>
                  </w:pPr>
                  <w:r>
                    <w:rPr>
                      <w:rFonts w:ascii="Arial" w:hAnsi="Arial" w:cs="Arial"/>
                      <w:sz w:val="14"/>
                      <w:szCs w:val="14"/>
                    </w:rPr>
                    <w:t>3</w:t>
                  </w:r>
                </w:p>
              </w:tc>
              <w:tc>
                <w:tcPr>
                  <w:tcW w:w="347" w:type="dxa"/>
                  <w:textDirection w:val="btLr"/>
                  <w:vAlign w:val="center"/>
                </w:tcPr>
                <w:p w14:paraId="58317276" w14:textId="77777777" w:rsidR="00C16B58" w:rsidRPr="00973E7C" w:rsidRDefault="00C16B58" w:rsidP="00C16B58">
                  <w:pPr>
                    <w:ind w:left="113" w:right="113"/>
                    <w:jc w:val="center"/>
                    <w:rPr>
                      <w:rFonts w:ascii="Arial" w:hAnsi="Arial" w:cs="Arial"/>
                      <w:sz w:val="14"/>
                      <w:szCs w:val="14"/>
                    </w:rPr>
                  </w:pPr>
                  <w:r>
                    <w:rPr>
                      <w:rFonts w:ascii="Arial" w:hAnsi="Arial" w:cs="Arial"/>
                      <w:sz w:val="14"/>
                      <w:szCs w:val="14"/>
                    </w:rPr>
                    <w:t>2</w:t>
                  </w:r>
                </w:p>
              </w:tc>
              <w:tc>
                <w:tcPr>
                  <w:tcW w:w="332" w:type="dxa"/>
                  <w:textDirection w:val="btLr"/>
                  <w:vAlign w:val="center"/>
                </w:tcPr>
                <w:p w14:paraId="7C010DAD" w14:textId="77777777" w:rsidR="00C16B58" w:rsidRPr="00973E7C" w:rsidRDefault="00C16B58" w:rsidP="00C16B58">
                  <w:pPr>
                    <w:ind w:left="113" w:right="113"/>
                    <w:jc w:val="center"/>
                    <w:rPr>
                      <w:rFonts w:ascii="Arial" w:hAnsi="Arial" w:cs="Arial"/>
                      <w:sz w:val="14"/>
                      <w:szCs w:val="14"/>
                    </w:rPr>
                  </w:pPr>
                  <w:r>
                    <w:rPr>
                      <w:rFonts w:ascii="Arial" w:hAnsi="Arial" w:cs="Arial"/>
                      <w:sz w:val="14"/>
                      <w:szCs w:val="14"/>
                    </w:rPr>
                    <w:t>5</w:t>
                  </w:r>
                </w:p>
              </w:tc>
              <w:tc>
                <w:tcPr>
                  <w:tcW w:w="350" w:type="dxa"/>
                  <w:textDirection w:val="btLr"/>
                  <w:vAlign w:val="center"/>
                </w:tcPr>
                <w:p w14:paraId="4F76ACDE" w14:textId="77777777" w:rsidR="00C16B58" w:rsidRPr="00973E7C" w:rsidRDefault="00C16B58" w:rsidP="00C16B58">
                  <w:pPr>
                    <w:ind w:left="113" w:right="113"/>
                    <w:jc w:val="center"/>
                    <w:rPr>
                      <w:rFonts w:ascii="Arial" w:hAnsi="Arial" w:cs="Arial"/>
                      <w:sz w:val="14"/>
                      <w:szCs w:val="14"/>
                    </w:rPr>
                  </w:pPr>
                  <w:r w:rsidRPr="00973E7C">
                    <w:rPr>
                      <w:rFonts w:ascii="Arial" w:hAnsi="Arial" w:cs="Arial"/>
                      <w:sz w:val="14"/>
                      <w:szCs w:val="14"/>
                    </w:rPr>
                    <w:t xml:space="preserve">Riesgo </w:t>
                  </w:r>
                  <w:r>
                    <w:rPr>
                      <w:rFonts w:ascii="Arial" w:hAnsi="Arial" w:cs="Arial"/>
                      <w:sz w:val="14"/>
                      <w:szCs w:val="14"/>
                    </w:rPr>
                    <w:t>Medio</w:t>
                  </w:r>
                </w:p>
              </w:tc>
              <w:tc>
                <w:tcPr>
                  <w:tcW w:w="432" w:type="dxa"/>
                  <w:textDirection w:val="btLr"/>
                  <w:vAlign w:val="center"/>
                </w:tcPr>
                <w:p w14:paraId="16D2A6C7" w14:textId="77777777" w:rsidR="00C16B58" w:rsidRPr="00973E7C" w:rsidRDefault="00C16B58" w:rsidP="00C16B58">
                  <w:pPr>
                    <w:ind w:left="113" w:right="113"/>
                    <w:jc w:val="center"/>
                    <w:rPr>
                      <w:rFonts w:ascii="Arial" w:hAnsi="Arial" w:cs="Arial"/>
                      <w:b/>
                      <w:sz w:val="14"/>
                      <w:szCs w:val="14"/>
                    </w:rPr>
                  </w:pPr>
                  <w:r w:rsidRPr="00973E7C">
                    <w:rPr>
                      <w:rFonts w:ascii="Arial" w:hAnsi="Arial" w:cs="Arial"/>
                      <w:b/>
                      <w:sz w:val="14"/>
                      <w:szCs w:val="14"/>
                    </w:rPr>
                    <w:t>Si</w:t>
                  </w:r>
                </w:p>
              </w:tc>
              <w:tc>
                <w:tcPr>
                  <w:tcW w:w="544" w:type="dxa"/>
                  <w:textDirection w:val="btLr"/>
                  <w:vAlign w:val="center"/>
                </w:tcPr>
                <w:p w14:paraId="2A54E9E0" w14:textId="77777777" w:rsidR="00C16B58" w:rsidRPr="00973E7C" w:rsidRDefault="00C16B58" w:rsidP="00C16B58">
                  <w:pPr>
                    <w:ind w:left="113" w:right="113"/>
                    <w:jc w:val="center"/>
                    <w:rPr>
                      <w:rFonts w:ascii="Arial" w:hAnsi="Arial" w:cs="Arial"/>
                      <w:sz w:val="14"/>
                      <w:szCs w:val="14"/>
                    </w:rPr>
                  </w:pPr>
                  <w:r w:rsidRPr="004946B3">
                    <w:rPr>
                      <w:rFonts w:ascii="Arial" w:hAnsi="Arial" w:cs="Arial"/>
                      <w:sz w:val="14"/>
                      <w:szCs w:val="14"/>
                    </w:rPr>
                    <w:t>Operador y/o Prestador de Servicio</w:t>
                  </w:r>
                </w:p>
              </w:tc>
              <w:tc>
                <w:tcPr>
                  <w:tcW w:w="902" w:type="dxa"/>
                  <w:vAlign w:val="center"/>
                </w:tcPr>
                <w:p w14:paraId="169CF817" w14:textId="77777777" w:rsidR="00C16B58" w:rsidRPr="00973E7C" w:rsidRDefault="00C16B58" w:rsidP="00C16B58">
                  <w:pPr>
                    <w:ind w:left="-35" w:right="-114"/>
                    <w:jc w:val="center"/>
                    <w:rPr>
                      <w:rFonts w:ascii="Arial" w:hAnsi="Arial" w:cs="Arial"/>
                      <w:sz w:val="14"/>
                      <w:szCs w:val="14"/>
                    </w:rPr>
                  </w:pPr>
                  <w:r w:rsidRPr="00973E7C">
                    <w:rPr>
                      <w:rFonts w:ascii="Arial" w:hAnsi="Arial" w:cs="Arial"/>
                      <w:sz w:val="14"/>
                      <w:szCs w:val="14"/>
                    </w:rPr>
                    <w:t>A partir de</w:t>
                  </w:r>
                  <w:r>
                    <w:rPr>
                      <w:rFonts w:ascii="Arial" w:hAnsi="Arial" w:cs="Arial"/>
                      <w:sz w:val="14"/>
                      <w:szCs w:val="14"/>
                    </w:rPr>
                    <w:t xml:space="preserve"> la</w:t>
                  </w:r>
                  <w:r w:rsidRPr="00973E7C">
                    <w:rPr>
                      <w:rFonts w:ascii="Arial" w:hAnsi="Arial" w:cs="Arial"/>
                      <w:sz w:val="14"/>
                      <w:szCs w:val="14"/>
                    </w:rPr>
                    <w:t xml:space="preserve"> etapa </w:t>
                  </w:r>
                  <w:r>
                    <w:rPr>
                      <w:rFonts w:ascii="Arial" w:hAnsi="Arial" w:cs="Arial"/>
                      <w:sz w:val="14"/>
                      <w:szCs w:val="14"/>
                    </w:rPr>
                    <w:t xml:space="preserve">precontractual </w:t>
                  </w:r>
                  <w:r w:rsidRPr="00973E7C">
                    <w:rPr>
                      <w:rFonts w:ascii="Arial" w:hAnsi="Arial" w:cs="Arial"/>
                      <w:sz w:val="14"/>
                      <w:szCs w:val="14"/>
                    </w:rPr>
                    <w:t>del contrato</w:t>
                  </w:r>
                </w:p>
              </w:tc>
              <w:tc>
                <w:tcPr>
                  <w:tcW w:w="956" w:type="dxa"/>
                  <w:vAlign w:val="center"/>
                </w:tcPr>
                <w:p w14:paraId="1EE6494C" w14:textId="77777777" w:rsidR="00C16B58" w:rsidRPr="00973E7C" w:rsidRDefault="00C16B58" w:rsidP="00C16B58">
                  <w:pPr>
                    <w:jc w:val="center"/>
                    <w:rPr>
                      <w:rFonts w:ascii="Arial" w:hAnsi="Arial" w:cs="Arial"/>
                      <w:sz w:val="14"/>
                      <w:szCs w:val="14"/>
                    </w:rPr>
                  </w:pPr>
                  <w:r w:rsidRPr="00973E7C">
                    <w:rPr>
                      <w:rFonts w:ascii="Arial" w:hAnsi="Arial" w:cs="Arial"/>
                      <w:sz w:val="14"/>
                      <w:szCs w:val="14"/>
                    </w:rPr>
                    <w:t xml:space="preserve">Hasta la terminación de la </w:t>
                  </w:r>
                  <w:r>
                    <w:rPr>
                      <w:rFonts w:ascii="Arial" w:hAnsi="Arial" w:cs="Arial"/>
                      <w:sz w:val="14"/>
                      <w:szCs w:val="14"/>
                    </w:rPr>
                    <w:t xml:space="preserve">Fase 1 del contrato </w:t>
                  </w:r>
                </w:p>
              </w:tc>
              <w:tc>
                <w:tcPr>
                  <w:tcW w:w="1085" w:type="dxa"/>
                  <w:vAlign w:val="center"/>
                </w:tcPr>
                <w:p w14:paraId="0396B245" w14:textId="77777777" w:rsidR="00C16B58" w:rsidRPr="00973E7C" w:rsidRDefault="00C16B58" w:rsidP="00C16B58">
                  <w:pPr>
                    <w:jc w:val="center"/>
                    <w:rPr>
                      <w:rFonts w:ascii="Arial" w:hAnsi="Arial" w:cs="Arial"/>
                      <w:sz w:val="14"/>
                      <w:szCs w:val="14"/>
                    </w:rPr>
                  </w:pPr>
                  <w:r w:rsidRPr="00973E7C">
                    <w:rPr>
                      <w:rFonts w:ascii="Arial" w:hAnsi="Arial" w:cs="Arial"/>
                      <w:sz w:val="14"/>
                      <w:szCs w:val="14"/>
                    </w:rPr>
                    <w:t>Planeación y control por parte del Operador</w:t>
                  </w:r>
                  <w:r>
                    <w:rPr>
                      <w:rFonts w:ascii="Arial" w:hAnsi="Arial" w:cs="Arial"/>
                      <w:sz w:val="14"/>
                      <w:szCs w:val="14"/>
                    </w:rPr>
                    <w:t xml:space="preserve"> y/o prestador de servicios según aplique,</w:t>
                  </w:r>
                  <w:r w:rsidRPr="00973E7C">
                    <w:rPr>
                      <w:rFonts w:ascii="Arial" w:hAnsi="Arial" w:cs="Arial"/>
                      <w:sz w:val="14"/>
                      <w:szCs w:val="14"/>
                    </w:rPr>
                    <w:t xml:space="preserve"> del Contrato</w:t>
                  </w:r>
                </w:p>
              </w:tc>
              <w:tc>
                <w:tcPr>
                  <w:tcW w:w="691" w:type="dxa"/>
                  <w:textDirection w:val="btLr"/>
                  <w:vAlign w:val="center"/>
                </w:tcPr>
                <w:p w14:paraId="4741A362" w14:textId="77777777" w:rsidR="00C16B58" w:rsidRPr="00973E7C" w:rsidRDefault="00C16B58" w:rsidP="00C16B58">
                  <w:pPr>
                    <w:ind w:left="113" w:right="113"/>
                    <w:jc w:val="center"/>
                    <w:rPr>
                      <w:rFonts w:ascii="Arial" w:hAnsi="Arial" w:cs="Arial"/>
                      <w:sz w:val="14"/>
                      <w:szCs w:val="14"/>
                    </w:rPr>
                  </w:pPr>
                  <w:r w:rsidRPr="00973E7C">
                    <w:rPr>
                      <w:rFonts w:ascii="Arial" w:hAnsi="Arial" w:cs="Arial"/>
                      <w:sz w:val="14"/>
                      <w:szCs w:val="14"/>
                    </w:rPr>
                    <w:t>Permanente</w:t>
                  </w:r>
                </w:p>
              </w:tc>
            </w:tr>
            <w:tr w:rsidR="00C16B58" w:rsidRPr="00395D81" w14:paraId="46ED4E82" w14:textId="77777777" w:rsidTr="00BA6404">
              <w:trPr>
                <w:cantSplit/>
                <w:trHeight w:val="1683"/>
              </w:trPr>
              <w:tc>
                <w:tcPr>
                  <w:tcW w:w="361" w:type="dxa"/>
                  <w:textDirection w:val="btLr"/>
                  <w:vAlign w:val="center"/>
                </w:tcPr>
                <w:p w14:paraId="106E340D" w14:textId="77777777" w:rsidR="00C16B58" w:rsidRPr="00484FD8" w:rsidRDefault="00C16B58" w:rsidP="00C16B58">
                  <w:pPr>
                    <w:ind w:left="113" w:right="113"/>
                    <w:jc w:val="center"/>
                    <w:rPr>
                      <w:rFonts w:ascii="Arial" w:hAnsi="Arial" w:cs="Arial"/>
                      <w:sz w:val="14"/>
                      <w:szCs w:val="14"/>
                    </w:rPr>
                  </w:pPr>
                  <w:r>
                    <w:rPr>
                      <w:rFonts w:ascii="Arial" w:hAnsi="Arial" w:cs="Arial"/>
                      <w:sz w:val="14"/>
                      <w:szCs w:val="14"/>
                    </w:rPr>
                    <w:t>14</w:t>
                  </w:r>
                </w:p>
              </w:tc>
              <w:tc>
                <w:tcPr>
                  <w:tcW w:w="602" w:type="dxa"/>
                  <w:textDirection w:val="btLr"/>
                  <w:vAlign w:val="center"/>
                </w:tcPr>
                <w:p w14:paraId="6ECF9BE1" w14:textId="77777777" w:rsidR="00C16B58" w:rsidRDefault="00C16B58" w:rsidP="00C16B58">
                  <w:pPr>
                    <w:ind w:left="113" w:right="113"/>
                    <w:jc w:val="center"/>
                    <w:rPr>
                      <w:rFonts w:ascii="Arial" w:hAnsi="Arial" w:cs="Arial"/>
                      <w:sz w:val="14"/>
                      <w:szCs w:val="14"/>
                    </w:rPr>
                  </w:pPr>
                  <w:r w:rsidRPr="004946B3">
                    <w:rPr>
                      <w:rFonts w:ascii="Arial" w:hAnsi="Arial" w:cs="Arial"/>
                      <w:sz w:val="14"/>
                      <w:szCs w:val="14"/>
                    </w:rPr>
                    <w:t xml:space="preserve">Operador y/o </w:t>
                  </w:r>
                </w:p>
                <w:p w14:paraId="2D9BF9AE" w14:textId="77777777" w:rsidR="00C16B58" w:rsidRPr="00484FD8" w:rsidRDefault="00C16B58" w:rsidP="00C16B58">
                  <w:pPr>
                    <w:ind w:left="113" w:right="113"/>
                    <w:jc w:val="center"/>
                    <w:rPr>
                      <w:rFonts w:ascii="Arial" w:hAnsi="Arial" w:cs="Arial"/>
                      <w:sz w:val="14"/>
                      <w:szCs w:val="14"/>
                    </w:rPr>
                  </w:pPr>
                  <w:r w:rsidRPr="004946B3">
                    <w:rPr>
                      <w:rFonts w:ascii="Arial" w:hAnsi="Arial" w:cs="Arial"/>
                      <w:sz w:val="14"/>
                      <w:szCs w:val="14"/>
                    </w:rPr>
                    <w:t>Prestador de Servicio</w:t>
                  </w:r>
                </w:p>
              </w:tc>
              <w:tc>
                <w:tcPr>
                  <w:tcW w:w="1687" w:type="dxa"/>
                  <w:vAlign w:val="center"/>
                </w:tcPr>
                <w:p w14:paraId="53C65443" w14:textId="77777777" w:rsidR="00C16B58" w:rsidRPr="00484FD8" w:rsidRDefault="00C16B58" w:rsidP="00C16B58">
                  <w:pPr>
                    <w:jc w:val="center"/>
                    <w:rPr>
                      <w:rFonts w:ascii="Arial" w:hAnsi="Arial" w:cs="Arial"/>
                      <w:sz w:val="14"/>
                      <w:szCs w:val="14"/>
                    </w:rPr>
                  </w:pPr>
                  <w:r>
                    <w:rPr>
                      <w:rFonts w:ascii="Arial" w:hAnsi="Arial" w:cs="Arial"/>
                      <w:sz w:val="14"/>
                      <w:szCs w:val="14"/>
                    </w:rPr>
                    <w:t xml:space="preserve">Planificación, seguimiento y cumplimiento del cronograma </w:t>
                  </w:r>
                </w:p>
              </w:tc>
              <w:tc>
                <w:tcPr>
                  <w:tcW w:w="347" w:type="dxa"/>
                  <w:textDirection w:val="btLr"/>
                  <w:vAlign w:val="center"/>
                </w:tcPr>
                <w:p w14:paraId="7A9B7630" w14:textId="77777777" w:rsidR="00C16B58" w:rsidRPr="00484FD8" w:rsidRDefault="00C16B58" w:rsidP="00C16B58">
                  <w:pPr>
                    <w:ind w:left="113" w:right="113"/>
                    <w:jc w:val="center"/>
                    <w:rPr>
                      <w:rFonts w:ascii="Arial" w:hAnsi="Arial" w:cs="Arial"/>
                      <w:sz w:val="14"/>
                      <w:szCs w:val="14"/>
                    </w:rPr>
                  </w:pPr>
                  <w:r>
                    <w:rPr>
                      <w:rFonts w:ascii="Arial" w:hAnsi="Arial" w:cs="Arial"/>
                      <w:sz w:val="14"/>
                      <w:szCs w:val="14"/>
                    </w:rPr>
                    <w:t>3</w:t>
                  </w:r>
                </w:p>
              </w:tc>
              <w:tc>
                <w:tcPr>
                  <w:tcW w:w="347" w:type="dxa"/>
                  <w:textDirection w:val="btLr"/>
                  <w:vAlign w:val="center"/>
                </w:tcPr>
                <w:p w14:paraId="39120633" w14:textId="77777777" w:rsidR="00C16B58" w:rsidRPr="00484FD8" w:rsidRDefault="00C16B58" w:rsidP="00C16B58">
                  <w:pPr>
                    <w:ind w:left="113" w:right="113"/>
                    <w:jc w:val="center"/>
                    <w:rPr>
                      <w:rFonts w:ascii="Arial" w:hAnsi="Arial" w:cs="Arial"/>
                      <w:sz w:val="14"/>
                      <w:szCs w:val="14"/>
                    </w:rPr>
                  </w:pPr>
                  <w:r>
                    <w:rPr>
                      <w:rFonts w:ascii="Arial" w:hAnsi="Arial" w:cs="Arial"/>
                      <w:sz w:val="14"/>
                      <w:szCs w:val="14"/>
                    </w:rPr>
                    <w:t>2</w:t>
                  </w:r>
                </w:p>
              </w:tc>
              <w:tc>
                <w:tcPr>
                  <w:tcW w:w="332" w:type="dxa"/>
                  <w:textDirection w:val="btLr"/>
                  <w:vAlign w:val="center"/>
                </w:tcPr>
                <w:p w14:paraId="0384A8A0" w14:textId="77777777" w:rsidR="00C16B58" w:rsidRDefault="00C16B58" w:rsidP="00C16B58">
                  <w:pPr>
                    <w:ind w:left="113" w:right="113"/>
                    <w:jc w:val="center"/>
                    <w:rPr>
                      <w:rFonts w:ascii="Arial" w:hAnsi="Arial" w:cs="Arial"/>
                      <w:sz w:val="14"/>
                      <w:szCs w:val="14"/>
                    </w:rPr>
                  </w:pPr>
                  <w:r>
                    <w:rPr>
                      <w:rFonts w:ascii="Arial" w:hAnsi="Arial" w:cs="Arial"/>
                      <w:sz w:val="14"/>
                      <w:szCs w:val="14"/>
                    </w:rPr>
                    <w:t>5</w:t>
                  </w:r>
                </w:p>
              </w:tc>
              <w:tc>
                <w:tcPr>
                  <w:tcW w:w="350" w:type="dxa"/>
                  <w:textDirection w:val="btLr"/>
                  <w:vAlign w:val="center"/>
                </w:tcPr>
                <w:p w14:paraId="1345AA4A" w14:textId="77777777" w:rsidR="00C16B58" w:rsidRPr="00484FD8" w:rsidRDefault="00C16B58" w:rsidP="00C16B58">
                  <w:pPr>
                    <w:ind w:left="113" w:right="113"/>
                    <w:jc w:val="center"/>
                    <w:rPr>
                      <w:rFonts w:ascii="Arial" w:hAnsi="Arial" w:cs="Arial"/>
                      <w:sz w:val="14"/>
                      <w:szCs w:val="14"/>
                    </w:rPr>
                  </w:pPr>
                  <w:r>
                    <w:rPr>
                      <w:rFonts w:ascii="Arial" w:hAnsi="Arial" w:cs="Arial"/>
                      <w:sz w:val="14"/>
                      <w:szCs w:val="14"/>
                    </w:rPr>
                    <w:t>Riesgo Medio</w:t>
                  </w:r>
                </w:p>
              </w:tc>
              <w:tc>
                <w:tcPr>
                  <w:tcW w:w="432" w:type="dxa"/>
                  <w:textDirection w:val="btLr"/>
                  <w:vAlign w:val="center"/>
                </w:tcPr>
                <w:p w14:paraId="72A29A25" w14:textId="77777777" w:rsidR="00C16B58" w:rsidRPr="00484FD8" w:rsidRDefault="00C16B58" w:rsidP="00C16B58">
                  <w:pPr>
                    <w:ind w:left="113" w:right="113"/>
                    <w:jc w:val="center"/>
                    <w:rPr>
                      <w:rFonts w:ascii="Arial" w:hAnsi="Arial" w:cs="Arial"/>
                      <w:b/>
                      <w:sz w:val="14"/>
                      <w:szCs w:val="14"/>
                    </w:rPr>
                  </w:pPr>
                  <w:r>
                    <w:rPr>
                      <w:rFonts w:ascii="Arial" w:hAnsi="Arial" w:cs="Arial"/>
                      <w:b/>
                      <w:sz w:val="14"/>
                      <w:szCs w:val="14"/>
                    </w:rPr>
                    <w:t>Si</w:t>
                  </w:r>
                </w:p>
              </w:tc>
              <w:tc>
                <w:tcPr>
                  <w:tcW w:w="544" w:type="dxa"/>
                  <w:textDirection w:val="btLr"/>
                  <w:vAlign w:val="center"/>
                </w:tcPr>
                <w:p w14:paraId="63005F4C" w14:textId="77777777" w:rsidR="00C16B58" w:rsidRDefault="00C16B58" w:rsidP="00C16B58">
                  <w:pPr>
                    <w:ind w:left="113" w:right="113"/>
                    <w:jc w:val="center"/>
                    <w:rPr>
                      <w:rFonts w:ascii="Arial" w:hAnsi="Arial" w:cs="Arial"/>
                      <w:sz w:val="14"/>
                      <w:szCs w:val="14"/>
                    </w:rPr>
                  </w:pPr>
                  <w:r w:rsidRPr="004946B3">
                    <w:rPr>
                      <w:rFonts w:ascii="Arial" w:hAnsi="Arial" w:cs="Arial"/>
                      <w:sz w:val="14"/>
                      <w:szCs w:val="14"/>
                    </w:rPr>
                    <w:t xml:space="preserve">Operador y/o </w:t>
                  </w:r>
                </w:p>
                <w:p w14:paraId="2054C924" w14:textId="77777777" w:rsidR="00C16B58" w:rsidRPr="00484FD8" w:rsidRDefault="00C16B58" w:rsidP="00C16B58">
                  <w:pPr>
                    <w:ind w:left="113" w:right="113"/>
                    <w:jc w:val="center"/>
                    <w:rPr>
                      <w:rFonts w:ascii="Arial" w:hAnsi="Arial" w:cs="Arial"/>
                      <w:sz w:val="14"/>
                      <w:szCs w:val="14"/>
                    </w:rPr>
                  </w:pPr>
                  <w:r w:rsidRPr="004946B3">
                    <w:rPr>
                      <w:rFonts w:ascii="Arial" w:hAnsi="Arial" w:cs="Arial"/>
                      <w:sz w:val="14"/>
                      <w:szCs w:val="14"/>
                    </w:rPr>
                    <w:t>Prestador de Servicio</w:t>
                  </w:r>
                </w:p>
              </w:tc>
              <w:tc>
                <w:tcPr>
                  <w:tcW w:w="902" w:type="dxa"/>
                  <w:vAlign w:val="center"/>
                </w:tcPr>
                <w:p w14:paraId="6FB53E72" w14:textId="77777777" w:rsidR="00C16B58" w:rsidRPr="00484FD8" w:rsidRDefault="00C16B58" w:rsidP="00C16B58">
                  <w:pPr>
                    <w:ind w:left="-35" w:right="-114"/>
                    <w:jc w:val="center"/>
                    <w:rPr>
                      <w:rFonts w:ascii="Arial" w:hAnsi="Arial" w:cs="Arial"/>
                      <w:sz w:val="14"/>
                      <w:szCs w:val="14"/>
                    </w:rPr>
                  </w:pPr>
                  <w:r w:rsidRPr="00657B68">
                    <w:rPr>
                      <w:rFonts w:ascii="Arial" w:hAnsi="Arial" w:cs="Arial"/>
                      <w:sz w:val="14"/>
                      <w:szCs w:val="14"/>
                    </w:rPr>
                    <w:t xml:space="preserve">A partir del a etapa </w:t>
                  </w:r>
                  <w:r>
                    <w:rPr>
                      <w:rFonts w:ascii="Arial" w:hAnsi="Arial" w:cs="Arial"/>
                      <w:sz w:val="14"/>
                      <w:szCs w:val="14"/>
                    </w:rPr>
                    <w:t xml:space="preserve">precontractual </w:t>
                  </w:r>
                  <w:r w:rsidRPr="00657B68">
                    <w:rPr>
                      <w:rFonts w:ascii="Arial" w:hAnsi="Arial" w:cs="Arial"/>
                      <w:sz w:val="14"/>
                      <w:szCs w:val="14"/>
                    </w:rPr>
                    <w:t>del contrato</w:t>
                  </w:r>
                </w:p>
              </w:tc>
              <w:tc>
                <w:tcPr>
                  <w:tcW w:w="956" w:type="dxa"/>
                  <w:vAlign w:val="center"/>
                </w:tcPr>
                <w:p w14:paraId="1729897D" w14:textId="77777777" w:rsidR="00C16B58" w:rsidRPr="00484FD8" w:rsidRDefault="00C16B58" w:rsidP="00C16B58">
                  <w:pPr>
                    <w:jc w:val="center"/>
                    <w:rPr>
                      <w:rFonts w:ascii="Arial" w:hAnsi="Arial" w:cs="Arial"/>
                      <w:sz w:val="14"/>
                      <w:szCs w:val="14"/>
                    </w:rPr>
                  </w:pPr>
                  <w:r>
                    <w:rPr>
                      <w:rFonts w:ascii="Arial" w:hAnsi="Arial" w:cs="Arial"/>
                      <w:sz w:val="14"/>
                      <w:szCs w:val="14"/>
                    </w:rPr>
                    <w:t>Hasta la terminación del contrato</w:t>
                  </w:r>
                </w:p>
              </w:tc>
              <w:tc>
                <w:tcPr>
                  <w:tcW w:w="1085" w:type="dxa"/>
                  <w:vAlign w:val="center"/>
                </w:tcPr>
                <w:p w14:paraId="2F8C2D72" w14:textId="77777777" w:rsidR="00C16B58" w:rsidRPr="00484FD8" w:rsidRDefault="00C16B58" w:rsidP="00C16B58">
                  <w:pPr>
                    <w:jc w:val="center"/>
                    <w:rPr>
                      <w:rFonts w:ascii="Arial" w:hAnsi="Arial" w:cs="Arial"/>
                      <w:sz w:val="14"/>
                      <w:szCs w:val="14"/>
                    </w:rPr>
                  </w:pPr>
                  <w:r>
                    <w:rPr>
                      <w:rFonts w:ascii="Arial" w:hAnsi="Arial" w:cs="Arial"/>
                      <w:sz w:val="14"/>
                      <w:szCs w:val="14"/>
                    </w:rPr>
                    <w:t xml:space="preserve">Planeación y control por parte del Operador </w:t>
                  </w:r>
                </w:p>
              </w:tc>
              <w:tc>
                <w:tcPr>
                  <w:tcW w:w="691" w:type="dxa"/>
                  <w:textDirection w:val="btLr"/>
                  <w:vAlign w:val="center"/>
                </w:tcPr>
                <w:p w14:paraId="2FB82843" w14:textId="77777777" w:rsidR="00C16B58" w:rsidRPr="00484FD8" w:rsidRDefault="00C16B58" w:rsidP="00C16B58">
                  <w:pPr>
                    <w:ind w:left="113" w:right="113"/>
                    <w:jc w:val="center"/>
                    <w:rPr>
                      <w:rFonts w:ascii="Arial" w:hAnsi="Arial" w:cs="Arial"/>
                      <w:sz w:val="14"/>
                      <w:szCs w:val="14"/>
                    </w:rPr>
                  </w:pPr>
                  <w:r>
                    <w:rPr>
                      <w:rFonts w:ascii="Arial" w:hAnsi="Arial" w:cs="Arial"/>
                      <w:sz w:val="14"/>
                      <w:szCs w:val="14"/>
                    </w:rPr>
                    <w:t>Permanente</w:t>
                  </w:r>
                </w:p>
              </w:tc>
            </w:tr>
            <w:tr w:rsidR="00C16B58" w:rsidRPr="00395D81" w14:paraId="4432B16A" w14:textId="77777777" w:rsidTr="00BA6404">
              <w:trPr>
                <w:cantSplit/>
                <w:trHeight w:val="1679"/>
              </w:trPr>
              <w:tc>
                <w:tcPr>
                  <w:tcW w:w="361" w:type="dxa"/>
                  <w:textDirection w:val="btLr"/>
                  <w:vAlign w:val="center"/>
                </w:tcPr>
                <w:p w14:paraId="18E9A599" w14:textId="77777777" w:rsidR="00C16B58" w:rsidRDefault="00C16B58" w:rsidP="00C16B58">
                  <w:pPr>
                    <w:ind w:left="113" w:right="113"/>
                    <w:jc w:val="center"/>
                    <w:rPr>
                      <w:rFonts w:ascii="Arial" w:hAnsi="Arial" w:cs="Arial"/>
                      <w:sz w:val="14"/>
                      <w:szCs w:val="14"/>
                    </w:rPr>
                  </w:pPr>
                  <w:r>
                    <w:rPr>
                      <w:rFonts w:ascii="Arial" w:hAnsi="Arial" w:cs="Arial"/>
                      <w:sz w:val="14"/>
                      <w:szCs w:val="14"/>
                    </w:rPr>
                    <w:t>15</w:t>
                  </w:r>
                </w:p>
              </w:tc>
              <w:tc>
                <w:tcPr>
                  <w:tcW w:w="602" w:type="dxa"/>
                  <w:textDirection w:val="btLr"/>
                  <w:vAlign w:val="center"/>
                </w:tcPr>
                <w:p w14:paraId="5682A64A" w14:textId="77777777" w:rsidR="00C16B58" w:rsidRDefault="00C16B58" w:rsidP="00C16B58">
                  <w:pPr>
                    <w:ind w:left="113" w:right="113"/>
                    <w:jc w:val="center"/>
                    <w:rPr>
                      <w:rFonts w:ascii="Arial" w:hAnsi="Arial" w:cs="Arial"/>
                      <w:sz w:val="14"/>
                      <w:szCs w:val="14"/>
                    </w:rPr>
                  </w:pPr>
                  <w:r>
                    <w:rPr>
                      <w:rFonts w:ascii="Arial" w:hAnsi="Arial" w:cs="Arial"/>
                      <w:sz w:val="14"/>
                      <w:szCs w:val="14"/>
                    </w:rPr>
                    <w:t>Operador y/o Prestador del Servicio</w:t>
                  </w:r>
                </w:p>
              </w:tc>
              <w:tc>
                <w:tcPr>
                  <w:tcW w:w="1687" w:type="dxa"/>
                  <w:vAlign w:val="center"/>
                </w:tcPr>
                <w:p w14:paraId="6D323833" w14:textId="77777777" w:rsidR="00C16B58" w:rsidRDefault="00C16B58" w:rsidP="00C16B58">
                  <w:pPr>
                    <w:jc w:val="center"/>
                    <w:rPr>
                      <w:rFonts w:ascii="Arial" w:hAnsi="Arial" w:cs="Arial"/>
                      <w:sz w:val="14"/>
                      <w:szCs w:val="14"/>
                    </w:rPr>
                  </w:pPr>
                  <w:r w:rsidRPr="006C7F77">
                    <w:rPr>
                      <w:rFonts w:ascii="Arial" w:hAnsi="Arial" w:cs="Arial"/>
                      <w:sz w:val="14"/>
                      <w:szCs w:val="14"/>
                    </w:rPr>
                    <w:t>Planificación, seguimiento y cumplimiento del cronograma</w:t>
                  </w:r>
                </w:p>
              </w:tc>
              <w:tc>
                <w:tcPr>
                  <w:tcW w:w="347" w:type="dxa"/>
                  <w:textDirection w:val="btLr"/>
                  <w:vAlign w:val="center"/>
                </w:tcPr>
                <w:p w14:paraId="3AA2FC22" w14:textId="77777777" w:rsidR="00C16B58" w:rsidRDefault="00C16B58" w:rsidP="00C16B58">
                  <w:pPr>
                    <w:ind w:left="113" w:right="113"/>
                    <w:jc w:val="center"/>
                    <w:rPr>
                      <w:rFonts w:ascii="Arial" w:hAnsi="Arial" w:cs="Arial"/>
                      <w:sz w:val="14"/>
                      <w:szCs w:val="14"/>
                    </w:rPr>
                  </w:pPr>
                  <w:r>
                    <w:rPr>
                      <w:rFonts w:ascii="Arial" w:hAnsi="Arial" w:cs="Arial"/>
                      <w:sz w:val="14"/>
                      <w:szCs w:val="14"/>
                    </w:rPr>
                    <w:t>3</w:t>
                  </w:r>
                </w:p>
              </w:tc>
              <w:tc>
                <w:tcPr>
                  <w:tcW w:w="347" w:type="dxa"/>
                  <w:textDirection w:val="btLr"/>
                  <w:vAlign w:val="center"/>
                </w:tcPr>
                <w:p w14:paraId="19AF64B8" w14:textId="77777777" w:rsidR="00C16B58" w:rsidRDefault="00C16B58" w:rsidP="00C16B58">
                  <w:pPr>
                    <w:ind w:left="113" w:right="113"/>
                    <w:jc w:val="center"/>
                    <w:rPr>
                      <w:rFonts w:ascii="Arial" w:hAnsi="Arial" w:cs="Arial"/>
                      <w:sz w:val="14"/>
                      <w:szCs w:val="14"/>
                    </w:rPr>
                  </w:pPr>
                  <w:r>
                    <w:rPr>
                      <w:rFonts w:ascii="Arial" w:hAnsi="Arial" w:cs="Arial"/>
                      <w:sz w:val="14"/>
                      <w:szCs w:val="14"/>
                    </w:rPr>
                    <w:t>2</w:t>
                  </w:r>
                </w:p>
              </w:tc>
              <w:tc>
                <w:tcPr>
                  <w:tcW w:w="332" w:type="dxa"/>
                  <w:textDirection w:val="btLr"/>
                  <w:vAlign w:val="center"/>
                </w:tcPr>
                <w:p w14:paraId="78B79B71" w14:textId="77777777" w:rsidR="00C16B58" w:rsidRDefault="00C16B58" w:rsidP="00C16B58">
                  <w:pPr>
                    <w:ind w:left="113" w:right="113"/>
                    <w:jc w:val="center"/>
                    <w:rPr>
                      <w:rFonts w:ascii="Arial" w:hAnsi="Arial" w:cs="Arial"/>
                      <w:sz w:val="14"/>
                      <w:szCs w:val="14"/>
                    </w:rPr>
                  </w:pPr>
                  <w:r>
                    <w:rPr>
                      <w:rFonts w:ascii="Arial" w:hAnsi="Arial" w:cs="Arial"/>
                      <w:sz w:val="14"/>
                      <w:szCs w:val="14"/>
                    </w:rPr>
                    <w:t>5</w:t>
                  </w:r>
                </w:p>
              </w:tc>
              <w:tc>
                <w:tcPr>
                  <w:tcW w:w="350" w:type="dxa"/>
                  <w:textDirection w:val="btLr"/>
                  <w:vAlign w:val="center"/>
                </w:tcPr>
                <w:p w14:paraId="36D32B86" w14:textId="77777777" w:rsidR="00C16B58" w:rsidRDefault="00C16B58" w:rsidP="00C16B58">
                  <w:pPr>
                    <w:ind w:left="113" w:right="113"/>
                    <w:jc w:val="center"/>
                    <w:rPr>
                      <w:rFonts w:ascii="Arial" w:hAnsi="Arial" w:cs="Arial"/>
                      <w:sz w:val="14"/>
                      <w:szCs w:val="14"/>
                    </w:rPr>
                  </w:pPr>
                  <w:r>
                    <w:rPr>
                      <w:rFonts w:ascii="Arial" w:hAnsi="Arial" w:cs="Arial"/>
                      <w:sz w:val="14"/>
                      <w:szCs w:val="14"/>
                    </w:rPr>
                    <w:t>Riesgo Medio</w:t>
                  </w:r>
                </w:p>
              </w:tc>
              <w:tc>
                <w:tcPr>
                  <w:tcW w:w="432" w:type="dxa"/>
                  <w:textDirection w:val="btLr"/>
                  <w:vAlign w:val="center"/>
                </w:tcPr>
                <w:p w14:paraId="5E3975B1" w14:textId="77777777" w:rsidR="00C16B58" w:rsidRDefault="00C16B58" w:rsidP="00C16B58">
                  <w:pPr>
                    <w:ind w:left="113" w:right="113"/>
                    <w:jc w:val="center"/>
                    <w:rPr>
                      <w:rFonts w:ascii="Arial" w:hAnsi="Arial" w:cs="Arial"/>
                      <w:b/>
                      <w:sz w:val="14"/>
                      <w:szCs w:val="14"/>
                    </w:rPr>
                  </w:pPr>
                  <w:r>
                    <w:rPr>
                      <w:rFonts w:ascii="Arial" w:hAnsi="Arial" w:cs="Arial"/>
                      <w:b/>
                      <w:sz w:val="14"/>
                      <w:szCs w:val="14"/>
                    </w:rPr>
                    <w:t>Si</w:t>
                  </w:r>
                </w:p>
              </w:tc>
              <w:tc>
                <w:tcPr>
                  <w:tcW w:w="544" w:type="dxa"/>
                  <w:textDirection w:val="btLr"/>
                  <w:vAlign w:val="center"/>
                </w:tcPr>
                <w:p w14:paraId="5D64E21D" w14:textId="77777777" w:rsidR="00C16B58" w:rsidRDefault="00C16B58" w:rsidP="00C16B58">
                  <w:pPr>
                    <w:ind w:left="113" w:right="113"/>
                    <w:jc w:val="center"/>
                    <w:rPr>
                      <w:rFonts w:ascii="Arial" w:hAnsi="Arial" w:cs="Arial"/>
                      <w:sz w:val="14"/>
                      <w:szCs w:val="14"/>
                    </w:rPr>
                  </w:pPr>
                  <w:r>
                    <w:rPr>
                      <w:rFonts w:ascii="Arial" w:hAnsi="Arial" w:cs="Arial"/>
                      <w:sz w:val="14"/>
                      <w:szCs w:val="14"/>
                    </w:rPr>
                    <w:t>Operador y/o Prestador del Servicio</w:t>
                  </w:r>
                </w:p>
              </w:tc>
              <w:tc>
                <w:tcPr>
                  <w:tcW w:w="902" w:type="dxa"/>
                  <w:vAlign w:val="center"/>
                </w:tcPr>
                <w:p w14:paraId="02435213" w14:textId="77777777" w:rsidR="00C16B58" w:rsidRPr="00657B68" w:rsidRDefault="00C16B58" w:rsidP="00C16B58">
                  <w:pPr>
                    <w:ind w:left="-35" w:right="-114"/>
                    <w:jc w:val="center"/>
                    <w:rPr>
                      <w:rFonts w:ascii="Arial" w:hAnsi="Arial" w:cs="Arial"/>
                      <w:sz w:val="14"/>
                      <w:szCs w:val="14"/>
                    </w:rPr>
                  </w:pPr>
                  <w:r w:rsidRPr="00657B68">
                    <w:rPr>
                      <w:rFonts w:ascii="Arial" w:hAnsi="Arial" w:cs="Arial"/>
                      <w:sz w:val="14"/>
                      <w:szCs w:val="14"/>
                    </w:rPr>
                    <w:t xml:space="preserve">A partir del a etapa </w:t>
                  </w:r>
                  <w:r>
                    <w:rPr>
                      <w:rFonts w:ascii="Arial" w:hAnsi="Arial" w:cs="Arial"/>
                      <w:sz w:val="14"/>
                      <w:szCs w:val="14"/>
                    </w:rPr>
                    <w:t xml:space="preserve">precontractual </w:t>
                  </w:r>
                  <w:r w:rsidRPr="00657B68">
                    <w:rPr>
                      <w:rFonts w:ascii="Arial" w:hAnsi="Arial" w:cs="Arial"/>
                      <w:sz w:val="14"/>
                      <w:szCs w:val="14"/>
                    </w:rPr>
                    <w:t>del contrato</w:t>
                  </w:r>
                </w:p>
              </w:tc>
              <w:tc>
                <w:tcPr>
                  <w:tcW w:w="956" w:type="dxa"/>
                  <w:vAlign w:val="center"/>
                </w:tcPr>
                <w:p w14:paraId="6BB046B7" w14:textId="77777777" w:rsidR="00C16B58" w:rsidRDefault="00C16B58" w:rsidP="00C16B58">
                  <w:pPr>
                    <w:jc w:val="center"/>
                    <w:rPr>
                      <w:rFonts w:ascii="Arial" w:hAnsi="Arial" w:cs="Arial"/>
                      <w:sz w:val="14"/>
                      <w:szCs w:val="14"/>
                    </w:rPr>
                  </w:pPr>
                  <w:r>
                    <w:rPr>
                      <w:rFonts w:ascii="Arial" w:hAnsi="Arial" w:cs="Arial"/>
                      <w:sz w:val="14"/>
                      <w:szCs w:val="14"/>
                    </w:rPr>
                    <w:t>Hasta la terminación del contrato</w:t>
                  </w:r>
                </w:p>
              </w:tc>
              <w:tc>
                <w:tcPr>
                  <w:tcW w:w="1085" w:type="dxa"/>
                  <w:vAlign w:val="center"/>
                </w:tcPr>
                <w:p w14:paraId="6495D3F1" w14:textId="77777777" w:rsidR="00C16B58" w:rsidRDefault="00C16B58" w:rsidP="00C16B58">
                  <w:pPr>
                    <w:jc w:val="center"/>
                    <w:rPr>
                      <w:rFonts w:ascii="Arial" w:hAnsi="Arial" w:cs="Arial"/>
                      <w:sz w:val="14"/>
                      <w:szCs w:val="14"/>
                    </w:rPr>
                  </w:pPr>
                  <w:r>
                    <w:rPr>
                      <w:rFonts w:ascii="Arial" w:hAnsi="Arial" w:cs="Arial"/>
                      <w:sz w:val="14"/>
                      <w:szCs w:val="14"/>
                    </w:rPr>
                    <w:t xml:space="preserve">Planeación y control por parte del Operador </w:t>
                  </w:r>
                </w:p>
              </w:tc>
              <w:tc>
                <w:tcPr>
                  <w:tcW w:w="691" w:type="dxa"/>
                  <w:textDirection w:val="btLr"/>
                  <w:vAlign w:val="center"/>
                </w:tcPr>
                <w:p w14:paraId="62F09FE3" w14:textId="77777777" w:rsidR="00C16B58" w:rsidRDefault="00C16B58" w:rsidP="00C16B58">
                  <w:pPr>
                    <w:ind w:left="113" w:right="113"/>
                    <w:rPr>
                      <w:rFonts w:ascii="Arial" w:hAnsi="Arial" w:cs="Arial"/>
                      <w:sz w:val="14"/>
                      <w:szCs w:val="14"/>
                    </w:rPr>
                  </w:pPr>
                  <w:r>
                    <w:rPr>
                      <w:rFonts w:ascii="Arial" w:hAnsi="Arial" w:cs="Arial"/>
                      <w:sz w:val="14"/>
                      <w:szCs w:val="14"/>
                    </w:rPr>
                    <w:t>Permanente</w:t>
                  </w:r>
                </w:p>
              </w:tc>
            </w:tr>
            <w:tr w:rsidR="00C16B58" w:rsidRPr="00395D81" w14:paraId="10988F4B" w14:textId="77777777" w:rsidTr="00BA6404">
              <w:trPr>
                <w:cantSplit/>
                <w:trHeight w:val="1266"/>
              </w:trPr>
              <w:tc>
                <w:tcPr>
                  <w:tcW w:w="361" w:type="dxa"/>
                  <w:textDirection w:val="btLr"/>
                  <w:vAlign w:val="center"/>
                </w:tcPr>
                <w:p w14:paraId="67CD0333" w14:textId="77777777" w:rsidR="00C16B58" w:rsidRPr="00EA7E7B" w:rsidRDefault="00C16B58" w:rsidP="00C16B58">
                  <w:pPr>
                    <w:ind w:left="113" w:right="113"/>
                    <w:jc w:val="center"/>
                    <w:rPr>
                      <w:rFonts w:ascii="Arial" w:hAnsi="Arial" w:cs="Arial"/>
                      <w:sz w:val="14"/>
                      <w:szCs w:val="14"/>
                    </w:rPr>
                  </w:pPr>
                  <w:r w:rsidRPr="00EA7E7B">
                    <w:rPr>
                      <w:rFonts w:ascii="Arial" w:hAnsi="Arial" w:cs="Arial"/>
                      <w:sz w:val="14"/>
                      <w:szCs w:val="14"/>
                    </w:rPr>
                    <w:t>16</w:t>
                  </w:r>
                </w:p>
              </w:tc>
              <w:tc>
                <w:tcPr>
                  <w:tcW w:w="602" w:type="dxa"/>
                  <w:textDirection w:val="btLr"/>
                  <w:vAlign w:val="center"/>
                </w:tcPr>
                <w:p w14:paraId="3F00B79C" w14:textId="77777777" w:rsidR="00C16B58" w:rsidRPr="00EA7E7B" w:rsidRDefault="00C16B58" w:rsidP="00C16B58">
                  <w:pPr>
                    <w:ind w:left="113" w:right="113"/>
                    <w:jc w:val="center"/>
                    <w:rPr>
                      <w:rFonts w:ascii="Arial" w:hAnsi="Arial" w:cs="Arial"/>
                      <w:sz w:val="14"/>
                      <w:szCs w:val="14"/>
                    </w:rPr>
                  </w:pPr>
                  <w:r w:rsidRPr="00EA7E7B">
                    <w:rPr>
                      <w:rFonts w:ascii="Arial" w:hAnsi="Arial" w:cs="Arial"/>
                      <w:sz w:val="14"/>
                      <w:szCs w:val="14"/>
                    </w:rPr>
                    <w:t>Ministerio</w:t>
                  </w:r>
                </w:p>
              </w:tc>
              <w:tc>
                <w:tcPr>
                  <w:tcW w:w="1687" w:type="dxa"/>
                  <w:vAlign w:val="center"/>
                </w:tcPr>
                <w:p w14:paraId="1990ADB9" w14:textId="77777777" w:rsidR="00C16B58" w:rsidRPr="00EA7E7B" w:rsidRDefault="00C16B58" w:rsidP="00C16B58">
                  <w:pPr>
                    <w:jc w:val="center"/>
                    <w:rPr>
                      <w:rFonts w:ascii="Arial" w:hAnsi="Arial" w:cs="Arial"/>
                      <w:sz w:val="14"/>
                      <w:szCs w:val="14"/>
                    </w:rPr>
                  </w:pPr>
                  <w:r w:rsidRPr="00EA7E7B">
                    <w:rPr>
                      <w:rFonts w:ascii="Arial" w:hAnsi="Arial" w:cs="Arial"/>
                      <w:sz w:val="14"/>
                      <w:szCs w:val="14"/>
                    </w:rPr>
                    <w:t>Verificación por parte del supervisor de los informes de inventarios</w:t>
                  </w:r>
                </w:p>
              </w:tc>
              <w:tc>
                <w:tcPr>
                  <w:tcW w:w="347" w:type="dxa"/>
                  <w:textDirection w:val="btLr"/>
                  <w:vAlign w:val="center"/>
                </w:tcPr>
                <w:p w14:paraId="5E6541B6" w14:textId="77777777" w:rsidR="00C16B58" w:rsidRPr="00EA7E7B" w:rsidRDefault="00C16B58" w:rsidP="00C16B58">
                  <w:pPr>
                    <w:ind w:left="113" w:right="113"/>
                    <w:jc w:val="center"/>
                    <w:rPr>
                      <w:rFonts w:ascii="Arial" w:hAnsi="Arial" w:cs="Arial"/>
                      <w:sz w:val="14"/>
                      <w:szCs w:val="14"/>
                    </w:rPr>
                  </w:pPr>
                  <w:r w:rsidRPr="00EA7E7B">
                    <w:rPr>
                      <w:rFonts w:ascii="Arial" w:hAnsi="Arial" w:cs="Arial"/>
                      <w:sz w:val="14"/>
                      <w:szCs w:val="14"/>
                    </w:rPr>
                    <w:t>1</w:t>
                  </w:r>
                </w:p>
              </w:tc>
              <w:tc>
                <w:tcPr>
                  <w:tcW w:w="347" w:type="dxa"/>
                  <w:textDirection w:val="btLr"/>
                  <w:vAlign w:val="center"/>
                </w:tcPr>
                <w:p w14:paraId="6D96C319" w14:textId="77777777" w:rsidR="00C16B58" w:rsidRPr="00EA7E7B" w:rsidRDefault="00C16B58" w:rsidP="00C16B58">
                  <w:pPr>
                    <w:ind w:left="113" w:right="113"/>
                    <w:jc w:val="center"/>
                    <w:rPr>
                      <w:rFonts w:ascii="Arial" w:hAnsi="Arial" w:cs="Arial"/>
                      <w:sz w:val="14"/>
                      <w:szCs w:val="14"/>
                    </w:rPr>
                  </w:pPr>
                  <w:r w:rsidRPr="00EA7E7B">
                    <w:rPr>
                      <w:rFonts w:ascii="Arial" w:hAnsi="Arial" w:cs="Arial"/>
                      <w:sz w:val="14"/>
                      <w:szCs w:val="14"/>
                    </w:rPr>
                    <w:t>1</w:t>
                  </w:r>
                </w:p>
              </w:tc>
              <w:tc>
                <w:tcPr>
                  <w:tcW w:w="332" w:type="dxa"/>
                  <w:textDirection w:val="btLr"/>
                  <w:vAlign w:val="center"/>
                </w:tcPr>
                <w:p w14:paraId="4BC78A12" w14:textId="77777777" w:rsidR="00C16B58" w:rsidRPr="00EA7E7B" w:rsidRDefault="00C16B58" w:rsidP="00C16B58">
                  <w:pPr>
                    <w:ind w:left="113" w:right="113"/>
                    <w:jc w:val="center"/>
                    <w:rPr>
                      <w:rFonts w:ascii="Arial" w:hAnsi="Arial" w:cs="Arial"/>
                      <w:sz w:val="14"/>
                      <w:szCs w:val="14"/>
                    </w:rPr>
                  </w:pPr>
                  <w:r w:rsidRPr="00EA7E7B">
                    <w:rPr>
                      <w:rFonts w:ascii="Arial" w:hAnsi="Arial" w:cs="Arial"/>
                      <w:sz w:val="14"/>
                      <w:szCs w:val="14"/>
                    </w:rPr>
                    <w:t>2</w:t>
                  </w:r>
                </w:p>
              </w:tc>
              <w:tc>
                <w:tcPr>
                  <w:tcW w:w="350" w:type="dxa"/>
                  <w:textDirection w:val="btLr"/>
                  <w:vAlign w:val="center"/>
                </w:tcPr>
                <w:p w14:paraId="4108B546" w14:textId="77777777" w:rsidR="00C16B58" w:rsidRPr="00EA7E7B" w:rsidRDefault="00C16B58" w:rsidP="00C16B58">
                  <w:pPr>
                    <w:ind w:left="113" w:right="113"/>
                    <w:jc w:val="center"/>
                    <w:rPr>
                      <w:rFonts w:ascii="Arial" w:hAnsi="Arial" w:cs="Arial"/>
                      <w:sz w:val="14"/>
                      <w:szCs w:val="14"/>
                    </w:rPr>
                  </w:pPr>
                  <w:r w:rsidRPr="00EA7E7B">
                    <w:rPr>
                      <w:rFonts w:ascii="Arial" w:hAnsi="Arial" w:cs="Arial"/>
                      <w:sz w:val="14"/>
                      <w:szCs w:val="14"/>
                    </w:rPr>
                    <w:t>Riesgo Bajo</w:t>
                  </w:r>
                </w:p>
              </w:tc>
              <w:tc>
                <w:tcPr>
                  <w:tcW w:w="432" w:type="dxa"/>
                  <w:textDirection w:val="btLr"/>
                  <w:vAlign w:val="center"/>
                </w:tcPr>
                <w:p w14:paraId="061F0504" w14:textId="77777777" w:rsidR="00C16B58" w:rsidRPr="00EA7E7B" w:rsidRDefault="00C16B58" w:rsidP="00C16B58">
                  <w:pPr>
                    <w:ind w:left="113" w:right="113"/>
                    <w:jc w:val="center"/>
                    <w:rPr>
                      <w:rFonts w:ascii="Arial" w:hAnsi="Arial" w:cs="Arial"/>
                      <w:sz w:val="14"/>
                      <w:szCs w:val="14"/>
                    </w:rPr>
                  </w:pPr>
                  <w:r w:rsidRPr="00EA7E7B">
                    <w:rPr>
                      <w:rFonts w:ascii="Arial" w:hAnsi="Arial" w:cs="Arial"/>
                      <w:sz w:val="14"/>
                      <w:szCs w:val="14"/>
                    </w:rPr>
                    <w:t>No</w:t>
                  </w:r>
                </w:p>
              </w:tc>
              <w:tc>
                <w:tcPr>
                  <w:tcW w:w="544" w:type="dxa"/>
                  <w:textDirection w:val="btLr"/>
                  <w:vAlign w:val="center"/>
                </w:tcPr>
                <w:p w14:paraId="6F1021F9" w14:textId="77777777" w:rsidR="00C16B58" w:rsidRPr="00EA7E7B" w:rsidRDefault="00C16B58" w:rsidP="00C16B58">
                  <w:pPr>
                    <w:ind w:left="113" w:right="113"/>
                    <w:jc w:val="center"/>
                    <w:rPr>
                      <w:rFonts w:ascii="Arial" w:hAnsi="Arial" w:cs="Arial"/>
                      <w:sz w:val="14"/>
                      <w:szCs w:val="14"/>
                    </w:rPr>
                  </w:pPr>
                  <w:r w:rsidRPr="00EA7E7B">
                    <w:rPr>
                      <w:rFonts w:ascii="Arial" w:hAnsi="Arial" w:cs="Arial"/>
                      <w:sz w:val="14"/>
                      <w:szCs w:val="14"/>
                    </w:rPr>
                    <w:t>Supervisor</w:t>
                  </w:r>
                </w:p>
              </w:tc>
              <w:tc>
                <w:tcPr>
                  <w:tcW w:w="902" w:type="dxa"/>
                  <w:vAlign w:val="center"/>
                </w:tcPr>
                <w:p w14:paraId="58F43E26" w14:textId="77777777" w:rsidR="00C16B58" w:rsidRPr="00EA7E7B" w:rsidRDefault="00C16B58" w:rsidP="00C16B58">
                  <w:pPr>
                    <w:jc w:val="center"/>
                    <w:rPr>
                      <w:rFonts w:ascii="Arial" w:hAnsi="Arial" w:cs="Arial"/>
                      <w:sz w:val="14"/>
                      <w:szCs w:val="14"/>
                    </w:rPr>
                  </w:pPr>
                  <w:r w:rsidRPr="00EA7E7B">
                    <w:rPr>
                      <w:rFonts w:ascii="Arial" w:hAnsi="Arial" w:cs="Arial"/>
                      <w:sz w:val="14"/>
                      <w:szCs w:val="14"/>
                    </w:rPr>
                    <w:t>A partir del inicio de la etapa de AOM</w:t>
                  </w:r>
                </w:p>
              </w:tc>
              <w:tc>
                <w:tcPr>
                  <w:tcW w:w="956" w:type="dxa"/>
                  <w:vAlign w:val="center"/>
                </w:tcPr>
                <w:p w14:paraId="2D0118D7" w14:textId="77777777" w:rsidR="00C16B58" w:rsidRPr="00EA7E7B" w:rsidRDefault="00C16B58" w:rsidP="00C16B58">
                  <w:pPr>
                    <w:jc w:val="center"/>
                    <w:rPr>
                      <w:rFonts w:ascii="Arial" w:hAnsi="Arial" w:cs="Arial"/>
                      <w:sz w:val="14"/>
                      <w:szCs w:val="14"/>
                    </w:rPr>
                  </w:pPr>
                  <w:r w:rsidRPr="00EA7E7B">
                    <w:rPr>
                      <w:rFonts w:ascii="Arial" w:hAnsi="Arial" w:cs="Arial"/>
                      <w:sz w:val="14"/>
                      <w:szCs w:val="14"/>
                    </w:rPr>
                    <w:t>Hasta la terminación del contrato</w:t>
                  </w:r>
                </w:p>
              </w:tc>
              <w:tc>
                <w:tcPr>
                  <w:tcW w:w="1085" w:type="dxa"/>
                  <w:vAlign w:val="center"/>
                </w:tcPr>
                <w:p w14:paraId="1E22AC33" w14:textId="77777777" w:rsidR="00C16B58" w:rsidRPr="00EA7E7B" w:rsidRDefault="00C16B58" w:rsidP="00C16B58">
                  <w:pPr>
                    <w:jc w:val="center"/>
                    <w:rPr>
                      <w:rFonts w:ascii="Arial" w:hAnsi="Arial" w:cs="Arial"/>
                      <w:sz w:val="14"/>
                      <w:szCs w:val="14"/>
                    </w:rPr>
                  </w:pPr>
                  <w:r w:rsidRPr="00EA7E7B">
                    <w:rPr>
                      <w:rFonts w:ascii="Arial" w:hAnsi="Arial" w:cs="Arial"/>
                      <w:sz w:val="14"/>
                      <w:szCs w:val="14"/>
                    </w:rPr>
                    <w:t>Control por parte del supervisor</w:t>
                  </w:r>
                </w:p>
              </w:tc>
              <w:tc>
                <w:tcPr>
                  <w:tcW w:w="691" w:type="dxa"/>
                  <w:textDirection w:val="btLr"/>
                  <w:vAlign w:val="center"/>
                </w:tcPr>
                <w:p w14:paraId="3334EDEE" w14:textId="77777777" w:rsidR="00C16B58" w:rsidRPr="00EA7E7B" w:rsidRDefault="00C16B58" w:rsidP="00C16B58">
                  <w:pPr>
                    <w:ind w:left="113" w:right="113"/>
                    <w:jc w:val="center"/>
                    <w:rPr>
                      <w:rFonts w:ascii="Arial" w:hAnsi="Arial" w:cs="Arial"/>
                      <w:sz w:val="14"/>
                      <w:szCs w:val="14"/>
                    </w:rPr>
                  </w:pPr>
                  <w:r w:rsidRPr="00EA7E7B">
                    <w:rPr>
                      <w:rFonts w:ascii="Arial" w:hAnsi="Arial" w:cs="Arial"/>
                      <w:sz w:val="14"/>
                      <w:szCs w:val="14"/>
                    </w:rPr>
                    <w:t>Mensual</w:t>
                  </w:r>
                </w:p>
              </w:tc>
            </w:tr>
            <w:tr w:rsidR="00C16B58" w:rsidRPr="00395D81" w14:paraId="6B9EE362" w14:textId="77777777" w:rsidTr="00BA6404">
              <w:trPr>
                <w:cantSplit/>
                <w:trHeight w:val="1257"/>
              </w:trPr>
              <w:tc>
                <w:tcPr>
                  <w:tcW w:w="361" w:type="dxa"/>
                  <w:textDirection w:val="btLr"/>
                  <w:vAlign w:val="center"/>
                </w:tcPr>
                <w:p w14:paraId="47BDDCD4" w14:textId="77777777" w:rsidR="00C16B58" w:rsidRPr="00EA7E7B" w:rsidRDefault="00C16B58" w:rsidP="00C16B58">
                  <w:pPr>
                    <w:ind w:left="113" w:right="113"/>
                    <w:jc w:val="center"/>
                    <w:rPr>
                      <w:rFonts w:ascii="Arial" w:hAnsi="Arial" w:cs="Arial"/>
                      <w:sz w:val="14"/>
                      <w:szCs w:val="14"/>
                    </w:rPr>
                  </w:pPr>
                  <w:r w:rsidRPr="00EA7E7B">
                    <w:rPr>
                      <w:rFonts w:ascii="Arial" w:hAnsi="Arial" w:cs="Arial"/>
                      <w:sz w:val="14"/>
                      <w:szCs w:val="14"/>
                    </w:rPr>
                    <w:t>17</w:t>
                  </w:r>
                </w:p>
              </w:tc>
              <w:tc>
                <w:tcPr>
                  <w:tcW w:w="602" w:type="dxa"/>
                  <w:textDirection w:val="btLr"/>
                  <w:vAlign w:val="center"/>
                </w:tcPr>
                <w:p w14:paraId="59CD8DC7" w14:textId="77777777" w:rsidR="00C16B58" w:rsidRPr="00EA7E7B" w:rsidRDefault="00C16B58" w:rsidP="00C16B58">
                  <w:pPr>
                    <w:ind w:left="113" w:right="113"/>
                    <w:jc w:val="center"/>
                    <w:rPr>
                      <w:rFonts w:ascii="Arial" w:hAnsi="Arial" w:cs="Arial"/>
                      <w:sz w:val="14"/>
                      <w:szCs w:val="14"/>
                    </w:rPr>
                  </w:pPr>
                  <w:r w:rsidRPr="00EA7E7B">
                    <w:rPr>
                      <w:rFonts w:ascii="Arial" w:hAnsi="Arial" w:cs="Arial"/>
                      <w:sz w:val="14"/>
                      <w:szCs w:val="14"/>
                    </w:rPr>
                    <w:t>Ministerio</w:t>
                  </w:r>
                </w:p>
              </w:tc>
              <w:tc>
                <w:tcPr>
                  <w:tcW w:w="1687" w:type="dxa"/>
                  <w:vAlign w:val="center"/>
                </w:tcPr>
                <w:p w14:paraId="3DC4E030" w14:textId="77777777" w:rsidR="00C16B58" w:rsidRPr="00EA7E7B" w:rsidRDefault="00C16B58" w:rsidP="00C16B58">
                  <w:pPr>
                    <w:jc w:val="center"/>
                    <w:rPr>
                      <w:rFonts w:ascii="Arial" w:hAnsi="Arial" w:cs="Arial"/>
                      <w:sz w:val="14"/>
                      <w:szCs w:val="14"/>
                    </w:rPr>
                  </w:pPr>
                  <w:r w:rsidRPr="00EA7E7B">
                    <w:rPr>
                      <w:rFonts w:ascii="Arial" w:hAnsi="Arial" w:cs="Arial"/>
                      <w:sz w:val="14"/>
                      <w:szCs w:val="14"/>
                    </w:rPr>
                    <w:t>Verificación por parte del supervisor de los cambios en la reglamentación.</w:t>
                  </w:r>
                </w:p>
              </w:tc>
              <w:tc>
                <w:tcPr>
                  <w:tcW w:w="347" w:type="dxa"/>
                  <w:textDirection w:val="btLr"/>
                  <w:vAlign w:val="center"/>
                </w:tcPr>
                <w:p w14:paraId="44D9638F" w14:textId="77777777" w:rsidR="00C16B58" w:rsidRPr="00EA7E7B" w:rsidRDefault="00C16B58" w:rsidP="00C16B58">
                  <w:pPr>
                    <w:ind w:left="113" w:right="113"/>
                    <w:jc w:val="center"/>
                    <w:rPr>
                      <w:rFonts w:ascii="Arial" w:hAnsi="Arial" w:cs="Arial"/>
                      <w:sz w:val="14"/>
                      <w:szCs w:val="14"/>
                    </w:rPr>
                  </w:pPr>
                  <w:r w:rsidRPr="00EA7E7B">
                    <w:rPr>
                      <w:rFonts w:ascii="Arial" w:hAnsi="Arial" w:cs="Arial"/>
                      <w:sz w:val="14"/>
                      <w:szCs w:val="14"/>
                    </w:rPr>
                    <w:t>1</w:t>
                  </w:r>
                </w:p>
              </w:tc>
              <w:tc>
                <w:tcPr>
                  <w:tcW w:w="347" w:type="dxa"/>
                  <w:textDirection w:val="btLr"/>
                  <w:vAlign w:val="center"/>
                </w:tcPr>
                <w:p w14:paraId="62CD41C9" w14:textId="77777777" w:rsidR="00C16B58" w:rsidRPr="00EA7E7B" w:rsidRDefault="00C16B58" w:rsidP="00C16B58">
                  <w:pPr>
                    <w:ind w:left="113" w:right="113"/>
                    <w:jc w:val="center"/>
                    <w:rPr>
                      <w:rFonts w:ascii="Arial" w:hAnsi="Arial" w:cs="Arial"/>
                      <w:sz w:val="14"/>
                      <w:szCs w:val="14"/>
                    </w:rPr>
                  </w:pPr>
                  <w:r w:rsidRPr="00EA7E7B">
                    <w:rPr>
                      <w:rFonts w:ascii="Arial" w:hAnsi="Arial" w:cs="Arial"/>
                      <w:sz w:val="14"/>
                      <w:szCs w:val="14"/>
                    </w:rPr>
                    <w:t>1</w:t>
                  </w:r>
                </w:p>
              </w:tc>
              <w:tc>
                <w:tcPr>
                  <w:tcW w:w="332" w:type="dxa"/>
                  <w:textDirection w:val="btLr"/>
                  <w:vAlign w:val="center"/>
                </w:tcPr>
                <w:p w14:paraId="776197E1" w14:textId="77777777" w:rsidR="00C16B58" w:rsidRPr="00EA7E7B" w:rsidRDefault="00C16B58" w:rsidP="00C16B58">
                  <w:pPr>
                    <w:ind w:left="113" w:right="113"/>
                    <w:jc w:val="center"/>
                    <w:rPr>
                      <w:rFonts w:ascii="Arial" w:hAnsi="Arial" w:cs="Arial"/>
                      <w:sz w:val="14"/>
                      <w:szCs w:val="14"/>
                    </w:rPr>
                  </w:pPr>
                  <w:r w:rsidRPr="00EA7E7B">
                    <w:rPr>
                      <w:rFonts w:ascii="Arial" w:hAnsi="Arial" w:cs="Arial"/>
                      <w:sz w:val="14"/>
                      <w:szCs w:val="14"/>
                    </w:rPr>
                    <w:t>2</w:t>
                  </w:r>
                </w:p>
              </w:tc>
              <w:tc>
                <w:tcPr>
                  <w:tcW w:w="350" w:type="dxa"/>
                  <w:textDirection w:val="btLr"/>
                  <w:vAlign w:val="center"/>
                </w:tcPr>
                <w:p w14:paraId="760C8719" w14:textId="77777777" w:rsidR="00C16B58" w:rsidRPr="00EA7E7B" w:rsidRDefault="00C16B58" w:rsidP="00C16B58">
                  <w:pPr>
                    <w:ind w:left="113" w:right="113"/>
                    <w:jc w:val="center"/>
                    <w:rPr>
                      <w:rFonts w:ascii="Arial" w:hAnsi="Arial" w:cs="Arial"/>
                      <w:sz w:val="14"/>
                      <w:szCs w:val="14"/>
                    </w:rPr>
                  </w:pPr>
                  <w:r w:rsidRPr="00EA7E7B">
                    <w:rPr>
                      <w:rFonts w:ascii="Arial" w:hAnsi="Arial" w:cs="Arial"/>
                      <w:sz w:val="14"/>
                      <w:szCs w:val="14"/>
                    </w:rPr>
                    <w:t>Riesgo bajo</w:t>
                  </w:r>
                </w:p>
              </w:tc>
              <w:tc>
                <w:tcPr>
                  <w:tcW w:w="432" w:type="dxa"/>
                  <w:textDirection w:val="btLr"/>
                  <w:vAlign w:val="center"/>
                </w:tcPr>
                <w:p w14:paraId="59A7CDBB" w14:textId="77777777" w:rsidR="00C16B58" w:rsidRPr="00EA7E7B" w:rsidRDefault="00C16B58" w:rsidP="00C16B58">
                  <w:pPr>
                    <w:ind w:left="113" w:right="113"/>
                    <w:jc w:val="center"/>
                    <w:rPr>
                      <w:rFonts w:ascii="Arial" w:hAnsi="Arial" w:cs="Arial"/>
                      <w:sz w:val="14"/>
                      <w:szCs w:val="14"/>
                    </w:rPr>
                  </w:pPr>
                  <w:r w:rsidRPr="00EA7E7B">
                    <w:rPr>
                      <w:rFonts w:ascii="Arial" w:hAnsi="Arial" w:cs="Arial"/>
                      <w:sz w:val="14"/>
                      <w:szCs w:val="14"/>
                    </w:rPr>
                    <w:t>No</w:t>
                  </w:r>
                </w:p>
              </w:tc>
              <w:tc>
                <w:tcPr>
                  <w:tcW w:w="544" w:type="dxa"/>
                  <w:textDirection w:val="btLr"/>
                  <w:vAlign w:val="center"/>
                </w:tcPr>
                <w:p w14:paraId="158C5E52" w14:textId="77777777" w:rsidR="00C16B58" w:rsidRPr="00EA7E7B" w:rsidRDefault="00C16B58" w:rsidP="00C16B58">
                  <w:pPr>
                    <w:ind w:left="113" w:right="113"/>
                    <w:jc w:val="center"/>
                    <w:rPr>
                      <w:rFonts w:ascii="Arial" w:hAnsi="Arial" w:cs="Arial"/>
                      <w:sz w:val="14"/>
                      <w:szCs w:val="14"/>
                    </w:rPr>
                  </w:pPr>
                  <w:r w:rsidRPr="00EA7E7B">
                    <w:rPr>
                      <w:rFonts w:ascii="Arial" w:hAnsi="Arial" w:cs="Arial"/>
                      <w:sz w:val="14"/>
                      <w:szCs w:val="14"/>
                    </w:rPr>
                    <w:t>Supervisor</w:t>
                  </w:r>
                </w:p>
              </w:tc>
              <w:tc>
                <w:tcPr>
                  <w:tcW w:w="902" w:type="dxa"/>
                  <w:vAlign w:val="center"/>
                </w:tcPr>
                <w:p w14:paraId="450B2C08" w14:textId="77777777" w:rsidR="00C16B58" w:rsidRPr="00EA7E7B" w:rsidRDefault="00C16B58" w:rsidP="00C16B58">
                  <w:pPr>
                    <w:jc w:val="center"/>
                    <w:rPr>
                      <w:rFonts w:ascii="Arial" w:hAnsi="Arial" w:cs="Arial"/>
                      <w:sz w:val="14"/>
                      <w:szCs w:val="14"/>
                    </w:rPr>
                  </w:pPr>
                  <w:r w:rsidRPr="00EA7E7B">
                    <w:rPr>
                      <w:rFonts w:ascii="Arial" w:hAnsi="Arial" w:cs="Arial"/>
                      <w:sz w:val="14"/>
                      <w:szCs w:val="14"/>
                    </w:rPr>
                    <w:t>A partir del inicio de la ejecución del contrato</w:t>
                  </w:r>
                </w:p>
              </w:tc>
              <w:tc>
                <w:tcPr>
                  <w:tcW w:w="956" w:type="dxa"/>
                  <w:vAlign w:val="center"/>
                </w:tcPr>
                <w:p w14:paraId="58A50A3E" w14:textId="77777777" w:rsidR="00C16B58" w:rsidRPr="00EA7E7B" w:rsidRDefault="00C16B58" w:rsidP="00C16B58">
                  <w:pPr>
                    <w:jc w:val="center"/>
                    <w:rPr>
                      <w:rFonts w:ascii="Arial" w:hAnsi="Arial" w:cs="Arial"/>
                      <w:sz w:val="14"/>
                      <w:szCs w:val="14"/>
                    </w:rPr>
                  </w:pPr>
                  <w:r w:rsidRPr="00EA7E7B">
                    <w:rPr>
                      <w:rFonts w:ascii="Arial" w:hAnsi="Arial" w:cs="Arial"/>
                      <w:sz w:val="14"/>
                      <w:szCs w:val="14"/>
                    </w:rPr>
                    <w:t>Hasta la terminación del contrato</w:t>
                  </w:r>
                </w:p>
              </w:tc>
              <w:tc>
                <w:tcPr>
                  <w:tcW w:w="1085" w:type="dxa"/>
                  <w:vAlign w:val="center"/>
                </w:tcPr>
                <w:p w14:paraId="4E86D679" w14:textId="77777777" w:rsidR="00C16B58" w:rsidRPr="00EA7E7B" w:rsidRDefault="00C16B58" w:rsidP="00C16B58">
                  <w:pPr>
                    <w:jc w:val="center"/>
                    <w:rPr>
                      <w:rFonts w:ascii="Arial" w:hAnsi="Arial" w:cs="Arial"/>
                      <w:sz w:val="14"/>
                      <w:szCs w:val="14"/>
                    </w:rPr>
                  </w:pPr>
                  <w:r w:rsidRPr="00EA7E7B">
                    <w:rPr>
                      <w:rFonts w:ascii="Arial" w:hAnsi="Arial" w:cs="Arial"/>
                      <w:sz w:val="14"/>
                      <w:szCs w:val="14"/>
                    </w:rPr>
                    <w:t>Control por parte del supervisor</w:t>
                  </w:r>
                </w:p>
              </w:tc>
              <w:tc>
                <w:tcPr>
                  <w:tcW w:w="691" w:type="dxa"/>
                  <w:textDirection w:val="btLr"/>
                  <w:vAlign w:val="center"/>
                </w:tcPr>
                <w:p w14:paraId="25DEB3A7" w14:textId="77777777" w:rsidR="00C16B58" w:rsidRPr="00EA7E7B" w:rsidRDefault="00C16B58" w:rsidP="00C16B58">
                  <w:pPr>
                    <w:ind w:left="113" w:right="113"/>
                    <w:jc w:val="center"/>
                    <w:rPr>
                      <w:rFonts w:ascii="Arial" w:hAnsi="Arial" w:cs="Arial"/>
                      <w:sz w:val="14"/>
                      <w:szCs w:val="14"/>
                    </w:rPr>
                  </w:pPr>
                  <w:r w:rsidRPr="00EA7E7B">
                    <w:rPr>
                      <w:rFonts w:ascii="Arial" w:hAnsi="Arial" w:cs="Arial"/>
                      <w:sz w:val="14"/>
                      <w:szCs w:val="14"/>
                    </w:rPr>
                    <w:t>Mensual</w:t>
                  </w:r>
                </w:p>
              </w:tc>
            </w:tr>
          </w:tbl>
          <w:p w14:paraId="7E464935" w14:textId="77777777" w:rsidR="00F13959" w:rsidRDefault="00C16B58" w:rsidP="00C16B58">
            <w:pPr>
              <w:spacing w:before="120" w:after="120"/>
              <w:jc w:val="both"/>
              <w:rPr>
                <w:rFonts w:ascii="Arial" w:hAnsi="Arial" w:cs="Arial"/>
                <w:bCs/>
                <w:lang w:val="es-CO"/>
              </w:rPr>
            </w:pPr>
            <w:r>
              <w:rPr>
                <w:rFonts w:ascii="Arial" w:hAnsi="Arial" w:cs="Arial"/>
                <w:b/>
                <w:lang w:val="es-CO"/>
              </w:rPr>
              <w:t xml:space="preserve">Nota: </w:t>
            </w:r>
            <w:r>
              <w:rPr>
                <w:rFonts w:ascii="Arial" w:hAnsi="Arial" w:cs="Arial"/>
                <w:bCs/>
                <w:lang w:val="es-CO"/>
              </w:rPr>
              <w:t>La asignación de los riesgos asignados en este numeral no corresponde o abarcan aquellas circunstancias que superen lo razonablemente previsible al momento de estructura del presente contrato.</w:t>
            </w:r>
          </w:p>
          <w:p w14:paraId="0CC2283A" w14:textId="77777777" w:rsidR="008912BF" w:rsidRPr="008912BF" w:rsidRDefault="008912BF" w:rsidP="00C16B58">
            <w:pPr>
              <w:spacing w:before="120" w:after="120"/>
              <w:jc w:val="both"/>
              <w:rPr>
                <w:rFonts w:ascii="Arial" w:hAnsi="Arial" w:cs="Arial"/>
                <w:bCs/>
                <w:lang w:val="es-CO"/>
              </w:rPr>
            </w:pPr>
          </w:p>
          <w:p w14:paraId="74BA9E5C" w14:textId="77777777" w:rsidR="008912BF" w:rsidRPr="008912BF" w:rsidRDefault="008912BF" w:rsidP="008912BF">
            <w:pPr>
              <w:ind w:right="48"/>
              <w:jc w:val="both"/>
              <w:rPr>
                <w:rFonts w:ascii="Arial" w:hAnsi="Arial" w:cs="Arial"/>
                <w:b/>
                <w:color w:val="000000" w:themeColor="text1"/>
              </w:rPr>
            </w:pPr>
            <w:r w:rsidRPr="008912BF">
              <w:rPr>
                <w:rFonts w:ascii="Arial" w:hAnsi="Arial" w:cs="Arial"/>
                <w:b/>
                <w:color w:val="000000" w:themeColor="text1"/>
              </w:rPr>
              <w:t xml:space="preserve">Riesgos Asignados </w:t>
            </w:r>
            <w:r w:rsidRPr="008912BF">
              <w:rPr>
                <w:rFonts w:ascii="Arial" w:hAnsi="Arial" w:cs="Arial"/>
                <w:b/>
                <w:bCs/>
                <w:color w:val="000000" w:themeColor="text1"/>
              </w:rPr>
              <w:t xml:space="preserve">al </w:t>
            </w:r>
            <w:r w:rsidRPr="008912BF">
              <w:rPr>
                <w:rFonts w:ascii="Arial" w:hAnsi="Arial" w:cs="Arial"/>
                <w:b/>
                <w:color w:val="000000" w:themeColor="text1"/>
                <w:u w:val="single"/>
              </w:rPr>
              <w:t>OPERADOR</w:t>
            </w:r>
            <w:r w:rsidRPr="008912BF">
              <w:rPr>
                <w:rFonts w:ascii="Arial" w:hAnsi="Arial" w:cs="Arial"/>
                <w:b/>
                <w:color w:val="000000" w:themeColor="text1"/>
              </w:rPr>
              <w:t xml:space="preserve"> en la FASE I:  </w:t>
            </w:r>
          </w:p>
          <w:p w14:paraId="365A310C" w14:textId="77777777" w:rsidR="008912BF" w:rsidRPr="008912BF" w:rsidRDefault="008912BF" w:rsidP="008912BF">
            <w:pPr>
              <w:ind w:left="427" w:right="48"/>
              <w:jc w:val="both"/>
              <w:rPr>
                <w:rFonts w:ascii="Arial" w:hAnsi="Arial" w:cs="Arial"/>
                <w:color w:val="000000" w:themeColor="text1"/>
              </w:rPr>
            </w:pPr>
            <w:r w:rsidRPr="008912BF">
              <w:rPr>
                <w:rFonts w:ascii="Arial" w:hAnsi="Arial" w:cs="Arial"/>
                <w:color w:val="000000" w:themeColor="text1"/>
              </w:rPr>
              <w:t xml:space="preserve"> </w:t>
            </w:r>
          </w:p>
          <w:p w14:paraId="3D187C7D" w14:textId="77777777" w:rsidR="008912BF" w:rsidRPr="008912BF" w:rsidRDefault="008912BF" w:rsidP="008912BF">
            <w:pPr>
              <w:pStyle w:val="Prrafodelista"/>
              <w:numPr>
                <w:ilvl w:val="0"/>
                <w:numId w:val="63"/>
              </w:numPr>
              <w:autoSpaceDE/>
              <w:autoSpaceDN/>
              <w:ind w:right="48"/>
              <w:jc w:val="both"/>
              <w:rPr>
                <w:rFonts w:ascii="Arial" w:hAnsi="Arial" w:cs="Arial"/>
                <w:color w:val="000000" w:themeColor="text1"/>
              </w:rPr>
            </w:pPr>
            <w:r w:rsidRPr="008912BF">
              <w:rPr>
                <w:rFonts w:ascii="Arial" w:hAnsi="Arial" w:cs="Arial"/>
                <w:color w:val="000000" w:themeColor="text1"/>
              </w:rPr>
              <w:t xml:space="preserve">Los efectos desfavorables derivados de las variaciones en los precios de mercado de los insumos, equipos y elementos necesarios para el desarrollo de la FASE I previstos en el Contrato. </w:t>
            </w:r>
          </w:p>
          <w:p w14:paraId="6F6CAD29" w14:textId="77777777" w:rsidR="008912BF" w:rsidRPr="008912BF" w:rsidRDefault="008912BF" w:rsidP="008912BF">
            <w:pPr>
              <w:pStyle w:val="Prrafodelista"/>
              <w:ind w:right="48"/>
              <w:jc w:val="both"/>
              <w:rPr>
                <w:rFonts w:ascii="Arial" w:hAnsi="Arial" w:cs="Arial"/>
                <w:color w:val="000000" w:themeColor="text1"/>
              </w:rPr>
            </w:pPr>
          </w:p>
          <w:p w14:paraId="373BF15C" w14:textId="77777777" w:rsidR="008912BF" w:rsidRPr="008912BF" w:rsidRDefault="008912BF" w:rsidP="008912BF">
            <w:pPr>
              <w:pStyle w:val="Prrafodelista"/>
              <w:numPr>
                <w:ilvl w:val="0"/>
                <w:numId w:val="63"/>
              </w:numPr>
              <w:autoSpaceDE/>
              <w:autoSpaceDN/>
              <w:ind w:right="48"/>
              <w:jc w:val="both"/>
              <w:rPr>
                <w:rFonts w:ascii="Arial" w:hAnsi="Arial" w:cs="Arial"/>
                <w:color w:val="000000" w:themeColor="text1"/>
              </w:rPr>
            </w:pPr>
            <w:r w:rsidRPr="008912BF">
              <w:rPr>
                <w:rFonts w:ascii="Arial" w:hAnsi="Arial" w:cs="Arial"/>
                <w:color w:val="000000" w:themeColor="text1"/>
              </w:rPr>
              <w:t>Los efectos desfavorables derivados de las variaciones de los componentes económicos y técnicos necesarios para cumplir con las obligaciones del Operador necesarias para la cabal ejecución de este Contrato, relacionadas con la contratación de los subcontratistas, la contratación de personal, las labores administrativas, los equipos y materiales requeridos, el manejo ambiental y social, entre otros.</w:t>
            </w:r>
          </w:p>
          <w:p w14:paraId="11A72CD1" w14:textId="77777777" w:rsidR="008912BF" w:rsidRPr="008912BF" w:rsidRDefault="008912BF" w:rsidP="008912BF">
            <w:pPr>
              <w:ind w:right="48"/>
              <w:contextualSpacing/>
              <w:jc w:val="both"/>
              <w:rPr>
                <w:rFonts w:ascii="Arial" w:hAnsi="Arial" w:cs="Arial"/>
                <w:color w:val="000000" w:themeColor="text1"/>
              </w:rPr>
            </w:pPr>
          </w:p>
          <w:p w14:paraId="556F11F6" w14:textId="77777777" w:rsidR="008912BF" w:rsidRPr="008912BF" w:rsidRDefault="008912BF" w:rsidP="008912BF">
            <w:pPr>
              <w:pStyle w:val="Prrafodelista"/>
              <w:numPr>
                <w:ilvl w:val="0"/>
                <w:numId w:val="63"/>
              </w:numPr>
              <w:autoSpaceDE/>
              <w:autoSpaceDN/>
              <w:ind w:right="48"/>
              <w:jc w:val="both"/>
              <w:rPr>
                <w:rFonts w:ascii="Arial" w:hAnsi="Arial" w:cs="Arial"/>
                <w:color w:val="000000" w:themeColor="text1"/>
                <w:lang w:val="es-ES"/>
              </w:rPr>
            </w:pPr>
            <w:r w:rsidRPr="52DB499F">
              <w:rPr>
                <w:rFonts w:ascii="Arial" w:hAnsi="Arial" w:cs="Arial"/>
                <w:color w:val="000000" w:themeColor="text1"/>
                <w:lang w:val="es-ES"/>
              </w:rPr>
              <w:lastRenderedPageBreak/>
              <w:t xml:space="preserve">Los efectos desfavorables derivados de las variaciones de (i) el valor del Peso con relación a cualquier otra moneda, incluyendo, pero sin limitarse al </w:t>
            </w:r>
            <w:proofErr w:type="gramStart"/>
            <w:r w:rsidRPr="52DB499F">
              <w:rPr>
                <w:rFonts w:ascii="Arial" w:hAnsi="Arial" w:cs="Arial"/>
                <w:color w:val="000000" w:themeColor="text1"/>
                <w:lang w:val="es-ES"/>
              </w:rPr>
              <w:t>Dólar</w:t>
            </w:r>
            <w:proofErr w:type="gramEnd"/>
            <w:r w:rsidRPr="52DB499F">
              <w:rPr>
                <w:rFonts w:ascii="Arial" w:hAnsi="Arial" w:cs="Arial"/>
                <w:color w:val="000000" w:themeColor="text1"/>
                <w:lang w:val="es-ES"/>
              </w:rPr>
              <w:t>, (</w:t>
            </w:r>
            <w:proofErr w:type="spellStart"/>
            <w:r w:rsidRPr="52DB499F">
              <w:rPr>
                <w:rFonts w:ascii="Arial" w:hAnsi="Arial" w:cs="Arial"/>
                <w:color w:val="000000" w:themeColor="text1"/>
                <w:lang w:val="es-ES"/>
              </w:rPr>
              <w:t>ii</w:t>
            </w:r>
            <w:proofErr w:type="spellEnd"/>
            <w:r w:rsidRPr="52DB499F">
              <w:rPr>
                <w:rFonts w:ascii="Arial" w:hAnsi="Arial" w:cs="Arial"/>
                <w:color w:val="000000" w:themeColor="text1"/>
                <w:lang w:val="es-ES"/>
              </w:rPr>
              <w:t>) los indicadores económicos colombianos, (</w:t>
            </w:r>
            <w:proofErr w:type="spellStart"/>
            <w:r w:rsidRPr="52DB499F">
              <w:rPr>
                <w:rFonts w:ascii="Arial" w:hAnsi="Arial" w:cs="Arial"/>
                <w:color w:val="000000" w:themeColor="text1"/>
                <w:lang w:val="es-ES"/>
              </w:rPr>
              <w:t>iii</w:t>
            </w:r>
            <w:proofErr w:type="spellEnd"/>
            <w:r w:rsidRPr="52DB499F">
              <w:rPr>
                <w:rFonts w:ascii="Arial" w:hAnsi="Arial" w:cs="Arial"/>
                <w:color w:val="000000" w:themeColor="text1"/>
                <w:lang w:val="es-ES"/>
              </w:rPr>
              <w:t xml:space="preserve">) la economía colombiana o del país de origen del Contratista (o de cualquiera de sus accionistas o miembros) </w:t>
            </w:r>
          </w:p>
          <w:p w14:paraId="2110E183" w14:textId="77777777" w:rsidR="008912BF" w:rsidRPr="008912BF" w:rsidRDefault="008912BF" w:rsidP="008912BF">
            <w:pPr>
              <w:ind w:right="48"/>
              <w:contextualSpacing/>
              <w:jc w:val="both"/>
              <w:rPr>
                <w:rFonts w:ascii="Arial" w:hAnsi="Arial" w:cs="Arial"/>
                <w:color w:val="000000" w:themeColor="text1"/>
              </w:rPr>
            </w:pPr>
          </w:p>
          <w:p w14:paraId="1FA81B95" w14:textId="77777777" w:rsidR="008912BF" w:rsidRPr="008912BF" w:rsidRDefault="008912BF" w:rsidP="008912BF">
            <w:pPr>
              <w:pStyle w:val="Prrafodelista"/>
              <w:numPr>
                <w:ilvl w:val="0"/>
                <w:numId w:val="63"/>
              </w:numPr>
              <w:autoSpaceDE/>
              <w:autoSpaceDN/>
              <w:ind w:right="48"/>
              <w:jc w:val="both"/>
              <w:rPr>
                <w:rFonts w:ascii="Arial" w:hAnsi="Arial" w:cs="Arial"/>
                <w:color w:val="000000" w:themeColor="text1"/>
              </w:rPr>
            </w:pPr>
            <w:r w:rsidRPr="008912BF">
              <w:rPr>
                <w:rFonts w:ascii="Arial" w:hAnsi="Arial" w:cs="Arial"/>
                <w:color w:val="000000" w:themeColor="text1"/>
              </w:rPr>
              <w:t>Los efectos desfavorables derivados de la variación en el Índice de Precios al Consumidor, Índice de Precios al Productos, y cualquier otro índice o canasta de costos macroeconómica que tenga efectos económicos</w:t>
            </w:r>
          </w:p>
          <w:p w14:paraId="0F36F76D" w14:textId="77777777" w:rsidR="008912BF" w:rsidRPr="008912BF" w:rsidRDefault="008912BF" w:rsidP="008912BF">
            <w:pPr>
              <w:ind w:left="360" w:right="48"/>
              <w:contextualSpacing/>
              <w:jc w:val="both"/>
              <w:rPr>
                <w:rFonts w:ascii="Arial" w:hAnsi="Arial" w:cs="Arial"/>
                <w:color w:val="000000" w:themeColor="text1"/>
              </w:rPr>
            </w:pPr>
          </w:p>
          <w:p w14:paraId="4ABED156" w14:textId="77777777" w:rsidR="008912BF" w:rsidRPr="008912BF" w:rsidRDefault="008912BF" w:rsidP="008912BF">
            <w:pPr>
              <w:pStyle w:val="Prrafodelista"/>
              <w:numPr>
                <w:ilvl w:val="0"/>
                <w:numId w:val="63"/>
              </w:numPr>
              <w:autoSpaceDE/>
              <w:autoSpaceDN/>
              <w:ind w:right="48"/>
              <w:jc w:val="both"/>
              <w:rPr>
                <w:rFonts w:ascii="Arial" w:hAnsi="Arial" w:cs="Arial"/>
                <w:color w:val="000000" w:themeColor="text1"/>
              </w:rPr>
            </w:pPr>
            <w:r w:rsidRPr="008912BF">
              <w:rPr>
                <w:rFonts w:ascii="Arial" w:hAnsi="Arial" w:cs="Arial"/>
                <w:color w:val="000000" w:themeColor="text1"/>
              </w:rPr>
              <w:t xml:space="preserve">Los efectos desfavorables derivados de las variaciones en el costo de la nómina que disponga </w:t>
            </w:r>
            <w:r w:rsidRPr="008912BF">
              <w:rPr>
                <w:rFonts w:ascii="Arial" w:hAnsi="Arial" w:cs="Arial"/>
                <w:b/>
                <w:color w:val="000000" w:themeColor="text1"/>
              </w:rPr>
              <w:t>EL OPERADOR</w:t>
            </w:r>
            <w:r w:rsidRPr="008912BF">
              <w:rPr>
                <w:rFonts w:ascii="Arial" w:hAnsi="Arial" w:cs="Arial"/>
                <w:b/>
                <w:bCs/>
                <w:color w:val="000000" w:themeColor="text1"/>
              </w:rPr>
              <w:t xml:space="preserve"> </w:t>
            </w:r>
            <w:r w:rsidRPr="008912BF">
              <w:rPr>
                <w:rFonts w:ascii="Arial" w:hAnsi="Arial" w:cs="Arial"/>
                <w:color w:val="000000" w:themeColor="text1"/>
              </w:rPr>
              <w:t xml:space="preserve">o sus contratistas derivados para la ejecución del presente contrato. </w:t>
            </w:r>
          </w:p>
          <w:p w14:paraId="1571A7B0" w14:textId="77777777" w:rsidR="008912BF" w:rsidRPr="008912BF" w:rsidRDefault="008912BF" w:rsidP="008912BF">
            <w:pPr>
              <w:ind w:right="48"/>
              <w:contextualSpacing/>
              <w:jc w:val="both"/>
              <w:rPr>
                <w:rFonts w:ascii="Arial" w:hAnsi="Arial" w:cs="Arial"/>
                <w:color w:val="000000" w:themeColor="text1"/>
              </w:rPr>
            </w:pPr>
          </w:p>
          <w:p w14:paraId="443ABD70" w14:textId="77777777" w:rsidR="008912BF" w:rsidRPr="008912BF" w:rsidRDefault="008912BF" w:rsidP="008912BF">
            <w:pPr>
              <w:pStyle w:val="Prrafodelista"/>
              <w:numPr>
                <w:ilvl w:val="0"/>
                <w:numId w:val="63"/>
              </w:numPr>
              <w:autoSpaceDE/>
              <w:autoSpaceDN/>
              <w:ind w:right="48"/>
              <w:jc w:val="both"/>
              <w:rPr>
                <w:rFonts w:ascii="Arial" w:hAnsi="Arial" w:cs="Arial"/>
                <w:color w:val="000000" w:themeColor="text1"/>
              </w:rPr>
            </w:pPr>
            <w:r w:rsidRPr="008912BF">
              <w:rPr>
                <w:rFonts w:ascii="Arial" w:hAnsi="Arial" w:cs="Arial"/>
                <w:color w:val="000000" w:themeColor="text1"/>
              </w:rPr>
              <w:t xml:space="preserve">Los efectos desfavorables derivados del no pago de salarios, prestaciones sociales e indemnizaciones de la nómina disponga </w:t>
            </w:r>
            <w:r w:rsidRPr="008912BF">
              <w:rPr>
                <w:rFonts w:ascii="Arial" w:hAnsi="Arial" w:cs="Arial"/>
                <w:b/>
                <w:color w:val="000000" w:themeColor="text1"/>
              </w:rPr>
              <w:t>EL OPERADOR</w:t>
            </w:r>
            <w:r w:rsidRPr="008912BF">
              <w:rPr>
                <w:rFonts w:ascii="Arial" w:hAnsi="Arial" w:cs="Arial"/>
                <w:color w:val="000000" w:themeColor="text1"/>
              </w:rPr>
              <w:t xml:space="preserve"> o sus contratistas derivados para la ejecución del presente contrato.</w:t>
            </w:r>
          </w:p>
          <w:p w14:paraId="1C825BDD" w14:textId="77777777" w:rsidR="008912BF" w:rsidRPr="008912BF" w:rsidRDefault="008912BF" w:rsidP="008912BF">
            <w:pPr>
              <w:ind w:right="48"/>
              <w:contextualSpacing/>
              <w:jc w:val="both"/>
              <w:rPr>
                <w:rFonts w:ascii="Arial" w:hAnsi="Arial" w:cs="Arial"/>
                <w:color w:val="000000" w:themeColor="text1"/>
              </w:rPr>
            </w:pPr>
          </w:p>
          <w:p w14:paraId="500AEF85" w14:textId="77777777" w:rsidR="008912BF" w:rsidRPr="008912BF" w:rsidRDefault="008912BF" w:rsidP="008912BF">
            <w:pPr>
              <w:pStyle w:val="Prrafodelista"/>
              <w:numPr>
                <w:ilvl w:val="0"/>
                <w:numId w:val="63"/>
              </w:numPr>
              <w:autoSpaceDE/>
              <w:autoSpaceDN/>
              <w:ind w:right="48"/>
              <w:jc w:val="both"/>
              <w:rPr>
                <w:rFonts w:ascii="Arial" w:hAnsi="Arial" w:cs="Arial"/>
                <w:color w:val="000000" w:themeColor="text1"/>
              </w:rPr>
            </w:pPr>
            <w:r w:rsidRPr="008912BF">
              <w:rPr>
                <w:rFonts w:ascii="Arial" w:hAnsi="Arial" w:cs="Arial"/>
                <w:color w:val="000000" w:themeColor="text1"/>
              </w:rPr>
              <w:t xml:space="preserve">Los efectos desfavorables derivados de los accidentes presentados en el sitio de trabajo por parte del personal dispuesto por </w:t>
            </w:r>
            <w:r w:rsidRPr="008912BF">
              <w:rPr>
                <w:rFonts w:ascii="Arial" w:hAnsi="Arial" w:cs="Arial"/>
                <w:b/>
                <w:color w:val="000000" w:themeColor="text1"/>
              </w:rPr>
              <w:t xml:space="preserve">EL </w:t>
            </w:r>
            <w:r w:rsidRPr="008912BF">
              <w:rPr>
                <w:rFonts w:ascii="Arial" w:eastAsiaTheme="minorEastAsia" w:hAnsi="Arial" w:cs="Arial"/>
                <w:b/>
                <w:bCs/>
                <w:color w:val="000000" w:themeColor="text1"/>
              </w:rPr>
              <w:t>OPERADOR</w:t>
            </w:r>
            <w:r w:rsidRPr="008912BF">
              <w:rPr>
                <w:rFonts w:ascii="Arial" w:hAnsi="Arial" w:cs="Arial"/>
                <w:color w:val="000000" w:themeColor="text1"/>
              </w:rPr>
              <w:t xml:space="preserve"> o sus contratistas derivados para la ejecución del presente contrato. </w:t>
            </w:r>
          </w:p>
          <w:p w14:paraId="4E93B109" w14:textId="77777777" w:rsidR="008912BF" w:rsidRPr="008912BF" w:rsidRDefault="008912BF" w:rsidP="008912BF">
            <w:pPr>
              <w:ind w:right="48"/>
              <w:contextualSpacing/>
              <w:jc w:val="both"/>
              <w:rPr>
                <w:rFonts w:ascii="Arial" w:hAnsi="Arial" w:cs="Arial"/>
                <w:color w:val="000000" w:themeColor="text1"/>
              </w:rPr>
            </w:pPr>
          </w:p>
          <w:p w14:paraId="12FB7971" w14:textId="77777777" w:rsidR="008912BF" w:rsidRPr="008912BF" w:rsidRDefault="008912BF" w:rsidP="008912BF">
            <w:pPr>
              <w:pStyle w:val="Prrafodelista"/>
              <w:numPr>
                <w:ilvl w:val="0"/>
                <w:numId w:val="63"/>
              </w:numPr>
              <w:autoSpaceDE/>
              <w:autoSpaceDN/>
              <w:ind w:right="48"/>
              <w:jc w:val="both"/>
              <w:rPr>
                <w:rFonts w:ascii="Arial" w:hAnsi="Arial" w:cs="Arial"/>
                <w:color w:val="000000" w:themeColor="text1"/>
              </w:rPr>
            </w:pPr>
            <w:r w:rsidRPr="008912BF">
              <w:rPr>
                <w:rFonts w:ascii="Arial" w:hAnsi="Arial" w:cs="Arial"/>
                <w:color w:val="000000" w:themeColor="text1"/>
              </w:rPr>
              <w:t>Los efectos desfavorables derivados de la pérdida de información que genere impacto en la ejecución del contrato</w:t>
            </w:r>
          </w:p>
          <w:p w14:paraId="546EAF5A" w14:textId="77777777" w:rsidR="008912BF" w:rsidRPr="008912BF" w:rsidRDefault="008912BF" w:rsidP="008912BF">
            <w:pPr>
              <w:ind w:right="48"/>
              <w:contextualSpacing/>
              <w:jc w:val="both"/>
              <w:rPr>
                <w:rFonts w:ascii="Arial" w:hAnsi="Arial" w:cs="Arial"/>
                <w:color w:val="000000" w:themeColor="text1"/>
              </w:rPr>
            </w:pPr>
          </w:p>
          <w:p w14:paraId="3549FE97" w14:textId="77777777" w:rsidR="008912BF" w:rsidRPr="008912BF" w:rsidRDefault="008912BF" w:rsidP="008912BF">
            <w:pPr>
              <w:pStyle w:val="Prrafodelista"/>
              <w:numPr>
                <w:ilvl w:val="0"/>
                <w:numId w:val="63"/>
              </w:numPr>
              <w:autoSpaceDE/>
              <w:autoSpaceDN/>
              <w:ind w:right="48"/>
              <w:jc w:val="both"/>
              <w:rPr>
                <w:rFonts w:ascii="Arial" w:hAnsi="Arial" w:cs="Arial"/>
                <w:color w:val="000000" w:themeColor="text1"/>
              </w:rPr>
            </w:pPr>
            <w:r w:rsidRPr="008912BF">
              <w:rPr>
                <w:rFonts w:ascii="Arial" w:hAnsi="Arial" w:cs="Arial"/>
                <w:color w:val="000000" w:themeColor="text1"/>
              </w:rPr>
              <w:t xml:space="preserve">Los efectos desfavorables derivados de cualquier accidente que pueda sufrir el personal de </w:t>
            </w:r>
            <w:r w:rsidRPr="008912BF">
              <w:rPr>
                <w:rFonts w:ascii="Arial" w:hAnsi="Arial" w:cs="Arial"/>
                <w:b/>
                <w:color w:val="000000" w:themeColor="text1"/>
              </w:rPr>
              <w:t xml:space="preserve">EL </w:t>
            </w:r>
            <w:r w:rsidRPr="008912BF">
              <w:rPr>
                <w:rFonts w:ascii="Arial" w:eastAsiaTheme="minorEastAsia" w:hAnsi="Arial" w:cs="Arial"/>
                <w:b/>
                <w:bCs/>
                <w:color w:val="000000" w:themeColor="text1"/>
              </w:rPr>
              <w:t>OPERADOR</w:t>
            </w:r>
            <w:r w:rsidRPr="008912BF">
              <w:rPr>
                <w:rFonts w:ascii="Arial" w:hAnsi="Arial" w:cs="Arial"/>
                <w:b/>
                <w:color w:val="000000" w:themeColor="text1"/>
              </w:rPr>
              <w:t xml:space="preserve"> </w:t>
            </w:r>
            <w:r w:rsidRPr="008912BF">
              <w:rPr>
                <w:rFonts w:ascii="Arial" w:hAnsi="Arial" w:cs="Arial"/>
                <w:color w:val="000000" w:themeColor="text1"/>
              </w:rPr>
              <w:t xml:space="preserve">con ocasión de la ejecución en las distintas etapas del presente contrato. </w:t>
            </w:r>
          </w:p>
          <w:p w14:paraId="72B8BA19" w14:textId="77777777" w:rsidR="008912BF" w:rsidRPr="008912BF" w:rsidRDefault="008912BF" w:rsidP="008912BF">
            <w:pPr>
              <w:ind w:right="48"/>
              <w:contextualSpacing/>
              <w:jc w:val="both"/>
              <w:rPr>
                <w:rFonts w:ascii="Arial" w:hAnsi="Arial" w:cs="Arial"/>
                <w:color w:val="000000" w:themeColor="text1"/>
              </w:rPr>
            </w:pPr>
          </w:p>
          <w:p w14:paraId="33C849B8" w14:textId="77777777" w:rsidR="008912BF" w:rsidRPr="008912BF" w:rsidRDefault="008912BF" w:rsidP="008912BF">
            <w:pPr>
              <w:pStyle w:val="Prrafodelista"/>
              <w:numPr>
                <w:ilvl w:val="0"/>
                <w:numId w:val="63"/>
              </w:numPr>
              <w:autoSpaceDE/>
              <w:autoSpaceDN/>
              <w:ind w:right="48"/>
              <w:jc w:val="both"/>
              <w:rPr>
                <w:rFonts w:ascii="Arial" w:hAnsi="Arial" w:cs="Arial"/>
                <w:color w:val="000000" w:themeColor="text1"/>
              </w:rPr>
            </w:pPr>
            <w:r w:rsidRPr="008912BF">
              <w:rPr>
                <w:rFonts w:ascii="Arial" w:hAnsi="Arial" w:cs="Arial"/>
                <w:color w:val="000000" w:themeColor="text1"/>
              </w:rPr>
              <w:t>Los efectos desfavorables derivados de las variaciones en el costo de la prima de las garantías que deba constituir para afianzar el presente contrato</w:t>
            </w:r>
          </w:p>
          <w:p w14:paraId="25C0DC68" w14:textId="77777777" w:rsidR="008912BF" w:rsidRPr="008912BF" w:rsidRDefault="008912BF" w:rsidP="008912BF">
            <w:pPr>
              <w:ind w:right="48"/>
              <w:contextualSpacing/>
              <w:jc w:val="both"/>
              <w:rPr>
                <w:rFonts w:ascii="Arial" w:hAnsi="Arial" w:cs="Arial"/>
                <w:color w:val="000000" w:themeColor="text1"/>
              </w:rPr>
            </w:pPr>
          </w:p>
          <w:p w14:paraId="72D43CF9" w14:textId="77777777" w:rsidR="008912BF" w:rsidRPr="008912BF" w:rsidRDefault="008912BF" w:rsidP="008912BF">
            <w:pPr>
              <w:pStyle w:val="Prrafodelista"/>
              <w:numPr>
                <w:ilvl w:val="0"/>
                <w:numId w:val="63"/>
              </w:numPr>
              <w:autoSpaceDE/>
              <w:autoSpaceDN/>
              <w:ind w:right="48"/>
              <w:jc w:val="both"/>
              <w:rPr>
                <w:rFonts w:ascii="Arial" w:hAnsi="Arial" w:cs="Arial"/>
                <w:color w:val="000000" w:themeColor="text1"/>
              </w:rPr>
            </w:pPr>
            <w:r w:rsidRPr="008912BF">
              <w:rPr>
                <w:rFonts w:ascii="Arial" w:hAnsi="Arial" w:cs="Arial"/>
                <w:color w:val="000000" w:themeColor="text1"/>
              </w:rPr>
              <w:t xml:space="preserve">Los efectos desfavorables derivados de la constitución, prórroga o reexpedición de los mecanismos de cobertura de riesgos a su cargo, en las diferentes Etapas del contrato.  </w:t>
            </w:r>
          </w:p>
          <w:p w14:paraId="53340954" w14:textId="77777777" w:rsidR="008912BF" w:rsidRPr="008912BF" w:rsidRDefault="008912BF" w:rsidP="008912BF">
            <w:pPr>
              <w:ind w:right="48"/>
              <w:contextualSpacing/>
              <w:jc w:val="both"/>
              <w:rPr>
                <w:rFonts w:ascii="Arial" w:hAnsi="Arial" w:cs="Arial"/>
                <w:color w:val="000000" w:themeColor="text1"/>
              </w:rPr>
            </w:pPr>
          </w:p>
          <w:p w14:paraId="0E56B283" w14:textId="77777777" w:rsidR="008912BF" w:rsidRPr="008912BF" w:rsidRDefault="008912BF" w:rsidP="008912BF">
            <w:pPr>
              <w:pStyle w:val="Prrafodelista"/>
              <w:numPr>
                <w:ilvl w:val="0"/>
                <w:numId w:val="63"/>
              </w:numPr>
              <w:autoSpaceDE/>
              <w:autoSpaceDN/>
              <w:ind w:right="48"/>
              <w:jc w:val="both"/>
              <w:rPr>
                <w:rFonts w:ascii="Arial" w:hAnsi="Arial" w:cs="Arial"/>
                <w:color w:val="000000" w:themeColor="text1"/>
              </w:rPr>
            </w:pPr>
            <w:r w:rsidRPr="008912BF">
              <w:rPr>
                <w:rFonts w:ascii="Arial" w:hAnsi="Arial" w:cs="Arial"/>
                <w:color w:val="000000" w:themeColor="text1"/>
              </w:rPr>
              <w:t xml:space="preserve">Los efectos desfavorables derivados de todos y cualesquiera daños, perjuicios o pérdidas de la Infraestructura causados por terceros diferentes del </w:t>
            </w:r>
            <w:r w:rsidRPr="008912BF">
              <w:rPr>
                <w:rFonts w:ascii="Arial" w:hAnsi="Arial" w:cs="Arial"/>
                <w:b/>
                <w:color w:val="000000" w:themeColor="text1"/>
              </w:rPr>
              <w:t>MINISTERIO</w:t>
            </w:r>
            <w:r w:rsidRPr="008912BF">
              <w:rPr>
                <w:rFonts w:ascii="Arial" w:hAnsi="Arial" w:cs="Arial"/>
                <w:color w:val="000000" w:themeColor="text1"/>
              </w:rPr>
              <w:t xml:space="preserve">, sin perjuicio de la facultad del </w:t>
            </w:r>
            <w:r w:rsidRPr="008912BF">
              <w:rPr>
                <w:rFonts w:ascii="Arial" w:hAnsi="Arial" w:cs="Arial"/>
                <w:b/>
                <w:color w:val="000000" w:themeColor="text1"/>
              </w:rPr>
              <w:t xml:space="preserve">OPERADOR </w:t>
            </w:r>
            <w:r w:rsidRPr="008912BF">
              <w:rPr>
                <w:rFonts w:ascii="Arial" w:hAnsi="Arial" w:cs="Arial"/>
                <w:color w:val="000000" w:themeColor="text1"/>
              </w:rPr>
              <w:t xml:space="preserve">de exigir a terceros diferentes de </w:t>
            </w:r>
            <w:r w:rsidRPr="008912BF">
              <w:rPr>
                <w:rFonts w:ascii="Arial" w:hAnsi="Arial" w:cs="Arial"/>
                <w:b/>
                <w:color w:val="000000" w:themeColor="text1"/>
              </w:rPr>
              <w:t>EL MINISTERIO</w:t>
            </w:r>
            <w:r w:rsidRPr="008912BF">
              <w:rPr>
                <w:rFonts w:ascii="Arial" w:hAnsi="Arial" w:cs="Arial"/>
                <w:color w:val="000000" w:themeColor="text1"/>
              </w:rPr>
              <w:t xml:space="preserve"> la reparación o indemnización de los daños y perjuicios cuando a ello haya lugar, o la ejecución de la Garantía indicada en este contrato</w:t>
            </w:r>
          </w:p>
          <w:p w14:paraId="2F0AFAA5" w14:textId="77777777" w:rsidR="008912BF" w:rsidRPr="008912BF" w:rsidRDefault="008912BF" w:rsidP="008912BF">
            <w:pPr>
              <w:pStyle w:val="Prrafodelista"/>
              <w:ind w:right="48"/>
              <w:jc w:val="both"/>
              <w:rPr>
                <w:rFonts w:ascii="Arial" w:hAnsi="Arial" w:cs="Arial"/>
                <w:color w:val="000000" w:themeColor="text1"/>
              </w:rPr>
            </w:pPr>
          </w:p>
          <w:p w14:paraId="533E687A" w14:textId="77777777" w:rsidR="008912BF" w:rsidRPr="008912BF" w:rsidRDefault="008912BF" w:rsidP="008912BF">
            <w:pPr>
              <w:pStyle w:val="Prrafodelista"/>
              <w:numPr>
                <w:ilvl w:val="0"/>
                <w:numId w:val="63"/>
              </w:numPr>
              <w:autoSpaceDE/>
              <w:autoSpaceDN/>
              <w:ind w:right="48"/>
              <w:jc w:val="both"/>
              <w:rPr>
                <w:rFonts w:ascii="Arial" w:hAnsi="Arial" w:cs="Arial"/>
                <w:color w:val="000000" w:themeColor="text1"/>
                <w:lang w:val="es-ES"/>
              </w:rPr>
            </w:pPr>
            <w:r w:rsidRPr="52DB499F">
              <w:rPr>
                <w:rFonts w:ascii="Arial" w:hAnsi="Arial" w:cs="Arial"/>
                <w:color w:val="000000" w:themeColor="text1"/>
                <w:lang w:val="es-ES"/>
              </w:rPr>
              <w:t xml:space="preserve">Los efectos desfavorables derivados de cualquier daño, total o parcial o cualquier pérdida de la infraestructura construida a través del presente contrato, bien sea cuando ocurra por eventos imputables al </w:t>
            </w:r>
            <w:r w:rsidRPr="52DB499F">
              <w:rPr>
                <w:rFonts w:ascii="Arial" w:hAnsi="Arial" w:cs="Arial"/>
                <w:b/>
                <w:color w:val="000000" w:themeColor="text1"/>
                <w:lang w:val="es-ES"/>
              </w:rPr>
              <w:t>OPERADOR</w:t>
            </w:r>
            <w:r w:rsidRPr="52DB499F">
              <w:rPr>
                <w:rFonts w:ascii="Arial" w:hAnsi="Arial" w:cs="Arial"/>
                <w:color w:val="000000" w:themeColor="text1"/>
                <w:lang w:val="es-ES"/>
              </w:rPr>
              <w:t xml:space="preserve"> o por eventos de fuerza mayor o caso fortuito cubiertos por la garantía indicada en este contrato.</w:t>
            </w:r>
          </w:p>
          <w:p w14:paraId="1C3AF6AD" w14:textId="77777777" w:rsidR="008912BF" w:rsidRPr="008912BF" w:rsidRDefault="008912BF" w:rsidP="008912BF">
            <w:pPr>
              <w:ind w:right="48"/>
              <w:contextualSpacing/>
              <w:jc w:val="both"/>
              <w:rPr>
                <w:rFonts w:ascii="Arial" w:hAnsi="Arial" w:cs="Arial"/>
                <w:color w:val="000000" w:themeColor="text1"/>
              </w:rPr>
            </w:pPr>
          </w:p>
          <w:p w14:paraId="1D1602F9" w14:textId="77777777" w:rsidR="008912BF" w:rsidRPr="008912BF" w:rsidRDefault="008912BF" w:rsidP="008912BF">
            <w:pPr>
              <w:pStyle w:val="Prrafodelista"/>
              <w:numPr>
                <w:ilvl w:val="0"/>
                <w:numId w:val="63"/>
              </w:numPr>
              <w:autoSpaceDE/>
              <w:autoSpaceDN/>
              <w:ind w:right="48"/>
              <w:jc w:val="both"/>
              <w:rPr>
                <w:rFonts w:ascii="Arial" w:hAnsi="Arial" w:cs="Arial"/>
                <w:color w:val="000000" w:themeColor="text1"/>
              </w:rPr>
            </w:pPr>
            <w:r w:rsidRPr="008912BF">
              <w:rPr>
                <w:rFonts w:ascii="Arial" w:hAnsi="Arial" w:cs="Arial"/>
                <w:color w:val="000000" w:themeColor="text1"/>
              </w:rPr>
              <w:t xml:space="preserve">Los efectos desfavorables derivados de la destrucción total o parcial o hurto de los bienes, materiales y equipos del </w:t>
            </w:r>
            <w:r w:rsidRPr="008912BF">
              <w:rPr>
                <w:rFonts w:ascii="Arial" w:hAnsi="Arial" w:cs="Arial"/>
                <w:b/>
                <w:color w:val="000000" w:themeColor="text1"/>
              </w:rPr>
              <w:t>OPERADOR</w:t>
            </w:r>
            <w:r w:rsidRPr="008912BF">
              <w:rPr>
                <w:rFonts w:ascii="Arial" w:hAnsi="Arial" w:cs="Arial"/>
                <w:color w:val="000000" w:themeColor="text1"/>
              </w:rPr>
              <w:t xml:space="preserve"> o sus contratistas derivados.</w:t>
            </w:r>
          </w:p>
          <w:p w14:paraId="707CBFCE" w14:textId="77777777" w:rsidR="008912BF" w:rsidRPr="008912BF" w:rsidRDefault="008912BF" w:rsidP="008912BF">
            <w:pPr>
              <w:ind w:right="48"/>
              <w:contextualSpacing/>
              <w:jc w:val="both"/>
              <w:rPr>
                <w:rFonts w:ascii="Arial" w:hAnsi="Arial" w:cs="Arial"/>
                <w:color w:val="000000" w:themeColor="text1"/>
              </w:rPr>
            </w:pPr>
          </w:p>
          <w:p w14:paraId="7CD72842" w14:textId="77777777" w:rsidR="008912BF" w:rsidRPr="008912BF" w:rsidRDefault="008912BF" w:rsidP="008912BF">
            <w:pPr>
              <w:pStyle w:val="Prrafodelista"/>
              <w:numPr>
                <w:ilvl w:val="0"/>
                <w:numId w:val="63"/>
              </w:numPr>
              <w:autoSpaceDE/>
              <w:autoSpaceDN/>
              <w:ind w:right="48"/>
              <w:jc w:val="both"/>
              <w:rPr>
                <w:rFonts w:ascii="Arial" w:hAnsi="Arial" w:cs="Arial"/>
                <w:b/>
                <w:color w:val="000000" w:themeColor="text1"/>
              </w:rPr>
            </w:pPr>
            <w:r w:rsidRPr="008912BF">
              <w:rPr>
                <w:rFonts w:ascii="Arial" w:hAnsi="Arial" w:cs="Arial"/>
                <w:color w:val="000000" w:themeColor="text1"/>
              </w:rPr>
              <w:t>Los efectos desfavorables derivados de cualquier daño a terceros como producto del desarrollo de la ejecución del Contrato. Lo anterior sin perjuicio de las garantías establecidas en este contrato.</w:t>
            </w:r>
          </w:p>
          <w:p w14:paraId="653077DE" w14:textId="77777777" w:rsidR="008912BF" w:rsidRPr="008912BF" w:rsidRDefault="008912BF" w:rsidP="008912BF">
            <w:pPr>
              <w:pStyle w:val="Prrafodelista"/>
              <w:ind w:right="48"/>
              <w:jc w:val="both"/>
              <w:rPr>
                <w:rFonts w:ascii="Arial" w:hAnsi="Arial" w:cs="Arial"/>
                <w:b/>
                <w:color w:val="000000" w:themeColor="text1"/>
              </w:rPr>
            </w:pPr>
          </w:p>
          <w:p w14:paraId="0F735E49" w14:textId="77777777" w:rsidR="008912BF" w:rsidRPr="008912BF" w:rsidRDefault="008912BF" w:rsidP="008912BF">
            <w:pPr>
              <w:pStyle w:val="Prrafodelista"/>
              <w:numPr>
                <w:ilvl w:val="0"/>
                <w:numId w:val="63"/>
              </w:numPr>
              <w:autoSpaceDE/>
              <w:autoSpaceDN/>
              <w:ind w:right="48"/>
              <w:jc w:val="both"/>
              <w:rPr>
                <w:rFonts w:ascii="Arial" w:hAnsi="Arial" w:cs="Arial"/>
                <w:b/>
                <w:color w:val="000000" w:themeColor="text1"/>
              </w:rPr>
            </w:pPr>
            <w:r w:rsidRPr="008912BF">
              <w:rPr>
                <w:rFonts w:ascii="Arial" w:hAnsi="Arial" w:cs="Arial"/>
                <w:color w:val="000000" w:themeColor="text1"/>
              </w:rPr>
              <w:t>Los efectos desfavorables derivados de la oposición de la comunidad a la realización del Proyecto.</w:t>
            </w:r>
          </w:p>
          <w:p w14:paraId="57F4D9CE" w14:textId="77777777" w:rsidR="008912BF" w:rsidRPr="008912BF" w:rsidRDefault="008912BF" w:rsidP="008912BF">
            <w:pPr>
              <w:ind w:right="48"/>
              <w:contextualSpacing/>
              <w:jc w:val="both"/>
              <w:rPr>
                <w:rFonts w:ascii="Arial" w:hAnsi="Arial" w:cs="Arial"/>
                <w:b/>
                <w:color w:val="000000" w:themeColor="text1"/>
              </w:rPr>
            </w:pPr>
          </w:p>
          <w:p w14:paraId="67549205" w14:textId="77777777" w:rsidR="008912BF" w:rsidRPr="008912BF" w:rsidRDefault="008912BF" w:rsidP="008912BF">
            <w:pPr>
              <w:pStyle w:val="Prrafodelista"/>
              <w:numPr>
                <w:ilvl w:val="0"/>
                <w:numId w:val="63"/>
              </w:numPr>
              <w:autoSpaceDE/>
              <w:autoSpaceDN/>
              <w:ind w:right="48"/>
              <w:jc w:val="both"/>
              <w:rPr>
                <w:rFonts w:ascii="Arial" w:hAnsi="Arial" w:cs="Arial"/>
                <w:b/>
                <w:color w:val="000000" w:themeColor="text1"/>
              </w:rPr>
            </w:pPr>
            <w:r w:rsidRPr="008912BF">
              <w:rPr>
                <w:rFonts w:ascii="Arial" w:hAnsi="Arial" w:cs="Arial"/>
                <w:color w:val="000000" w:themeColor="text1"/>
              </w:rPr>
              <w:t xml:space="preserve"> Los efectos desfavorables derivados de las variaciones del Cronograma Anexo 2 del contrato</w:t>
            </w:r>
          </w:p>
          <w:p w14:paraId="3272B005" w14:textId="77777777" w:rsidR="008912BF" w:rsidRPr="008912BF" w:rsidRDefault="008912BF" w:rsidP="008912BF">
            <w:pPr>
              <w:pStyle w:val="Prrafodelista"/>
              <w:ind w:right="48"/>
              <w:jc w:val="both"/>
              <w:rPr>
                <w:rFonts w:ascii="Arial" w:hAnsi="Arial" w:cs="Arial"/>
                <w:b/>
                <w:color w:val="000000" w:themeColor="text1"/>
              </w:rPr>
            </w:pPr>
          </w:p>
          <w:p w14:paraId="74D7805D" w14:textId="77777777" w:rsidR="008912BF" w:rsidRPr="008912BF" w:rsidRDefault="008912BF" w:rsidP="008912BF">
            <w:pPr>
              <w:pStyle w:val="Prrafodelista"/>
              <w:numPr>
                <w:ilvl w:val="0"/>
                <w:numId w:val="63"/>
              </w:numPr>
              <w:autoSpaceDE/>
              <w:autoSpaceDN/>
              <w:ind w:right="48"/>
              <w:contextualSpacing w:val="0"/>
              <w:jc w:val="both"/>
              <w:rPr>
                <w:rFonts w:ascii="Arial" w:hAnsi="Arial" w:cs="Arial"/>
                <w:b/>
                <w:color w:val="000000" w:themeColor="text1"/>
              </w:rPr>
            </w:pPr>
            <w:r w:rsidRPr="008912BF">
              <w:rPr>
                <w:rFonts w:ascii="Arial" w:hAnsi="Arial" w:cs="Arial"/>
                <w:color w:val="000000" w:themeColor="text1"/>
              </w:rPr>
              <w:t>Los efectos desfavorables derivados de la terminación anticipada del contrato cualquiera sea su causa.</w:t>
            </w:r>
          </w:p>
          <w:p w14:paraId="0A6453BE" w14:textId="77777777" w:rsidR="008912BF" w:rsidRPr="008912BF" w:rsidRDefault="008912BF" w:rsidP="008912BF">
            <w:pPr>
              <w:ind w:right="48"/>
              <w:jc w:val="both"/>
              <w:rPr>
                <w:rFonts w:ascii="Arial" w:hAnsi="Arial" w:cs="Arial"/>
                <w:b/>
                <w:color w:val="000000" w:themeColor="text1"/>
              </w:rPr>
            </w:pPr>
          </w:p>
          <w:p w14:paraId="45ED5F7D" w14:textId="77777777" w:rsidR="008912BF" w:rsidRPr="008912BF" w:rsidRDefault="008912BF" w:rsidP="008912BF">
            <w:pPr>
              <w:pStyle w:val="Prrafodelista"/>
              <w:numPr>
                <w:ilvl w:val="0"/>
                <w:numId w:val="63"/>
              </w:numPr>
              <w:autoSpaceDE/>
              <w:autoSpaceDN/>
              <w:ind w:right="48"/>
              <w:jc w:val="both"/>
              <w:rPr>
                <w:rFonts w:ascii="Arial" w:hAnsi="Arial" w:cs="Arial"/>
                <w:b/>
                <w:color w:val="000000" w:themeColor="text1"/>
              </w:rPr>
            </w:pPr>
            <w:r w:rsidRPr="008912BF">
              <w:rPr>
                <w:rFonts w:ascii="Arial" w:hAnsi="Arial" w:cs="Arial"/>
                <w:color w:val="000000" w:themeColor="text1"/>
              </w:rPr>
              <w:t>Los efectos desfavorables derivados de los procesos de selección de sus contratistas derivados.</w:t>
            </w:r>
          </w:p>
          <w:p w14:paraId="3E75127B" w14:textId="77777777" w:rsidR="008912BF" w:rsidRPr="008912BF" w:rsidRDefault="008912BF" w:rsidP="008912BF">
            <w:pPr>
              <w:ind w:left="1440" w:right="48"/>
              <w:jc w:val="both"/>
              <w:rPr>
                <w:rFonts w:ascii="Arial" w:hAnsi="Arial" w:cs="Arial"/>
                <w:color w:val="000000" w:themeColor="text1"/>
              </w:rPr>
            </w:pPr>
            <w:r w:rsidRPr="008912BF">
              <w:rPr>
                <w:rFonts w:ascii="Arial" w:hAnsi="Arial" w:cs="Arial"/>
                <w:color w:val="000000" w:themeColor="text1"/>
              </w:rPr>
              <w:t xml:space="preserve"> </w:t>
            </w:r>
          </w:p>
          <w:p w14:paraId="2C52CAE2" w14:textId="77777777" w:rsidR="008912BF" w:rsidRPr="008912BF" w:rsidRDefault="008912BF" w:rsidP="008912BF">
            <w:pPr>
              <w:ind w:right="48"/>
              <w:jc w:val="both"/>
              <w:rPr>
                <w:rFonts w:ascii="Arial" w:hAnsi="Arial" w:cs="Arial"/>
                <w:b/>
                <w:color w:val="000000" w:themeColor="text1"/>
              </w:rPr>
            </w:pPr>
            <w:r w:rsidRPr="008912BF">
              <w:rPr>
                <w:rFonts w:ascii="Arial" w:hAnsi="Arial" w:cs="Arial"/>
                <w:b/>
                <w:color w:val="000000" w:themeColor="text1"/>
              </w:rPr>
              <w:t xml:space="preserve">Riesgos Asignados al PRESTADOR DEL SERVICIO en la FASE II:  </w:t>
            </w:r>
          </w:p>
          <w:p w14:paraId="7F3DFD8A" w14:textId="77777777" w:rsidR="008912BF" w:rsidRPr="008912BF" w:rsidRDefault="008912BF" w:rsidP="008912BF">
            <w:pPr>
              <w:ind w:right="48"/>
              <w:jc w:val="both"/>
              <w:rPr>
                <w:rFonts w:ascii="Arial" w:hAnsi="Arial" w:cs="Arial"/>
                <w:b/>
                <w:color w:val="000000" w:themeColor="text1"/>
              </w:rPr>
            </w:pPr>
          </w:p>
          <w:p w14:paraId="0834953E" w14:textId="77777777" w:rsidR="008912BF" w:rsidRPr="008912BF" w:rsidRDefault="008912BF" w:rsidP="008912BF">
            <w:pPr>
              <w:ind w:left="1276" w:right="48" w:hanging="425"/>
              <w:jc w:val="both"/>
              <w:rPr>
                <w:rFonts w:ascii="Arial" w:hAnsi="Arial" w:cs="Arial"/>
                <w:b/>
                <w:color w:val="000000" w:themeColor="text1"/>
              </w:rPr>
            </w:pPr>
            <w:r w:rsidRPr="008912BF">
              <w:rPr>
                <w:rFonts w:ascii="Arial" w:hAnsi="Arial" w:cs="Arial"/>
                <w:b/>
                <w:color w:val="000000" w:themeColor="text1"/>
              </w:rPr>
              <w:t>1.</w:t>
            </w:r>
            <w:r w:rsidRPr="008912BF">
              <w:rPr>
                <w:rFonts w:ascii="Arial" w:hAnsi="Arial" w:cs="Arial"/>
                <w:color w:val="000000" w:themeColor="text1"/>
              </w:rPr>
              <w:tab/>
              <w:t>Los efectos desfavorables derivados de las variaciones en los precios de mercado de los insumos, equipos y elementos necesarios para el desarrollo de la FASE II previstos en el Contrato</w:t>
            </w:r>
            <w:r w:rsidRPr="008912BF">
              <w:rPr>
                <w:rFonts w:ascii="Arial" w:hAnsi="Arial" w:cs="Arial"/>
                <w:b/>
                <w:color w:val="000000" w:themeColor="text1"/>
              </w:rPr>
              <w:t xml:space="preserve">. </w:t>
            </w:r>
          </w:p>
          <w:p w14:paraId="644E139C" w14:textId="77777777" w:rsidR="008912BF" w:rsidRPr="008912BF" w:rsidRDefault="008912BF" w:rsidP="008912BF">
            <w:pPr>
              <w:ind w:left="1276" w:right="48" w:hanging="425"/>
              <w:jc w:val="both"/>
              <w:rPr>
                <w:rFonts w:ascii="Arial" w:hAnsi="Arial" w:cs="Arial"/>
                <w:b/>
                <w:color w:val="000000" w:themeColor="text1"/>
              </w:rPr>
            </w:pPr>
          </w:p>
          <w:p w14:paraId="22532855" w14:textId="77777777" w:rsidR="008912BF" w:rsidRPr="008912BF" w:rsidRDefault="008912BF" w:rsidP="008912BF">
            <w:pPr>
              <w:ind w:left="1276" w:right="48" w:hanging="425"/>
              <w:jc w:val="both"/>
              <w:rPr>
                <w:rFonts w:ascii="Arial" w:hAnsi="Arial" w:cs="Arial"/>
                <w:color w:val="000000" w:themeColor="text1"/>
              </w:rPr>
            </w:pPr>
            <w:r w:rsidRPr="008912BF">
              <w:rPr>
                <w:rFonts w:ascii="Arial" w:hAnsi="Arial" w:cs="Arial"/>
                <w:b/>
                <w:color w:val="000000" w:themeColor="text1"/>
              </w:rPr>
              <w:t>2.</w:t>
            </w:r>
            <w:r w:rsidRPr="008912BF">
              <w:rPr>
                <w:rFonts w:ascii="Arial" w:hAnsi="Arial" w:cs="Arial"/>
                <w:b/>
                <w:color w:val="000000" w:themeColor="text1"/>
              </w:rPr>
              <w:tab/>
            </w:r>
            <w:r w:rsidRPr="008912BF">
              <w:rPr>
                <w:rFonts w:ascii="Arial" w:hAnsi="Arial" w:cs="Arial"/>
                <w:color w:val="000000" w:themeColor="text1"/>
              </w:rPr>
              <w:t>Los efectos desfavorables derivados de las variaciones de los componentes económicos y técnicos necesarios para cumplir con las obligaciones del Prestador del Servicio necesarias para la cabal ejecución de este Contrato, relacionadas con la contratación de los subcontratistas, la contratación de personal, las labores administrativas, los equipos y materiales requeridos, el manejo ambiental y social, entre otros.</w:t>
            </w:r>
          </w:p>
          <w:p w14:paraId="6B3F047E" w14:textId="77777777" w:rsidR="008912BF" w:rsidRPr="008912BF" w:rsidRDefault="008912BF" w:rsidP="008912BF">
            <w:pPr>
              <w:ind w:left="1276" w:right="48" w:hanging="425"/>
              <w:jc w:val="both"/>
              <w:rPr>
                <w:rFonts w:ascii="Arial" w:hAnsi="Arial" w:cs="Arial"/>
                <w:color w:val="000000" w:themeColor="text1"/>
              </w:rPr>
            </w:pPr>
          </w:p>
          <w:p w14:paraId="6B9C37C7" w14:textId="77777777" w:rsidR="008912BF" w:rsidRPr="008912BF" w:rsidRDefault="008912BF" w:rsidP="008912BF">
            <w:pPr>
              <w:ind w:left="1276" w:right="48" w:hanging="425"/>
              <w:jc w:val="both"/>
              <w:rPr>
                <w:rFonts w:ascii="Arial" w:hAnsi="Arial" w:cs="Arial"/>
                <w:color w:val="000000" w:themeColor="text1"/>
                <w:lang w:val="es-ES"/>
              </w:rPr>
            </w:pPr>
            <w:r w:rsidRPr="52DB499F">
              <w:rPr>
                <w:rFonts w:ascii="Arial" w:hAnsi="Arial" w:cs="Arial"/>
                <w:b/>
                <w:color w:val="000000" w:themeColor="text1"/>
                <w:lang w:val="es-ES"/>
              </w:rPr>
              <w:t>3.</w:t>
            </w:r>
            <w:r>
              <w:tab/>
            </w:r>
            <w:r w:rsidRPr="52DB499F">
              <w:rPr>
                <w:rFonts w:ascii="Arial" w:hAnsi="Arial" w:cs="Arial"/>
                <w:color w:val="000000" w:themeColor="text1"/>
                <w:lang w:val="es-ES"/>
              </w:rPr>
              <w:t xml:space="preserve">Los efectos desfavorables derivados de las variaciones de (i) el valor del Peso con relación a cualquier otra moneda, incluyendo, pero sin limitarse al </w:t>
            </w:r>
            <w:proofErr w:type="gramStart"/>
            <w:r w:rsidRPr="52DB499F">
              <w:rPr>
                <w:rFonts w:ascii="Arial" w:hAnsi="Arial" w:cs="Arial"/>
                <w:color w:val="000000" w:themeColor="text1"/>
                <w:lang w:val="es-ES"/>
              </w:rPr>
              <w:t>Dólar</w:t>
            </w:r>
            <w:proofErr w:type="gramEnd"/>
            <w:r w:rsidRPr="52DB499F">
              <w:rPr>
                <w:rFonts w:ascii="Arial" w:hAnsi="Arial" w:cs="Arial"/>
                <w:color w:val="000000" w:themeColor="text1"/>
                <w:lang w:val="es-ES"/>
              </w:rPr>
              <w:t>, (</w:t>
            </w:r>
            <w:proofErr w:type="spellStart"/>
            <w:r w:rsidRPr="52DB499F">
              <w:rPr>
                <w:rFonts w:ascii="Arial" w:hAnsi="Arial" w:cs="Arial"/>
                <w:color w:val="000000" w:themeColor="text1"/>
                <w:lang w:val="es-ES"/>
              </w:rPr>
              <w:t>ii</w:t>
            </w:r>
            <w:proofErr w:type="spellEnd"/>
            <w:r w:rsidRPr="52DB499F">
              <w:rPr>
                <w:rFonts w:ascii="Arial" w:hAnsi="Arial" w:cs="Arial"/>
                <w:color w:val="000000" w:themeColor="text1"/>
                <w:lang w:val="es-ES"/>
              </w:rPr>
              <w:t>) los indicadores económicos colombianos, (</w:t>
            </w:r>
            <w:proofErr w:type="spellStart"/>
            <w:r w:rsidRPr="52DB499F">
              <w:rPr>
                <w:rFonts w:ascii="Arial" w:hAnsi="Arial" w:cs="Arial"/>
                <w:color w:val="000000" w:themeColor="text1"/>
                <w:lang w:val="es-ES"/>
              </w:rPr>
              <w:t>iii</w:t>
            </w:r>
            <w:proofErr w:type="spellEnd"/>
            <w:r w:rsidRPr="52DB499F">
              <w:rPr>
                <w:rFonts w:ascii="Arial" w:hAnsi="Arial" w:cs="Arial"/>
                <w:color w:val="000000" w:themeColor="text1"/>
                <w:lang w:val="es-ES"/>
              </w:rPr>
              <w:t xml:space="preserve">) la economía colombiana o del país de origen del Contratista (o de cualquiera de sus accionistas o miembros) </w:t>
            </w:r>
          </w:p>
          <w:p w14:paraId="6314BD9C" w14:textId="77777777" w:rsidR="008912BF" w:rsidRPr="008912BF" w:rsidRDefault="008912BF" w:rsidP="008912BF">
            <w:pPr>
              <w:ind w:left="1276" w:right="48" w:hanging="425"/>
              <w:jc w:val="both"/>
              <w:rPr>
                <w:rFonts w:ascii="Arial" w:hAnsi="Arial" w:cs="Arial"/>
                <w:color w:val="000000" w:themeColor="text1"/>
              </w:rPr>
            </w:pPr>
          </w:p>
          <w:p w14:paraId="2DBAEE4D" w14:textId="77777777" w:rsidR="008912BF" w:rsidRPr="008912BF" w:rsidRDefault="008912BF" w:rsidP="008912BF">
            <w:pPr>
              <w:ind w:left="1276" w:right="48" w:hanging="425"/>
              <w:jc w:val="both"/>
              <w:rPr>
                <w:rFonts w:ascii="Arial" w:hAnsi="Arial" w:cs="Arial"/>
                <w:color w:val="000000" w:themeColor="text1"/>
              </w:rPr>
            </w:pPr>
            <w:r w:rsidRPr="008912BF">
              <w:rPr>
                <w:rFonts w:ascii="Arial" w:hAnsi="Arial" w:cs="Arial"/>
                <w:b/>
                <w:color w:val="000000" w:themeColor="text1"/>
              </w:rPr>
              <w:t>4.</w:t>
            </w:r>
            <w:r w:rsidRPr="008912BF">
              <w:rPr>
                <w:rFonts w:ascii="Arial" w:hAnsi="Arial" w:cs="Arial"/>
                <w:b/>
                <w:color w:val="000000" w:themeColor="text1"/>
              </w:rPr>
              <w:tab/>
            </w:r>
            <w:r w:rsidRPr="008912BF">
              <w:rPr>
                <w:rFonts w:ascii="Arial" w:hAnsi="Arial" w:cs="Arial"/>
                <w:color w:val="000000" w:themeColor="text1"/>
              </w:rPr>
              <w:t>Los efectos desfavorables derivados de la variación en el Índice de Precios al Consumidor, Índice de Precios al Productos, y cualquier otro índice o canasta de costos macroeconómica que tenga efectos económicos</w:t>
            </w:r>
          </w:p>
          <w:p w14:paraId="7754D7A3" w14:textId="77777777" w:rsidR="008912BF" w:rsidRPr="008912BF" w:rsidRDefault="008912BF" w:rsidP="008912BF">
            <w:pPr>
              <w:ind w:left="1276" w:right="48" w:hanging="425"/>
              <w:jc w:val="both"/>
              <w:rPr>
                <w:rFonts w:ascii="Arial" w:hAnsi="Arial" w:cs="Arial"/>
                <w:color w:val="000000" w:themeColor="text1"/>
              </w:rPr>
            </w:pPr>
          </w:p>
          <w:p w14:paraId="0CE175FD" w14:textId="77777777" w:rsidR="008912BF" w:rsidRPr="008912BF" w:rsidRDefault="008912BF" w:rsidP="008912BF">
            <w:pPr>
              <w:ind w:left="1276" w:right="48" w:hanging="425"/>
              <w:jc w:val="both"/>
              <w:rPr>
                <w:rFonts w:ascii="Arial" w:hAnsi="Arial" w:cs="Arial"/>
                <w:color w:val="000000" w:themeColor="text1"/>
              </w:rPr>
            </w:pPr>
            <w:r w:rsidRPr="008912BF">
              <w:rPr>
                <w:rFonts w:ascii="Arial" w:hAnsi="Arial" w:cs="Arial"/>
                <w:b/>
                <w:color w:val="000000" w:themeColor="text1"/>
              </w:rPr>
              <w:t>5.</w:t>
            </w:r>
            <w:r w:rsidRPr="008912BF">
              <w:rPr>
                <w:rFonts w:ascii="Arial" w:hAnsi="Arial" w:cs="Arial"/>
                <w:b/>
                <w:color w:val="000000" w:themeColor="text1"/>
              </w:rPr>
              <w:tab/>
            </w:r>
            <w:r w:rsidRPr="008912BF">
              <w:rPr>
                <w:rFonts w:ascii="Arial" w:hAnsi="Arial" w:cs="Arial"/>
                <w:color w:val="000000" w:themeColor="text1"/>
              </w:rPr>
              <w:t xml:space="preserve">Los efectos desfavorables derivados de las variaciones en el costo de la nómina que disponga EL PRESTADOR DEL SERVICIO para la ejecución del presente contrato. </w:t>
            </w:r>
          </w:p>
          <w:p w14:paraId="4078226F" w14:textId="77777777" w:rsidR="008912BF" w:rsidRPr="008912BF" w:rsidRDefault="008912BF" w:rsidP="008912BF">
            <w:pPr>
              <w:ind w:left="1276" w:right="48" w:hanging="425"/>
              <w:jc w:val="both"/>
              <w:rPr>
                <w:rFonts w:ascii="Arial" w:hAnsi="Arial" w:cs="Arial"/>
                <w:color w:val="000000" w:themeColor="text1"/>
              </w:rPr>
            </w:pPr>
          </w:p>
          <w:p w14:paraId="5BCDC6A7" w14:textId="77777777" w:rsidR="008912BF" w:rsidRPr="008912BF" w:rsidRDefault="008912BF" w:rsidP="008912BF">
            <w:pPr>
              <w:ind w:left="1276" w:right="48" w:hanging="425"/>
              <w:jc w:val="both"/>
              <w:rPr>
                <w:rFonts w:ascii="Arial" w:hAnsi="Arial" w:cs="Arial"/>
                <w:color w:val="000000" w:themeColor="text1"/>
              </w:rPr>
            </w:pPr>
            <w:r w:rsidRPr="008912BF">
              <w:rPr>
                <w:rFonts w:ascii="Arial" w:hAnsi="Arial" w:cs="Arial"/>
                <w:b/>
                <w:color w:val="000000" w:themeColor="text1"/>
              </w:rPr>
              <w:t>6.</w:t>
            </w:r>
            <w:r w:rsidRPr="008912BF">
              <w:rPr>
                <w:rFonts w:ascii="Arial" w:hAnsi="Arial" w:cs="Arial"/>
                <w:b/>
                <w:color w:val="000000" w:themeColor="text1"/>
              </w:rPr>
              <w:tab/>
            </w:r>
            <w:r w:rsidRPr="008912BF">
              <w:rPr>
                <w:rFonts w:ascii="Arial" w:hAnsi="Arial" w:cs="Arial"/>
                <w:color w:val="000000" w:themeColor="text1"/>
              </w:rPr>
              <w:t xml:space="preserve">Los efectos desfavorables derivados del no pago de salarios, prestaciones sociales e indemnizaciones de la nómina que disponga </w:t>
            </w:r>
            <w:r w:rsidRPr="008912BF">
              <w:rPr>
                <w:rFonts w:ascii="Arial" w:hAnsi="Arial" w:cs="Arial"/>
                <w:b/>
                <w:color w:val="000000" w:themeColor="text1"/>
              </w:rPr>
              <w:t>EL PRESTADOR DEL SERVICIO</w:t>
            </w:r>
            <w:r w:rsidRPr="008912BF">
              <w:rPr>
                <w:rFonts w:ascii="Arial" w:hAnsi="Arial" w:cs="Arial"/>
                <w:color w:val="000000" w:themeColor="text1"/>
              </w:rPr>
              <w:t xml:space="preserve"> para la ejecución del presente contrato.</w:t>
            </w:r>
          </w:p>
          <w:p w14:paraId="004AD5B4" w14:textId="77777777" w:rsidR="008912BF" w:rsidRPr="008912BF" w:rsidRDefault="008912BF" w:rsidP="008912BF">
            <w:pPr>
              <w:ind w:left="1276" w:right="48" w:hanging="425"/>
              <w:jc w:val="both"/>
              <w:rPr>
                <w:rFonts w:ascii="Arial" w:hAnsi="Arial" w:cs="Arial"/>
                <w:color w:val="000000" w:themeColor="text1"/>
              </w:rPr>
            </w:pPr>
          </w:p>
          <w:p w14:paraId="51F5167B" w14:textId="77777777" w:rsidR="008912BF" w:rsidRPr="008912BF" w:rsidRDefault="008912BF" w:rsidP="008912BF">
            <w:pPr>
              <w:ind w:left="1276" w:right="48" w:hanging="425"/>
              <w:jc w:val="both"/>
              <w:rPr>
                <w:rFonts w:ascii="Arial" w:hAnsi="Arial" w:cs="Arial"/>
                <w:color w:val="000000" w:themeColor="text1"/>
              </w:rPr>
            </w:pPr>
            <w:r w:rsidRPr="008912BF">
              <w:rPr>
                <w:rFonts w:ascii="Arial" w:hAnsi="Arial" w:cs="Arial"/>
                <w:b/>
                <w:color w:val="000000" w:themeColor="text1"/>
              </w:rPr>
              <w:t>7.</w:t>
            </w:r>
            <w:r w:rsidRPr="008912BF">
              <w:rPr>
                <w:rFonts w:ascii="Arial" w:hAnsi="Arial" w:cs="Arial"/>
                <w:b/>
                <w:color w:val="000000" w:themeColor="text1"/>
              </w:rPr>
              <w:tab/>
            </w:r>
            <w:r w:rsidRPr="008912BF">
              <w:rPr>
                <w:rFonts w:ascii="Arial" w:hAnsi="Arial" w:cs="Arial"/>
                <w:color w:val="000000" w:themeColor="text1"/>
              </w:rPr>
              <w:t xml:space="preserve">Los efectos desfavorables derivados de los accidentes presentados en el sitio de trabajo por parte del personal dispuesto por </w:t>
            </w:r>
            <w:r w:rsidRPr="008912BF">
              <w:rPr>
                <w:rFonts w:ascii="Arial" w:hAnsi="Arial" w:cs="Arial"/>
                <w:b/>
                <w:color w:val="000000" w:themeColor="text1"/>
              </w:rPr>
              <w:t>EL</w:t>
            </w:r>
            <w:r w:rsidRPr="008912BF">
              <w:rPr>
                <w:rFonts w:ascii="Arial" w:hAnsi="Arial" w:cs="Arial"/>
                <w:color w:val="000000" w:themeColor="text1"/>
              </w:rPr>
              <w:t xml:space="preserve"> </w:t>
            </w:r>
            <w:r w:rsidRPr="008912BF">
              <w:rPr>
                <w:rFonts w:ascii="Arial" w:hAnsi="Arial" w:cs="Arial"/>
                <w:b/>
                <w:color w:val="000000" w:themeColor="text1"/>
              </w:rPr>
              <w:t>PRESTADOR DEL SERVICIO</w:t>
            </w:r>
            <w:r w:rsidRPr="008912BF">
              <w:rPr>
                <w:rFonts w:ascii="Arial" w:hAnsi="Arial" w:cs="Arial"/>
                <w:color w:val="000000" w:themeColor="text1"/>
              </w:rPr>
              <w:t xml:space="preserve"> para la ejecución del presente contrato. </w:t>
            </w:r>
          </w:p>
          <w:p w14:paraId="426C6073" w14:textId="77777777" w:rsidR="008912BF" w:rsidRPr="008912BF" w:rsidRDefault="008912BF" w:rsidP="008912BF">
            <w:pPr>
              <w:ind w:left="1276" w:right="48" w:hanging="425"/>
              <w:jc w:val="both"/>
              <w:rPr>
                <w:rFonts w:ascii="Arial" w:hAnsi="Arial" w:cs="Arial"/>
                <w:b/>
                <w:color w:val="000000" w:themeColor="text1"/>
              </w:rPr>
            </w:pPr>
          </w:p>
          <w:p w14:paraId="52BCF5FD" w14:textId="77777777" w:rsidR="008912BF" w:rsidRPr="008912BF" w:rsidRDefault="008912BF" w:rsidP="008912BF">
            <w:pPr>
              <w:ind w:left="1276" w:right="48" w:hanging="425"/>
              <w:jc w:val="both"/>
              <w:rPr>
                <w:rFonts w:ascii="Arial" w:hAnsi="Arial" w:cs="Arial"/>
                <w:color w:val="000000" w:themeColor="text1"/>
              </w:rPr>
            </w:pPr>
            <w:r w:rsidRPr="008912BF">
              <w:rPr>
                <w:rFonts w:ascii="Arial" w:hAnsi="Arial" w:cs="Arial"/>
                <w:b/>
                <w:color w:val="000000" w:themeColor="text1"/>
              </w:rPr>
              <w:t>8.</w:t>
            </w:r>
            <w:r w:rsidRPr="008912BF">
              <w:rPr>
                <w:rFonts w:ascii="Arial" w:hAnsi="Arial" w:cs="Arial"/>
                <w:b/>
                <w:color w:val="000000" w:themeColor="text1"/>
              </w:rPr>
              <w:tab/>
            </w:r>
            <w:r w:rsidRPr="008912BF">
              <w:rPr>
                <w:rFonts w:ascii="Arial" w:hAnsi="Arial" w:cs="Arial"/>
                <w:color w:val="000000" w:themeColor="text1"/>
              </w:rPr>
              <w:t>Los efectos desfavorables derivados de la perdida de información que genere impacto en la ejecución del contrato.</w:t>
            </w:r>
          </w:p>
          <w:p w14:paraId="3635DF6D" w14:textId="77777777" w:rsidR="008912BF" w:rsidRPr="008912BF" w:rsidRDefault="008912BF" w:rsidP="008912BF">
            <w:pPr>
              <w:ind w:left="1276" w:right="48" w:hanging="425"/>
              <w:jc w:val="both"/>
              <w:rPr>
                <w:rFonts w:ascii="Arial" w:hAnsi="Arial" w:cs="Arial"/>
                <w:color w:val="000000" w:themeColor="text1"/>
              </w:rPr>
            </w:pPr>
          </w:p>
          <w:p w14:paraId="4BC91D62" w14:textId="77777777" w:rsidR="008912BF" w:rsidRPr="008912BF" w:rsidRDefault="008912BF" w:rsidP="008912BF">
            <w:pPr>
              <w:ind w:left="1276" w:right="48" w:hanging="425"/>
              <w:jc w:val="both"/>
              <w:rPr>
                <w:rFonts w:ascii="Arial" w:hAnsi="Arial" w:cs="Arial"/>
                <w:color w:val="000000" w:themeColor="text1"/>
              </w:rPr>
            </w:pPr>
            <w:r w:rsidRPr="008912BF">
              <w:rPr>
                <w:rFonts w:ascii="Arial" w:hAnsi="Arial" w:cs="Arial"/>
                <w:b/>
                <w:color w:val="000000" w:themeColor="text1"/>
              </w:rPr>
              <w:t>9.</w:t>
            </w:r>
            <w:r w:rsidRPr="008912BF">
              <w:rPr>
                <w:rFonts w:ascii="Arial" w:hAnsi="Arial" w:cs="Arial"/>
                <w:b/>
                <w:color w:val="000000" w:themeColor="text1"/>
              </w:rPr>
              <w:tab/>
            </w:r>
            <w:r w:rsidRPr="008912BF">
              <w:rPr>
                <w:rFonts w:ascii="Arial" w:hAnsi="Arial" w:cs="Arial"/>
                <w:color w:val="000000" w:themeColor="text1"/>
              </w:rPr>
              <w:t xml:space="preserve">Los efectos desfavorables derivados de cualquier accidente que pueda sufrir el personal del </w:t>
            </w:r>
            <w:r w:rsidRPr="008912BF">
              <w:rPr>
                <w:rFonts w:ascii="Arial" w:hAnsi="Arial" w:cs="Arial"/>
                <w:b/>
                <w:color w:val="000000" w:themeColor="text1"/>
              </w:rPr>
              <w:t>PRESTADOR DEL SERVICIO</w:t>
            </w:r>
            <w:r w:rsidRPr="008912BF">
              <w:rPr>
                <w:rFonts w:ascii="Arial" w:hAnsi="Arial" w:cs="Arial"/>
                <w:color w:val="000000" w:themeColor="text1"/>
              </w:rPr>
              <w:t xml:space="preserve"> con ocasión de la ejecución de la FASE II del presente contrato. </w:t>
            </w:r>
          </w:p>
          <w:p w14:paraId="7D7908B2" w14:textId="77777777" w:rsidR="008912BF" w:rsidRPr="008912BF" w:rsidRDefault="008912BF" w:rsidP="008912BF">
            <w:pPr>
              <w:ind w:left="1276" w:right="48" w:hanging="425"/>
              <w:jc w:val="both"/>
              <w:rPr>
                <w:rFonts w:ascii="Arial" w:hAnsi="Arial" w:cs="Arial"/>
                <w:color w:val="000000" w:themeColor="text1"/>
              </w:rPr>
            </w:pPr>
          </w:p>
          <w:p w14:paraId="274F9B89" w14:textId="77777777" w:rsidR="008912BF" w:rsidRPr="008912BF" w:rsidRDefault="008912BF" w:rsidP="008912BF">
            <w:pPr>
              <w:ind w:left="1276" w:right="48" w:hanging="425"/>
              <w:jc w:val="both"/>
              <w:rPr>
                <w:rFonts w:ascii="Arial" w:hAnsi="Arial" w:cs="Arial"/>
                <w:color w:val="000000" w:themeColor="text1"/>
              </w:rPr>
            </w:pPr>
            <w:r w:rsidRPr="008912BF">
              <w:rPr>
                <w:rFonts w:ascii="Arial" w:hAnsi="Arial" w:cs="Arial"/>
                <w:b/>
                <w:color w:val="000000" w:themeColor="text1"/>
              </w:rPr>
              <w:t>10.</w:t>
            </w:r>
            <w:r w:rsidRPr="008912BF">
              <w:rPr>
                <w:rFonts w:ascii="Arial" w:hAnsi="Arial" w:cs="Arial"/>
                <w:b/>
                <w:color w:val="000000" w:themeColor="text1"/>
              </w:rPr>
              <w:tab/>
            </w:r>
            <w:r w:rsidRPr="008912BF">
              <w:rPr>
                <w:rFonts w:ascii="Arial" w:hAnsi="Arial" w:cs="Arial"/>
                <w:color w:val="000000" w:themeColor="text1"/>
              </w:rPr>
              <w:t>Los efectos desfavorables derivados de las variaciones en el costo de la prima de las garantías que deba constituir para afianzar el presente</w:t>
            </w:r>
            <w:r w:rsidRPr="008912BF">
              <w:rPr>
                <w:rFonts w:ascii="Arial" w:hAnsi="Arial" w:cs="Arial"/>
                <w:b/>
                <w:color w:val="000000" w:themeColor="text1"/>
              </w:rPr>
              <w:t xml:space="preserve"> </w:t>
            </w:r>
            <w:r w:rsidRPr="008912BF">
              <w:rPr>
                <w:rFonts w:ascii="Arial" w:hAnsi="Arial" w:cs="Arial"/>
                <w:color w:val="000000" w:themeColor="text1"/>
              </w:rPr>
              <w:t>contrato</w:t>
            </w:r>
          </w:p>
          <w:p w14:paraId="340EAED0" w14:textId="77777777" w:rsidR="008912BF" w:rsidRPr="008912BF" w:rsidRDefault="008912BF" w:rsidP="008912BF">
            <w:pPr>
              <w:ind w:left="1276" w:right="48" w:hanging="425"/>
              <w:jc w:val="both"/>
              <w:rPr>
                <w:rFonts w:ascii="Arial" w:hAnsi="Arial" w:cs="Arial"/>
                <w:color w:val="000000" w:themeColor="text1"/>
              </w:rPr>
            </w:pPr>
          </w:p>
          <w:p w14:paraId="32552573" w14:textId="77777777" w:rsidR="008912BF" w:rsidRPr="008912BF" w:rsidRDefault="008912BF" w:rsidP="008912BF">
            <w:pPr>
              <w:ind w:left="1276" w:right="48" w:hanging="425"/>
              <w:jc w:val="both"/>
              <w:rPr>
                <w:rFonts w:ascii="Arial" w:hAnsi="Arial" w:cs="Arial"/>
                <w:color w:val="000000" w:themeColor="text1"/>
                <w:lang w:val="es-ES"/>
              </w:rPr>
            </w:pPr>
            <w:r w:rsidRPr="52DB499F">
              <w:rPr>
                <w:rFonts w:ascii="Arial" w:hAnsi="Arial" w:cs="Arial"/>
                <w:b/>
                <w:color w:val="000000" w:themeColor="text1"/>
                <w:lang w:val="es-ES"/>
              </w:rPr>
              <w:t>11.</w:t>
            </w:r>
            <w:r>
              <w:tab/>
            </w:r>
            <w:r w:rsidRPr="52DB499F">
              <w:rPr>
                <w:rFonts w:ascii="Arial" w:hAnsi="Arial" w:cs="Arial"/>
                <w:color w:val="000000" w:themeColor="text1"/>
                <w:lang w:val="es-ES"/>
              </w:rPr>
              <w:t xml:space="preserve">Los efectos desfavorables derivados de la constitución, prórroga o </w:t>
            </w:r>
            <w:proofErr w:type="spellStart"/>
            <w:r w:rsidRPr="52DB499F">
              <w:rPr>
                <w:rFonts w:ascii="Arial" w:hAnsi="Arial" w:cs="Arial"/>
                <w:color w:val="000000" w:themeColor="text1"/>
                <w:lang w:val="es-ES"/>
              </w:rPr>
              <w:t>re-expedición</w:t>
            </w:r>
            <w:proofErr w:type="spellEnd"/>
            <w:r w:rsidRPr="52DB499F">
              <w:rPr>
                <w:rFonts w:ascii="Arial" w:hAnsi="Arial" w:cs="Arial"/>
                <w:color w:val="000000" w:themeColor="text1"/>
                <w:lang w:val="es-ES"/>
              </w:rPr>
              <w:t xml:space="preserve"> de los mecanismos de cobertura de riesgos a su cargo.</w:t>
            </w:r>
          </w:p>
          <w:p w14:paraId="078A75FC" w14:textId="77777777" w:rsidR="008912BF" w:rsidRPr="008912BF" w:rsidRDefault="008912BF" w:rsidP="008912BF">
            <w:pPr>
              <w:ind w:left="1276" w:right="48" w:hanging="425"/>
              <w:jc w:val="both"/>
              <w:rPr>
                <w:rFonts w:ascii="Arial" w:hAnsi="Arial" w:cs="Arial"/>
                <w:color w:val="000000" w:themeColor="text1"/>
              </w:rPr>
            </w:pPr>
          </w:p>
          <w:p w14:paraId="65DD09C7" w14:textId="77777777" w:rsidR="008912BF" w:rsidRPr="008912BF" w:rsidRDefault="008912BF" w:rsidP="008912BF">
            <w:pPr>
              <w:ind w:left="1276" w:right="48" w:hanging="425"/>
              <w:jc w:val="both"/>
              <w:rPr>
                <w:rFonts w:ascii="Arial" w:hAnsi="Arial" w:cs="Arial"/>
                <w:color w:val="000000" w:themeColor="text1"/>
              </w:rPr>
            </w:pPr>
            <w:r w:rsidRPr="008912BF">
              <w:rPr>
                <w:rFonts w:ascii="Arial" w:hAnsi="Arial" w:cs="Arial"/>
                <w:b/>
                <w:color w:val="000000" w:themeColor="text1"/>
              </w:rPr>
              <w:t>12.</w:t>
            </w:r>
            <w:r w:rsidRPr="008912BF">
              <w:rPr>
                <w:rFonts w:ascii="Arial" w:hAnsi="Arial" w:cs="Arial"/>
                <w:b/>
                <w:color w:val="000000" w:themeColor="text1"/>
              </w:rPr>
              <w:tab/>
            </w:r>
            <w:r w:rsidRPr="008912BF">
              <w:rPr>
                <w:rFonts w:ascii="Arial" w:hAnsi="Arial" w:cs="Arial"/>
                <w:color w:val="000000" w:themeColor="text1"/>
              </w:rPr>
              <w:t xml:space="preserve">Los efectos desfavorables derivados de todos y cualquier daño, perjuicio o pérdida de la Infraestructura causado por terceros diferentes de </w:t>
            </w:r>
            <w:r w:rsidRPr="008912BF">
              <w:rPr>
                <w:rFonts w:ascii="Arial" w:hAnsi="Arial" w:cs="Arial"/>
                <w:b/>
                <w:color w:val="000000" w:themeColor="text1"/>
              </w:rPr>
              <w:t>EL MINISTERIO</w:t>
            </w:r>
            <w:r w:rsidRPr="008912BF">
              <w:rPr>
                <w:rFonts w:ascii="Arial" w:hAnsi="Arial" w:cs="Arial"/>
                <w:color w:val="000000" w:themeColor="text1"/>
              </w:rPr>
              <w:t xml:space="preserve">, sin perjuicio de la facultad de </w:t>
            </w:r>
            <w:r w:rsidRPr="008912BF">
              <w:rPr>
                <w:rFonts w:ascii="Arial" w:hAnsi="Arial" w:cs="Arial"/>
                <w:b/>
                <w:color w:val="000000" w:themeColor="text1"/>
              </w:rPr>
              <w:t>EL PRESTADOR DEL SERVICIO</w:t>
            </w:r>
            <w:r w:rsidRPr="008912BF">
              <w:rPr>
                <w:rFonts w:ascii="Arial" w:hAnsi="Arial" w:cs="Arial"/>
                <w:color w:val="000000" w:themeColor="text1"/>
              </w:rPr>
              <w:t xml:space="preserve"> de exigir a terceros diferentes de </w:t>
            </w:r>
            <w:r w:rsidRPr="008912BF">
              <w:rPr>
                <w:rFonts w:ascii="Arial" w:hAnsi="Arial" w:cs="Arial"/>
                <w:b/>
                <w:color w:val="000000" w:themeColor="text1"/>
              </w:rPr>
              <w:t>EL MINISTERIO</w:t>
            </w:r>
            <w:r w:rsidRPr="008912BF">
              <w:rPr>
                <w:rFonts w:ascii="Arial" w:hAnsi="Arial" w:cs="Arial"/>
                <w:color w:val="000000" w:themeColor="text1"/>
              </w:rPr>
              <w:t xml:space="preserve"> la reparación o indemnización de los daños y perjuicios cuando a ello haya lugar, o la ejecución de la Garantía establecida en este contrato.</w:t>
            </w:r>
          </w:p>
          <w:p w14:paraId="6BCD1133" w14:textId="77777777" w:rsidR="008912BF" w:rsidRPr="008912BF" w:rsidRDefault="008912BF" w:rsidP="008912BF">
            <w:pPr>
              <w:ind w:left="1276" w:right="48" w:hanging="425"/>
              <w:jc w:val="both"/>
              <w:rPr>
                <w:rFonts w:ascii="Arial" w:hAnsi="Arial" w:cs="Arial"/>
                <w:color w:val="000000" w:themeColor="text1"/>
              </w:rPr>
            </w:pPr>
          </w:p>
          <w:p w14:paraId="3519BFAC" w14:textId="77777777" w:rsidR="008912BF" w:rsidRPr="008912BF" w:rsidRDefault="008912BF" w:rsidP="008912BF">
            <w:pPr>
              <w:ind w:left="1276" w:right="48" w:hanging="425"/>
              <w:jc w:val="both"/>
              <w:rPr>
                <w:rFonts w:ascii="Arial" w:hAnsi="Arial" w:cs="Arial"/>
                <w:color w:val="000000" w:themeColor="text1"/>
              </w:rPr>
            </w:pPr>
            <w:r w:rsidRPr="008912BF">
              <w:rPr>
                <w:rFonts w:ascii="Arial" w:hAnsi="Arial" w:cs="Arial"/>
                <w:b/>
                <w:color w:val="000000" w:themeColor="text1"/>
              </w:rPr>
              <w:t xml:space="preserve">13. </w:t>
            </w:r>
            <w:r w:rsidRPr="008912BF">
              <w:rPr>
                <w:rFonts w:ascii="Arial" w:hAnsi="Arial" w:cs="Arial"/>
                <w:color w:val="000000" w:themeColor="text1"/>
              </w:rPr>
              <w:t xml:space="preserve"> Los efectos desfavorables derivados de la destrucción total o parcial o hurto de los bienes, materiales y equipos a cargo del</w:t>
            </w:r>
            <w:r w:rsidRPr="008912BF">
              <w:rPr>
                <w:rFonts w:ascii="Arial" w:hAnsi="Arial" w:cs="Arial"/>
                <w:b/>
                <w:color w:val="000000" w:themeColor="text1"/>
              </w:rPr>
              <w:t xml:space="preserve"> PRESTADOR DEL SERVICIO </w:t>
            </w:r>
            <w:r w:rsidRPr="008912BF">
              <w:rPr>
                <w:rFonts w:ascii="Arial" w:hAnsi="Arial" w:cs="Arial"/>
                <w:color w:val="000000" w:themeColor="text1"/>
              </w:rPr>
              <w:t>o de sus contratistas.</w:t>
            </w:r>
          </w:p>
          <w:p w14:paraId="37DB03EC" w14:textId="77777777" w:rsidR="008912BF" w:rsidRPr="008912BF" w:rsidRDefault="008912BF" w:rsidP="008912BF">
            <w:pPr>
              <w:ind w:left="1276" w:right="48" w:hanging="425"/>
              <w:jc w:val="both"/>
              <w:rPr>
                <w:rFonts w:ascii="Arial" w:hAnsi="Arial" w:cs="Arial"/>
                <w:color w:val="000000" w:themeColor="text1"/>
              </w:rPr>
            </w:pPr>
          </w:p>
          <w:p w14:paraId="683257CA" w14:textId="77777777" w:rsidR="008912BF" w:rsidRPr="008912BF" w:rsidRDefault="008912BF" w:rsidP="008912BF">
            <w:pPr>
              <w:ind w:left="1276" w:right="48" w:hanging="425"/>
              <w:jc w:val="both"/>
              <w:rPr>
                <w:rFonts w:ascii="Arial" w:hAnsi="Arial" w:cs="Arial"/>
                <w:color w:val="000000" w:themeColor="text1"/>
              </w:rPr>
            </w:pPr>
            <w:r w:rsidRPr="008912BF">
              <w:rPr>
                <w:rFonts w:ascii="Arial" w:hAnsi="Arial" w:cs="Arial"/>
                <w:b/>
                <w:color w:val="000000" w:themeColor="text1"/>
              </w:rPr>
              <w:t>14.</w:t>
            </w:r>
            <w:r w:rsidRPr="008912BF">
              <w:rPr>
                <w:rFonts w:ascii="Arial" w:hAnsi="Arial" w:cs="Arial"/>
                <w:b/>
                <w:color w:val="000000" w:themeColor="text1"/>
              </w:rPr>
              <w:tab/>
            </w:r>
            <w:r w:rsidRPr="008912BF">
              <w:rPr>
                <w:rFonts w:ascii="Arial" w:hAnsi="Arial" w:cs="Arial"/>
                <w:color w:val="000000" w:themeColor="text1"/>
              </w:rPr>
              <w:t>Los efectos desfavorables derivados de cualquier daño a terceros como producto del desarrollo de la ejecución del Contrato. Lo anterior sin perjuicio de las garantías establecidas en este contrato.</w:t>
            </w:r>
          </w:p>
          <w:p w14:paraId="6E5EBF2A" w14:textId="77777777" w:rsidR="008912BF" w:rsidRPr="008912BF" w:rsidRDefault="008912BF" w:rsidP="008912BF">
            <w:pPr>
              <w:ind w:left="1276" w:right="48" w:hanging="425"/>
              <w:jc w:val="both"/>
              <w:rPr>
                <w:rFonts w:ascii="Arial" w:hAnsi="Arial" w:cs="Arial"/>
                <w:color w:val="000000" w:themeColor="text1"/>
              </w:rPr>
            </w:pPr>
          </w:p>
          <w:p w14:paraId="43D8A5D8" w14:textId="77777777" w:rsidR="008912BF" w:rsidRPr="008912BF" w:rsidRDefault="008912BF" w:rsidP="008912BF">
            <w:pPr>
              <w:ind w:left="1276" w:right="48" w:hanging="425"/>
              <w:jc w:val="both"/>
              <w:rPr>
                <w:rFonts w:ascii="Arial" w:hAnsi="Arial" w:cs="Arial"/>
                <w:color w:val="000000" w:themeColor="text1"/>
              </w:rPr>
            </w:pPr>
            <w:r w:rsidRPr="008912BF">
              <w:rPr>
                <w:rFonts w:ascii="Arial" w:hAnsi="Arial" w:cs="Arial"/>
                <w:b/>
                <w:color w:val="000000" w:themeColor="text1"/>
              </w:rPr>
              <w:t>15.</w:t>
            </w:r>
            <w:r w:rsidRPr="008912BF">
              <w:rPr>
                <w:rFonts w:ascii="Arial" w:hAnsi="Arial" w:cs="Arial"/>
                <w:b/>
                <w:color w:val="000000" w:themeColor="text1"/>
              </w:rPr>
              <w:tab/>
            </w:r>
            <w:r w:rsidRPr="008912BF">
              <w:rPr>
                <w:rFonts w:ascii="Arial" w:hAnsi="Arial" w:cs="Arial"/>
                <w:color w:val="000000" w:themeColor="text1"/>
              </w:rPr>
              <w:t xml:space="preserve">Los efectos desfavorables derivados de cualquier daño ambiental relacionado con la prestación del servicio de energía, las actividades de AOM causado por el </w:t>
            </w:r>
            <w:r w:rsidRPr="008912BF">
              <w:rPr>
                <w:rFonts w:ascii="Arial" w:hAnsi="Arial" w:cs="Arial"/>
                <w:b/>
                <w:color w:val="000000" w:themeColor="text1"/>
              </w:rPr>
              <w:t>PRESTADOR DEL SERVICIO</w:t>
            </w:r>
            <w:r w:rsidRPr="008912BF">
              <w:rPr>
                <w:rFonts w:ascii="Arial" w:hAnsi="Arial" w:cs="Arial"/>
                <w:color w:val="000000" w:themeColor="text1"/>
              </w:rPr>
              <w:t xml:space="preserve"> o sus contratistas. </w:t>
            </w:r>
          </w:p>
          <w:p w14:paraId="695F2569" w14:textId="77777777" w:rsidR="008912BF" w:rsidRPr="008912BF" w:rsidRDefault="008912BF" w:rsidP="008912BF">
            <w:pPr>
              <w:ind w:left="1276" w:right="48" w:hanging="425"/>
              <w:jc w:val="both"/>
              <w:rPr>
                <w:rFonts w:ascii="Arial" w:hAnsi="Arial" w:cs="Arial"/>
                <w:color w:val="000000" w:themeColor="text1"/>
              </w:rPr>
            </w:pPr>
          </w:p>
          <w:p w14:paraId="022B141A" w14:textId="77777777" w:rsidR="008912BF" w:rsidRPr="008912BF" w:rsidRDefault="008912BF" w:rsidP="008912BF">
            <w:pPr>
              <w:ind w:left="1276" w:right="48" w:hanging="425"/>
              <w:jc w:val="both"/>
              <w:rPr>
                <w:rFonts w:ascii="Arial" w:hAnsi="Arial" w:cs="Arial"/>
                <w:color w:val="000000" w:themeColor="text1"/>
              </w:rPr>
            </w:pPr>
            <w:r w:rsidRPr="008912BF">
              <w:rPr>
                <w:rFonts w:ascii="Arial" w:hAnsi="Arial" w:cs="Arial"/>
                <w:b/>
                <w:color w:val="000000" w:themeColor="text1"/>
              </w:rPr>
              <w:t>16.</w:t>
            </w:r>
            <w:r w:rsidRPr="008912BF">
              <w:rPr>
                <w:rFonts w:ascii="Arial" w:hAnsi="Arial" w:cs="Arial"/>
                <w:b/>
                <w:color w:val="000000" w:themeColor="text1"/>
              </w:rPr>
              <w:tab/>
            </w:r>
            <w:r w:rsidRPr="008912BF">
              <w:rPr>
                <w:rFonts w:ascii="Arial" w:hAnsi="Arial" w:cs="Arial"/>
                <w:color w:val="000000" w:themeColor="text1"/>
              </w:rPr>
              <w:t>Los efectos desfavorables derivados de la oposición de la comunidad en la ejecución de la FASE II del contrato.</w:t>
            </w:r>
          </w:p>
          <w:p w14:paraId="49AECC96" w14:textId="77777777" w:rsidR="008912BF" w:rsidRPr="008912BF" w:rsidRDefault="008912BF" w:rsidP="008912BF">
            <w:pPr>
              <w:ind w:left="1276" w:right="48" w:hanging="425"/>
              <w:jc w:val="both"/>
              <w:rPr>
                <w:rFonts w:ascii="Arial" w:hAnsi="Arial" w:cs="Arial"/>
                <w:color w:val="000000" w:themeColor="text1"/>
              </w:rPr>
            </w:pPr>
          </w:p>
          <w:p w14:paraId="51EB779A" w14:textId="77777777" w:rsidR="008912BF" w:rsidRPr="008912BF" w:rsidRDefault="008912BF" w:rsidP="008912BF">
            <w:pPr>
              <w:ind w:left="1276" w:right="48" w:hanging="425"/>
              <w:jc w:val="both"/>
              <w:rPr>
                <w:rFonts w:ascii="Arial" w:hAnsi="Arial" w:cs="Arial"/>
                <w:color w:val="000000" w:themeColor="text1"/>
                <w:lang w:val="es-ES"/>
              </w:rPr>
            </w:pPr>
            <w:r w:rsidRPr="52DB499F">
              <w:rPr>
                <w:rFonts w:ascii="Arial" w:hAnsi="Arial" w:cs="Arial"/>
                <w:b/>
                <w:color w:val="000000" w:themeColor="text1"/>
                <w:lang w:val="es-ES"/>
              </w:rPr>
              <w:t>17.</w:t>
            </w:r>
            <w:r>
              <w:tab/>
            </w:r>
            <w:r w:rsidRPr="52DB499F">
              <w:rPr>
                <w:rFonts w:ascii="Arial" w:hAnsi="Arial" w:cs="Arial"/>
                <w:color w:val="000000" w:themeColor="text1"/>
                <w:lang w:val="es-ES"/>
              </w:rPr>
              <w:t xml:space="preserve">Los efectos desfavorables derivados de variaciones en el número de Usuarios o en la sustitución de los mismos, respecto de los cuales prestará el servicio, teniendo en cuenta que el presente Contrato no implica una exclusividad en la prestación del servicio.  </w:t>
            </w:r>
          </w:p>
          <w:p w14:paraId="51582902" w14:textId="77777777" w:rsidR="008912BF" w:rsidRPr="008912BF" w:rsidRDefault="008912BF" w:rsidP="008912BF">
            <w:pPr>
              <w:ind w:left="1276" w:right="48" w:hanging="425"/>
              <w:jc w:val="both"/>
              <w:rPr>
                <w:rFonts w:ascii="Arial" w:hAnsi="Arial" w:cs="Arial"/>
                <w:color w:val="000000" w:themeColor="text1"/>
              </w:rPr>
            </w:pPr>
          </w:p>
          <w:p w14:paraId="3E2A184E" w14:textId="77777777" w:rsidR="008912BF" w:rsidRPr="008912BF" w:rsidRDefault="008912BF" w:rsidP="008912BF">
            <w:pPr>
              <w:ind w:left="1276" w:right="48" w:hanging="425"/>
              <w:jc w:val="both"/>
              <w:rPr>
                <w:rFonts w:ascii="Arial" w:hAnsi="Arial" w:cs="Arial"/>
                <w:color w:val="000000" w:themeColor="text1"/>
              </w:rPr>
            </w:pPr>
            <w:r w:rsidRPr="008912BF">
              <w:rPr>
                <w:rFonts w:ascii="Arial" w:hAnsi="Arial" w:cs="Arial"/>
                <w:b/>
                <w:color w:val="000000" w:themeColor="text1"/>
              </w:rPr>
              <w:t>18.</w:t>
            </w:r>
            <w:r w:rsidRPr="008912BF">
              <w:rPr>
                <w:rFonts w:ascii="Arial" w:hAnsi="Arial" w:cs="Arial"/>
                <w:b/>
                <w:color w:val="000000" w:themeColor="text1"/>
              </w:rPr>
              <w:tab/>
            </w:r>
            <w:r w:rsidRPr="008912BF">
              <w:rPr>
                <w:rFonts w:ascii="Arial" w:hAnsi="Arial" w:cs="Arial"/>
                <w:color w:val="000000" w:themeColor="text1"/>
              </w:rPr>
              <w:t xml:space="preserve">Los efectos desfavorables derivados de la reglamentación tarifaria aprobada por la CREG para la ejecución de las actividades de la FASE II.  </w:t>
            </w:r>
          </w:p>
          <w:p w14:paraId="6FF3355C" w14:textId="77777777" w:rsidR="008912BF" w:rsidRPr="008912BF" w:rsidRDefault="008912BF" w:rsidP="008912BF">
            <w:pPr>
              <w:ind w:left="1276" w:right="48" w:hanging="425"/>
              <w:jc w:val="both"/>
              <w:rPr>
                <w:rFonts w:ascii="Arial" w:hAnsi="Arial" w:cs="Arial"/>
                <w:color w:val="000000" w:themeColor="text1"/>
              </w:rPr>
            </w:pPr>
          </w:p>
          <w:p w14:paraId="60530022" w14:textId="77777777" w:rsidR="008912BF" w:rsidRPr="008912BF" w:rsidRDefault="008912BF" w:rsidP="008912BF">
            <w:pPr>
              <w:ind w:left="1276" w:right="48" w:hanging="425"/>
              <w:jc w:val="both"/>
              <w:rPr>
                <w:rFonts w:ascii="Arial" w:hAnsi="Arial" w:cs="Arial"/>
                <w:color w:val="000000" w:themeColor="text1"/>
              </w:rPr>
            </w:pPr>
            <w:r w:rsidRPr="008912BF">
              <w:rPr>
                <w:rFonts w:ascii="Arial" w:hAnsi="Arial" w:cs="Arial"/>
                <w:b/>
                <w:color w:val="000000" w:themeColor="text1"/>
              </w:rPr>
              <w:t>19.</w:t>
            </w:r>
            <w:r w:rsidRPr="008912BF">
              <w:rPr>
                <w:rFonts w:ascii="Arial" w:hAnsi="Arial" w:cs="Arial"/>
                <w:b/>
                <w:color w:val="000000" w:themeColor="text1"/>
              </w:rPr>
              <w:tab/>
            </w:r>
            <w:r w:rsidRPr="008912BF">
              <w:rPr>
                <w:rFonts w:ascii="Arial" w:hAnsi="Arial" w:cs="Arial"/>
                <w:color w:val="000000" w:themeColor="text1"/>
              </w:rPr>
              <w:t xml:space="preserve">Los efectos desfavorables derivados de las variaciones en la rentabilidad del negocio derivada de eventos ajenos e inimputables a las Partes en la FASE II. </w:t>
            </w:r>
          </w:p>
          <w:p w14:paraId="6B38FFFA" w14:textId="77777777" w:rsidR="008912BF" w:rsidRPr="008912BF" w:rsidRDefault="008912BF" w:rsidP="008912BF">
            <w:pPr>
              <w:ind w:left="1276" w:right="48" w:hanging="425"/>
              <w:jc w:val="both"/>
              <w:rPr>
                <w:rFonts w:ascii="Arial" w:hAnsi="Arial" w:cs="Arial"/>
                <w:color w:val="000000" w:themeColor="text1"/>
              </w:rPr>
            </w:pPr>
          </w:p>
          <w:p w14:paraId="04C0FBAE" w14:textId="77777777" w:rsidR="008912BF" w:rsidRPr="008912BF" w:rsidRDefault="008912BF" w:rsidP="008912BF">
            <w:pPr>
              <w:ind w:left="1276" w:right="48" w:hanging="425"/>
              <w:jc w:val="both"/>
              <w:rPr>
                <w:rFonts w:ascii="Arial" w:hAnsi="Arial" w:cs="Arial"/>
                <w:b/>
                <w:color w:val="000000" w:themeColor="text1"/>
              </w:rPr>
            </w:pPr>
            <w:r w:rsidRPr="008912BF">
              <w:rPr>
                <w:rFonts w:ascii="Arial" w:hAnsi="Arial" w:cs="Arial"/>
                <w:b/>
                <w:color w:val="000000" w:themeColor="text1"/>
              </w:rPr>
              <w:t>20.</w:t>
            </w:r>
            <w:r w:rsidRPr="008912BF">
              <w:rPr>
                <w:rFonts w:ascii="Arial" w:hAnsi="Arial" w:cs="Arial"/>
                <w:color w:val="000000" w:themeColor="text1"/>
              </w:rPr>
              <w:t xml:space="preserve"> Los efectos desfavorables derivados de la terminación anticipada del contrato cualquiera sea su causa.</w:t>
            </w:r>
          </w:p>
          <w:p w14:paraId="7A83FE60" w14:textId="77777777" w:rsidR="008912BF" w:rsidRPr="008912BF" w:rsidRDefault="008912BF" w:rsidP="008912BF">
            <w:pPr>
              <w:ind w:right="48"/>
              <w:jc w:val="both"/>
              <w:rPr>
                <w:rFonts w:ascii="Arial" w:hAnsi="Arial" w:cs="Arial"/>
                <w:b/>
                <w:color w:val="000000" w:themeColor="text1"/>
              </w:rPr>
            </w:pPr>
          </w:p>
          <w:p w14:paraId="34C2A39C" w14:textId="77777777" w:rsidR="008912BF" w:rsidRPr="008912BF" w:rsidRDefault="008912BF" w:rsidP="008912BF">
            <w:pPr>
              <w:ind w:right="48"/>
              <w:jc w:val="both"/>
              <w:rPr>
                <w:rFonts w:ascii="Arial" w:hAnsi="Arial" w:cs="Arial"/>
                <w:color w:val="000000" w:themeColor="text1"/>
              </w:rPr>
            </w:pPr>
            <w:r w:rsidRPr="008912BF">
              <w:rPr>
                <w:rFonts w:ascii="Arial" w:hAnsi="Arial" w:cs="Arial"/>
                <w:b/>
                <w:color w:val="000000" w:themeColor="text1"/>
              </w:rPr>
              <w:t xml:space="preserve">Riesgos Asignados </w:t>
            </w:r>
            <w:r w:rsidRPr="008912BF">
              <w:rPr>
                <w:rFonts w:ascii="Arial" w:hAnsi="Arial" w:cs="Arial"/>
                <w:b/>
                <w:bCs/>
                <w:color w:val="000000" w:themeColor="text1"/>
              </w:rPr>
              <w:t>al</w:t>
            </w:r>
            <w:r w:rsidRPr="008912BF">
              <w:rPr>
                <w:rFonts w:ascii="Arial" w:hAnsi="Arial" w:cs="Arial"/>
                <w:b/>
                <w:color w:val="000000" w:themeColor="text1"/>
              </w:rPr>
              <w:t xml:space="preserve"> MINISTERIO</w:t>
            </w:r>
            <w:r w:rsidRPr="008912BF">
              <w:rPr>
                <w:rFonts w:ascii="Arial" w:hAnsi="Arial" w:cs="Arial"/>
                <w:color w:val="000000" w:themeColor="text1"/>
              </w:rPr>
              <w:t xml:space="preserve">: </w:t>
            </w:r>
          </w:p>
          <w:p w14:paraId="2A0B5F88" w14:textId="77777777" w:rsidR="008912BF" w:rsidRPr="008912BF" w:rsidRDefault="008912BF" w:rsidP="008912BF">
            <w:pPr>
              <w:ind w:left="422" w:right="48" w:hanging="10"/>
              <w:jc w:val="both"/>
              <w:rPr>
                <w:rFonts w:ascii="Arial" w:hAnsi="Arial" w:cs="Arial"/>
                <w:color w:val="000000" w:themeColor="text1"/>
              </w:rPr>
            </w:pPr>
          </w:p>
          <w:p w14:paraId="115C9F4E" w14:textId="77777777" w:rsidR="008912BF" w:rsidRPr="008912BF" w:rsidRDefault="008912BF" w:rsidP="008912BF">
            <w:pPr>
              <w:numPr>
                <w:ilvl w:val="1"/>
                <w:numId w:val="62"/>
              </w:numPr>
              <w:autoSpaceDE/>
              <w:autoSpaceDN/>
              <w:ind w:left="1276" w:right="48" w:hanging="247"/>
              <w:jc w:val="both"/>
              <w:rPr>
                <w:rFonts w:ascii="Arial" w:hAnsi="Arial" w:cs="Arial"/>
                <w:color w:val="000000" w:themeColor="text1"/>
              </w:rPr>
            </w:pPr>
            <w:r w:rsidRPr="008912BF">
              <w:rPr>
                <w:rFonts w:ascii="Arial" w:hAnsi="Arial" w:cs="Arial"/>
                <w:color w:val="000000" w:themeColor="text1"/>
              </w:rPr>
              <w:t xml:space="preserve">Variación en la depreciación contable del activo.  </w:t>
            </w:r>
          </w:p>
          <w:p w14:paraId="29581DF9" w14:textId="77777777" w:rsidR="008912BF" w:rsidRPr="008912BF" w:rsidRDefault="008912BF" w:rsidP="008912BF">
            <w:pPr>
              <w:numPr>
                <w:ilvl w:val="1"/>
                <w:numId w:val="62"/>
              </w:numPr>
              <w:autoSpaceDE/>
              <w:autoSpaceDN/>
              <w:ind w:left="1276" w:right="48" w:hanging="247"/>
              <w:jc w:val="both"/>
              <w:rPr>
                <w:rFonts w:ascii="Arial" w:hAnsi="Arial" w:cs="Arial"/>
                <w:color w:val="000000" w:themeColor="text1"/>
              </w:rPr>
            </w:pPr>
            <w:r w:rsidRPr="008912BF">
              <w:rPr>
                <w:rFonts w:ascii="Arial" w:hAnsi="Arial" w:cs="Arial"/>
                <w:color w:val="000000" w:themeColor="text1"/>
              </w:rPr>
              <w:t xml:space="preserve">Variación en la reglamentación proferida por </w:t>
            </w:r>
            <w:r w:rsidRPr="008912BF">
              <w:rPr>
                <w:rFonts w:ascii="Arial" w:hAnsi="Arial" w:cs="Arial"/>
                <w:b/>
                <w:color w:val="000000" w:themeColor="text1"/>
              </w:rPr>
              <w:t>EL</w:t>
            </w:r>
            <w:r w:rsidRPr="008912BF">
              <w:rPr>
                <w:rFonts w:ascii="Arial" w:hAnsi="Arial" w:cs="Arial"/>
                <w:color w:val="000000" w:themeColor="text1"/>
              </w:rPr>
              <w:t xml:space="preserve"> </w:t>
            </w:r>
            <w:r w:rsidRPr="008912BF">
              <w:rPr>
                <w:rFonts w:ascii="Arial" w:hAnsi="Arial" w:cs="Arial"/>
                <w:b/>
                <w:color w:val="000000" w:themeColor="text1"/>
              </w:rPr>
              <w:t>MINISTERIO.</w:t>
            </w:r>
            <w:r w:rsidRPr="008912BF">
              <w:rPr>
                <w:rFonts w:ascii="Arial" w:hAnsi="Arial" w:cs="Arial"/>
                <w:color w:val="000000" w:themeColor="text1"/>
              </w:rPr>
              <w:t xml:space="preserve"> </w:t>
            </w:r>
          </w:p>
          <w:p w14:paraId="09A579A7" w14:textId="169D0542" w:rsidR="008912BF" w:rsidRPr="008912BF" w:rsidRDefault="008912BF" w:rsidP="00C16B58">
            <w:pPr>
              <w:spacing w:before="120" w:after="120"/>
              <w:jc w:val="both"/>
              <w:rPr>
                <w:rFonts w:ascii="Arial" w:hAnsi="Arial" w:cs="Arial"/>
                <w:b/>
              </w:rPr>
            </w:pPr>
          </w:p>
        </w:tc>
      </w:tr>
      <w:tr w:rsidR="00F13959" w:rsidRPr="0005712D" w14:paraId="5B101DD4" w14:textId="77777777" w:rsidTr="12CC5553">
        <w:tc>
          <w:tcPr>
            <w:tcW w:w="8968" w:type="dxa"/>
            <w:gridSpan w:val="4"/>
            <w:tcBorders>
              <w:top w:val="single" w:sz="4" w:space="0" w:color="auto"/>
              <w:left w:val="single" w:sz="6" w:space="0" w:color="auto"/>
              <w:bottom w:val="single" w:sz="4" w:space="0" w:color="auto"/>
              <w:right w:val="single" w:sz="6" w:space="0" w:color="auto"/>
            </w:tcBorders>
          </w:tcPr>
          <w:p w14:paraId="6156D401" w14:textId="7E646F75" w:rsidR="00F13959" w:rsidRPr="0005712D" w:rsidRDefault="00F13959" w:rsidP="00F13959">
            <w:pPr>
              <w:spacing w:before="120" w:after="120"/>
              <w:jc w:val="center"/>
              <w:rPr>
                <w:rFonts w:ascii="Arial" w:hAnsi="Arial" w:cs="Arial"/>
                <w:color w:val="000000"/>
              </w:rPr>
            </w:pPr>
            <w:r>
              <w:rPr>
                <w:rFonts w:ascii="Arial" w:hAnsi="Arial" w:cs="Arial"/>
                <w:b/>
                <w:lang w:val="es-MX"/>
              </w:rPr>
              <w:lastRenderedPageBreak/>
              <w:t>7</w:t>
            </w:r>
            <w:r w:rsidRPr="0005712D">
              <w:rPr>
                <w:rFonts w:ascii="Arial" w:hAnsi="Arial" w:cs="Arial"/>
                <w:b/>
                <w:lang w:val="es-MX"/>
              </w:rPr>
              <w:t xml:space="preserve">. Garantías que la entidad estatal contempla exigir. (Artículo </w:t>
            </w:r>
            <w:r w:rsidRPr="0005712D">
              <w:rPr>
                <w:rFonts w:ascii="Arial" w:hAnsi="Arial" w:cs="Arial"/>
                <w:b/>
                <w:lang w:eastAsia="es-CO"/>
              </w:rPr>
              <w:t>artículo 2.2.1.2.2.1.1 y siguientes del Decreto 1082 de 2015</w:t>
            </w:r>
            <w:r w:rsidRPr="0005712D">
              <w:rPr>
                <w:rFonts w:ascii="Arial" w:hAnsi="Arial" w:cs="Arial"/>
                <w:b/>
                <w:lang w:val="es-MX"/>
              </w:rPr>
              <w:t>).</w:t>
            </w:r>
          </w:p>
        </w:tc>
      </w:tr>
      <w:tr w:rsidR="00F13959" w:rsidRPr="0005712D" w14:paraId="08249831" w14:textId="77777777" w:rsidTr="12CC5553">
        <w:tc>
          <w:tcPr>
            <w:tcW w:w="8968" w:type="dxa"/>
            <w:gridSpan w:val="4"/>
            <w:tcBorders>
              <w:top w:val="single" w:sz="4" w:space="0" w:color="auto"/>
              <w:left w:val="single" w:sz="6" w:space="0" w:color="auto"/>
              <w:bottom w:val="single" w:sz="4" w:space="0" w:color="auto"/>
              <w:right w:val="single" w:sz="6" w:space="0" w:color="auto"/>
            </w:tcBorders>
          </w:tcPr>
          <w:p w14:paraId="7CED398D" w14:textId="77777777" w:rsidR="005B3AB2" w:rsidRPr="00286DED" w:rsidRDefault="005B3AB2" w:rsidP="005B3AB2">
            <w:pPr>
              <w:autoSpaceDE/>
              <w:autoSpaceDN/>
              <w:spacing w:before="100" w:beforeAutospacing="1" w:after="120"/>
              <w:jc w:val="both"/>
              <w:rPr>
                <w:sz w:val="24"/>
                <w:szCs w:val="24"/>
                <w:lang w:val="es-CO" w:eastAsia="es-CO"/>
              </w:rPr>
            </w:pPr>
            <w:r w:rsidRPr="002D7636">
              <w:rPr>
                <w:rFonts w:ascii="Arial" w:hAnsi="Arial" w:cs="Arial"/>
                <w:bCs/>
                <w:lang w:val="es-CO"/>
              </w:rPr>
              <w:lastRenderedPageBreak/>
              <w:t>De conformidad con el artículo 2.2.1.2.2.1.1 y siguientes del Decreto 1082 de 2015 y siguientes, las garantías en la contratación deben cubrir el cumplimiento de las obligaciones surgidas en favor de las Entidades Estatales con ocasión de: (i) la presentación de las ofertas; (</w:t>
            </w:r>
            <w:proofErr w:type="spellStart"/>
            <w:r w:rsidRPr="002D7636">
              <w:rPr>
                <w:rFonts w:ascii="Arial" w:hAnsi="Arial" w:cs="Arial"/>
                <w:bCs/>
                <w:lang w:val="es-CO"/>
              </w:rPr>
              <w:t>ii</w:t>
            </w:r>
            <w:proofErr w:type="spellEnd"/>
            <w:r w:rsidRPr="002D7636">
              <w:rPr>
                <w:rFonts w:ascii="Arial" w:hAnsi="Arial" w:cs="Arial"/>
                <w:bCs/>
                <w:lang w:val="es-CO"/>
              </w:rPr>
              <w:t>) los contratos y su liquidación; y (</w:t>
            </w:r>
            <w:proofErr w:type="spellStart"/>
            <w:r w:rsidRPr="002D7636">
              <w:rPr>
                <w:rFonts w:ascii="Arial" w:hAnsi="Arial" w:cs="Arial"/>
                <w:bCs/>
                <w:lang w:val="es-CO"/>
              </w:rPr>
              <w:t>iii</w:t>
            </w:r>
            <w:proofErr w:type="spellEnd"/>
            <w:r w:rsidRPr="002D7636">
              <w:rPr>
                <w:rFonts w:ascii="Arial" w:hAnsi="Arial" w:cs="Arial"/>
                <w:bCs/>
                <w:lang w:val="es-CO"/>
              </w:rPr>
              <w:t>) los riesgos a los que se encuentran expuestas las Entidades Estatales, derivados de la responsabilidad extracontractual que pueda surgir por las actuaciones, hechos u omisiones de sus contratistas y subcontratistas</w:t>
            </w:r>
            <w:r w:rsidRPr="00286DED">
              <w:rPr>
                <w:sz w:val="24"/>
                <w:szCs w:val="24"/>
                <w:lang w:val="es-CO" w:eastAsia="es-CO"/>
              </w:rPr>
              <w:t>.</w:t>
            </w:r>
          </w:p>
          <w:p w14:paraId="33C5D9DF" w14:textId="77777777" w:rsidR="005B3AB2" w:rsidRPr="00807C55" w:rsidRDefault="005B3AB2" w:rsidP="005B3AB2">
            <w:pPr>
              <w:autoSpaceDE/>
              <w:autoSpaceDN/>
              <w:spacing w:before="100" w:beforeAutospacing="1" w:after="120"/>
              <w:rPr>
                <w:rFonts w:ascii="Arial" w:hAnsi="Arial" w:cs="Arial"/>
                <w:bCs/>
                <w:lang w:val="es-CO"/>
              </w:rPr>
            </w:pPr>
            <w:r w:rsidRPr="00807C55">
              <w:rPr>
                <w:rFonts w:ascii="Arial" w:hAnsi="Arial" w:cs="Arial"/>
                <w:bCs/>
                <w:lang w:val="es-CO"/>
              </w:rPr>
              <w:t>Las garantías que los oferentes o contratistas pueden otorgar para asegurar el cumplimiento de sus obligaciones son:</w:t>
            </w:r>
          </w:p>
          <w:p w14:paraId="48441F65" w14:textId="77777777" w:rsidR="005B3AB2" w:rsidRPr="00807C55" w:rsidRDefault="005B3AB2" w:rsidP="005B3AB2">
            <w:pPr>
              <w:autoSpaceDE/>
              <w:autoSpaceDN/>
              <w:spacing w:before="100" w:beforeAutospacing="1" w:after="120"/>
              <w:rPr>
                <w:rFonts w:ascii="Arial" w:hAnsi="Arial" w:cs="Arial"/>
                <w:bCs/>
                <w:lang w:val="es-CO"/>
              </w:rPr>
            </w:pPr>
            <w:r w:rsidRPr="00807C55">
              <w:rPr>
                <w:rFonts w:ascii="Arial" w:hAnsi="Arial" w:cs="Arial"/>
                <w:bCs/>
                <w:lang w:val="es-CO"/>
              </w:rPr>
              <w:t>1. Contrato de seguro contenido en una póliza</w:t>
            </w:r>
          </w:p>
          <w:p w14:paraId="7875484B" w14:textId="77777777" w:rsidR="005B3AB2" w:rsidRPr="00807C55" w:rsidRDefault="005B3AB2" w:rsidP="005B3AB2">
            <w:pPr>
              <w:autoSpaceDE/>
              <w:autoSpaceDN/>
              <w:spacing w:before="100" w:beforeAutospacing="1" w:after="120"/>
              <w:rPr>
                <w:rFonts w:ascii="Arial" w:hAnsi="Arial" w:cs="Arial"/>
                <w:bCs/>
                <w:lang w:val="es-CO"/>
              </w:rPr>
            </w:pPr>
            <w:r w:rsidRPr="00807C55">
              <w:rPr>
                <w:rFonts w:ascii="Arial" w:hAnsi="Arial" w:cs="Arial"/>
                <w:bCs/>
                <w:lang w:val="es-CO"/>
              </w:rPr>
              <w:t>2. Patrimonio autónomo</w:t>
            </w:r>
          </w:p>
          <w:p w14:paraId="466366F2" w14:textId="77777777" w:rsidR="005B3AB2" w:rsidRPr="00807C55" w:rsidRDefault="005B3AB2" w:rsidP="005B3AB2">
            <w:pPr>
              <w:autoSpaceDE/>
              <w:autoSpaceDN/>
              <w:spacing w:before="100" w:beforeAutospacing="1" w:after="120"/>
              <w:rPr>
                <w:rFonts w:ascii="Arial" w:hAnsi="Arial" w:cs="Arial"/>
                <w:bCs/>
                <w:lang w:val="es-CO"/>
              </w:rPr>
            </w:pPr>
            <w:r w:rsidRPr="00807C55">
              <w:rPr>
                <w:rFonts w:ascii="Arial" w:hAnsi="Arial" w:cs="Arial"/>
                <w:bCs/>
                <w:lang w:val="es-CO"/>
              </w:rPr>
              <w:t>3. Garantía Bancaria.</w:t>
            </w:r>
          </w:p>
          <w:p w14:paraId="6E713BEF" w14:textId="77777777" w:rsidR="005B3AB2" w:rsidRPr="00807C55" w:rsidRDefault="005B3AB2" w:rsidP="005B3AB2">
            <w:pPr>
              <w:autoSpaceDE/>
              <w:autoSpaceDN/>
              <w:spacing w:before="100" w:beforeAutospacing="1" w:after="120"/>
              <w:jc w:val="both"/>
              <w:rPr>
                <w:rFonts w:ascii="Arial" w:hAnsi="Arial" w:cs="Arial"/>
                <w:bCs/>
                <w:lang w:val="es-CO"/>
              </w:rPr>
            </w:pPr>
            <w:r w:rsidRPr="00807C55">
              <w:rPr>
                <w:rFonts w:ascii="Arial" w:hAnsi="Arial" w:cs="Arial"/>
                <w:bCs/>
                <w:lang w:val="es-CO"/>
              </w:rPr>
              <w:t>De conformidad con este estudio, para la presente contratación se exigirá el cubrimiento de los siguientes riesgos, con una cualquiera de las garantías señaladas:</w:t>
            </w:r>
          </w:p>
          <w:p w14:paraId="091540DB" w14:textId="77777777" w:rsidR="005B3AB2" w:rsidRPr="008D3296" w:rsidRDefault="005B3AB2" w:rsidP="005B3AB2">
            <w:pPr>
              <w:adjustRightInd w:val="0"/>
              <w:ind w:left="140" w:right="211"/>
              <w:jc w:val="both"/>
              <w:rPr>
                <w:rFonts w:ascii="Arial" w:hAnsi="Arial" w:cs="Arial"/>
                <w:bCs/>
                <w:iCs/>
              </w:rPr>
            </w:pPr>
          </w:p>
          <w:p w14:paraId="72A406BE" w14:textId="7B062FDD" w:rsidR="00B25924" w:rsidRPr="00B25924" w:rsidRDefault="00B25924" w:rsidP="00F2027E">
            <w:pPr>
              <w:pStyle w:val="Prrafodelista"/>
              <w:numPr>
                <w:ilvl w:val="0"/>
                <w:numId w:val="27"/>
              </w:numPr>
              <w:ind w:left="527" w:right="48" w:hanging="357"/>
              <w:jc w:val="both"/>
              <w:rPr>
                <w:rFonts w:ascii="Arial" w:hAnsi="Arial" w:cs="Arial"/>
                <w:b/>
                <w:color w:val="000000" w:themeColor="text1"/>
              </w:rPr>
            </w:pPr>
            <w:r w:rsidRPr="00B25924">
              <w:rPr>
                <w:rFonts w:ascii="Arial" w:hAnsi="Arial" w:cs="Arial"/>
                <w:b/>
                <w:color w:val="000000" w:themeColor="text1"/>
              </w:rPr>
              <w:t>GARANTÍAS DEL OPERADOR EN LA FASE I- ACTIVIDAD DE ADMINISTRACIÓN, EJECUCIÓN DE RECURSOS, ASISTENCIA TÉCNICA Y ENERGIZACIÓN:</w:t>
            </w:r>
            <w:r w:rsidRPr="00B25924">
              <w:rPr>
                <w:rFonts w:ascii="Arial" w:hAnsi="Arial" w:cs="Arial"/>
                <w:color w:val="000000" w:themeColor="text1"/>
              </w:rPr>
              <w:t xml:space="preserve"> </w:t>
            </w:r>
            <w:r w:rsidRPr="00B25924">
              <w:rPr>
                <w:rFonts w:ascii="Arial" w:hAnsi="Arial" w:cs="Arial"/>
                <w:b/>
                <w:color w:val="000000" w:themeColor="text1"/>
              </w:rPr>
              <w:t xml:space="preserve">EL OPERADOR </w:t>
            </w:r>
            <w:r w:rsidRPr="00B25924">
              <w:rPr>
                <w:rFonts w:ascii="Arial" w:hAnsi="Arial" w:cs="Arial"/>
                <w:color w:val="000000" w:themeColor="text1"/>
              </w:rPr>
              <w:t xml:space="preserve">deberá constituir con cargo a sus propios recursos y bajo su propio riesgo, una Garantía Única expedida a favor del </w:t>
            </w:r>
            <w:r w:rsidRPr="00B25924">
              <w:rPr>
                <w:rFonts w:ascii="Arial" w:hAnsi="Arial" w:cs="Arial"/>
                <w:b/>
                <w:color w:val="000000" w:themeColor="text1"/>
              </w:rPr>
              <w:t>MINISTERIO</w:t>
            </w:r>
            <w:r w:rsidRPr="00B25924">
              <w:rPr>
                <w:rFonts w:ascii="Arial" w:hAnsi="Arial" w:cs="Arial"/>
                <w:color w:val="000000" w:themeColor="text1"/>
              </w:rPr>
              <w:t xml:space="preserve">, que cubra los siguientes amparos:  </w:t>
            </w:r>
          </w:p>
          <w:p w14:paraId="19A3AE7F" w14:textId="77777777" w:rsidR="00B25924" w:rsidRPr="00B25924" w:rsidRDefault="00B25924" w:rsidP="00B25924">
            <w:pPr>
              <w:ind w:left="852" w:right="48"/>
              <w:jc w:val="both"/>
              <w:rPr>
                <w:rFonts w:ascii="Arial" w:hAnsi="Arial" w:cs="Arial"/>
                <w:color w:val="000000" w:themeColor="text1"/>
              </w:rPr>
            </w:pPr>
            <w:r w:rsidRPr="00B25924">
              <w:rPr>
                <w:rFonts w:ascii="Arial" w:hAnsi="Arial" w:cs="Arial"/>
                <w:color w:val="000000" w:themeColor="text1"/>
              </w:rPr>
              <w:t xml:space="preserve"> </w:t>
            </w:r>
          </w:p>
          <w:p w14:paraId="376A0133" w14:textId="77777777" w:rsidR="00B25924" w:rsidRPr="00B25924" w:rsidRDefault="00B25924" w:rsidP="00B25924">
            <w:pPr>
              <w:pStyle w:val="Prrafodelista"/>
              <w:numPr>
                <w:ilvl w:val="2"/>
                <w:numId w:val="25"/>
              </w:numPr>
              <w:autoSpaceDE/>
              <w:autoSpaceDN/>
              <w:ind w:left="1276" w:right="48" w:hanging="283"/>
              <w:jc w:val="both"/>
              <w:rPr>
                <w:rFonts w:ascii="Arial" w:hAnsi="Arial" w:cs="Arial"/>
                <w:b/>
                <w:color w:val="000000" w:themeColor="text1"/>
              </w:rPr>
            </w:pPr>
            <w:r w:rsidRPr="00B25924">
              <w:rPr>
                <w:rFonts w:ascii="Arial" w:hAnsi="Arial" w:cs="Arial"/>
                <w:b/>
                <w:bCs/>
                <w:color w:val="000000" w:themeColor="text1"/>
              </w:rPr>
              <w:t>CUMPLIMIENTO</w:t>
            </w:r>
            <w:r w:rsidRPr="00B25924">
              <w:rPr>
                <w:rFonts w:ascii="Arial" w:hAnsi="Arial" w:cs="Arial"/>
                <w:b/>
                <w:color w:val="000000" w:themeColor="text1"/>
              </w:rPr>
              <w:t>:</w:t>
            </w:r>
            <w:r w:rsidRPr="00B25924">
              <w:rPr>
                <w:rFonts w:ascii="Arial" w:hAnsi="Arial" w:cs="Arial"/>
                <w:color w:val="000000" w:themeColor="text1"/>
              </w:rPr>
              <w:t xml:space="preserve"> Por una suma equivalente al veinte por ciento (20%) del valor total del presente Contrato, con una vigencia igual al plazo de ejecución de la FASE I, establecido en el Anexo No. 2, más doce (12) meses, contados a partir de la suscripción del presente Contrato. En este amparo deberá figurar como Tomador: </w:t>
            </w:r>
            <w:r w:rsidRPr="00B25924">
              <w:rPr>
                <w:rFonts w:ascii="Arial" w:hAnsi="Arial" w:cs="Arial"/>
                <w:b/>
                <w:color w:val="000000" w:themeColor="text1"/>
              </w:rPr>
              <w:t>EL OPERADOR</w:t>
            </w:r>
            <w:r w:rsidRPr="00B25924">
              <w:rPr>
                <w:rFonts w:ascii="Arial" w:hAnsi="Arial" w:cs="Arial"/>
                <w:color w:val="000000" w:themeColor="text1"/>
              </w:rPr>
              <w:t xml:space="preserve">; como Asegurado y Beneficiario: La Nación - Ministerio de Minas y Energía. </w:t>
            </w:r>
          </w:p>
          <w:p w14:paraId="78BCCACE" w14:textId="77777777" w:rsidR="00B25924" w:rsidRPr="00B25924" w:rsidRDefault="00B25924" w:rsidP="00B25924">
            <w:pPr>
              <w:ind w:right="48"/>
              <w:contextualSpacing/>
              <w:jc w:val="both"/>
              <w:rPr>
                <w:rFonts w:ascii="Arial" w:hAnsi="Arial" w:cs="Arial"/>
                <w:b/>
                <w:color w:val="000000" w:themeColor="text1"/>
              </w:rPr>
            </w:pPr>
          </w:p>
          <w:p w14:paraId="7DBD3366" w14:textId="77777777" w:rsidR="00B25924" w:rsidRPr="00B25924" w:rsidRDefault="00B25924" w:rsidP="00B25924">
            <w:pPr>
              <w:pStyle w:val="Prrafodelista"/>
              <w:numPr>
                <w:ilvl w:val="2"/>
                <w:numId w:val="25"/>
              </w:numPr>
              <w:autoSpaceDE/>
              <w:autoSpaceDN/>
              <w:ind w:left="1276" w:right="48" w:hanging="283"/>
              <w:jc w:val="both"/>
              <w:rPr>
                <w:rFonts w:ascii="Arial" w:hAnsi="Arial" w:cs="Arial"/>
                <w:b/>
                <w:color w:val="000000" w:themeColor="text1"/>
              </w:rPr>
            </w:pPr>
            <w:r w:rsidRPr="00B25924">
              <w:rPr>
                <w:rFonts w:ascii="Arial" w:hAnsi="Arial" w:cs="Arial"/>
                <w:b/>
                <w:bCs/>
                <w:color w:val="000000" w:themeColor="text1"/>
              </w:rPr>
              <w:t>PAGO DE SALARIOS Y PRESTACIONES SOCIALES</w:t>
            </w:r>
            <w:r w:rsidRPr="00B25924">
              <w:rPr>
                <w:rFonts w:ascii="Arial" w:hAnsi="Arial" w:cs="Arial"/>
                <w:color w:val="000000" w:themeColor="text1"/>
              </w:rPr>
              <w:t xml:space="preserve">: Por una suma equivalente al cinco por ciento (5%) del valor del presente Contrato, con una vigencia igual a la duración de </w:t>
            </w:r>
            <w:r w:rsidRPr="00B25924">
              <w:rPr>
                <w:rFonts w:ascii="Arial" w:hAnsi="Arial" w:cs="Arial"/>
                <w:b/>
                <w:color w:val="000000" w:themeColor="text1"/>
              </w:rPr>
              <w:t>FASE I</w:t>
            </w:r>
            <w:r w:rsidRPr="00B25924">
              <w:rPr>
                <w:rFonts w:ascii="Arial" w:hAnsi="Arial" w:cs="Arial"/>
                <w:color w:val="000000" w:themeColor="text1"/>
              </w:rPr>
              <w:t xml:space="preserve">, establecida en el Anexo No. 2 más tres (3) años. En este amparo deberá figurar como Tomador: </w:t>
            </w:r>
            <w:r w:rsidRPr="00B25924">
              <w:rPr>
                <w:rFonts w:ascii="Arial" w:hAnsi="Arial" w:cs="Arial"/>
                <w:b/>
                <w:color w:val="000000" w:themeColor="text1"/>
              </w:rPr>
              <w:t>EL OPERADOR</w:t>
            </w:r>
            <w:r w:rsidRPr="00B25924">
              <w:rPr>
                <w:rFonts w:ascii="Arial" w:hAnsi="Arial" w:cs="Arial"/>
                <w:color w:val="000000" w:themeColor="text1"/>
              </w:rPr>
              <w:t xml:space="preserve"> y como Asegurado y Beneficiario: La Nación - Ministerio de Minas y Energía.</w:t>
            </w:r>
          </w:p>
          <w:p w14:paraId="5E69C5EA" w14:textId="77777777" w:rsidR="00B25924" w:rsidRPr="00B25924" w:rsidRDefault="00B25924" w:rsidP="00B25924">
            <w:pPr>
              <w:ind w:right="48"/>
              <w:contextualSpacing/>
              <w:jc w:val="both"/>
              <w:rPr>
                <w:rFonts w:ascii="Arial" w:hAnsi="Arial" w:cs="Arial"/>
                <w:b/>
                <w:color w:val="000000" w:themeColor="text1"/>
              </w:rPr>
            </w:pPr>
          </w:p>
          <w:p w14:paraId="1ADA9793" w14:textId="77777777" w:rsidR="00B25924" w:rsidRPr="00B25924" w:rsidRDefault="00B25924" w:rsidP="00B25924">
            <w:pPr>
              <w:pStyle w:val="Prrafodelista"/>
              <w:numPr>
                <w:ilvl w:val="2"/>
                <w:numId w:val="25"/>
              </w:numPr>
              <w:autoSpaceDE/>
              <w:autoSpaceDN/>
              <w:ind w:left="1276" w:right="48" w:hanging="283"/>
              <w:jc w:val="both"/>
              <w:rPr>
                <w:rFonts w:ascii="Arial" w:hAnsi="Arial" w:cs="Arial"/>
                <w:b/>
                <w:color w:val="000000" w:themeColor="text1"/>
              </w:rPr>
            </w:pPr>
            <w:r w:rsidRPr="00B25924">
              <w:rPr>
                <w:rFonts w:ascii="Arial" w:hAnsi="Arial" w:cs="Arial"/>
                <w:b/>
                <w:bCs/>
                <w:color w:val="000000" w:themeColor="text1"/>
              </w:rPr>
              <w:t>PÓLIZA DE RESPONSABILIDAD CIVIL EXTRACONTRACTUAL</w:t>
            </w:r>
            <w:r w:rsidRPr="00B25924">
              <w:rPr>
                <w:rFonts w:ascii="Arial" w:hAnsi="Arial" w:cs="Arial"/>
                <w:color w:val="000000" w:themeColor="text1"/>
              </w:rPr>
              <w:t>: El valor asegurado en esta póliza deberá corresponder con lo dispuesto en el artículo 2.2.1.2.3.1.17 del Decreto 1082 del 2015 de acuerdo con al valor total del presente Contrato</w:t>
            </w:r>
            <w:r w:rsidRPr="00B25924">
              <w:rPr>
                <w:rFonts w:ascii="Arial" w:hAnsi="Arial" w:cs="Arial"/>
                <w:b/>
                <w:color w:val="000000" w:themeColor="text1"/>
              </w:rPr>
              <w:t>,</w:t>
            </w:r>
            <w:r w:rsidRPr="00B25924">
              <w:rPr>
                <w:rFonts w:ascii="Arial" w:hAnsi="Arial" w:cs="Arial"/>
                <w:color w:val="000000" w:themeColor="text1"/>
              </w:rPr>
              <w:t xml:space="preserve"> con una vigencia igual al plazo de la FASE I, establecida en el Anexo 2. En este amparo debe figurar como Tomador: </w:t>
            </w:r>
            <w:r w:rsidRPr="00B25924">
              <w:rPr>
                <w:rFonts w:ascii="Arial" w:hAnsi="Arial" w:cs="Arial"/>
                <w:b/>
                <w:color w:val="000000" w:themeColor="text1"/>
              </w:rPr>
              <w:t>EL</w:t>
            </w:r>
            <w:r w:rsidRPr="00B25924">
              <w:rPr>
                <w:rFonts w:ascii="Arial" w:hAnsi="Arial" w:cs="Arial"/>
                <w:color w:val="000000" w:themeColor="text1"/>
              </w:rPr>
              <w:t xml:space="preserve"> </w:t>
            </w:r>
            <w:r w:rsidRPr="00B25924">
              <w:rPr>
                <w:rFonts w:ascii="Arial" w:hAnsi="Arial" w:cs="Arial"/>
                <w:b/>
                <w:color w:val="000000" w:themeColor="text1"/>
              </w:rPr>
              <w:t>OPERADOR</w:t>
            </w:r>
            <w:r w:rsidRPr="00B25924">
              <w:rPr>
                <w:rFonts w:ascii="Arial" w:hAnsi="Arial" w:cs="Arial"/>
                <w:color w:val="000000" w:themeColor="text1"/>
              </w:rPr>
              <w:t>; como Asegurado: La Nación – Ministerio de Minas y Energía y como Beneficiarios: La Nación – Ministerio de Minas y Energía y Terceros Afectados.</w:t>
            </w:r>
          </w:p>
          <w:p w14:paraId="4EF595A7" w14:textId="77777777" w:rsidR="00B25924" w:rsidRPr="00B25924" w:rsidRDefault="00B25924" w:rsidP="00B25924">
            <w:pPr>
              <w:pStyle w:val="Prrafodelista"/>
              <w:ind w:right="48"/>
              <w:rPr>
                <w:rFonts w:ascii="Arial" w:hAnsi="Arial" w:cs="Arial"/>
                <w:color w:val="000000" w:themeColor="text1"/>
              </w:rPr>
            </w:pPr>
          </w:p>
          <w:p w14:paraId="3E7B0ACC" w14:textId="090C879F" w:rsidR="00B25924" w:rsidRPr="00B25924" w:rsidRDefault="00B25924" w:rsidP="00B25924">
            <w:pPr>
              <w:ind w:right="48"/>
              <w:jc w:val="both"/>
              <w:rPr>
                <w:rFonts w:ascii="Arial" w:hAnsi="Arial" w:cs="Arial"/>
                <w:color w:val="000000" w:themeColor="text1"/>
              </w:rPr>
            </w:pPr>
            <w:r w:rsidRPr="00B25924">
              <w:rPr>
                <w:rFonts w:ascii="Arial" w:hAnsi="Arial" w:cs="Arial"/>
                <w:b/>
                <w:color w:val="000000" w:themeColor="text1"/>
                <w:u w:val="single"/>
              </w:rPr>
              <w:t>NOTA 1:</w:t>
            </w:r>
            <w:r w:rsidRPr="00B25924">
              <w:rPr>
                <w:rFonts w:ascii="Arial" w:hAnsi="Arial" w:cs="Arial"/>
                <w:color w:val="000000" w:themeColor="text1"/>
              </w:rPr>
              <w:t xml:space="preserve"> </w:t>
            </w:r>
            <w:r w:rsidRPr="00B25924">
              <w:rPr>
                <w:rFonts w:ascii="Arial" w:hAnsi="Arial" w:cs="Arial"/>
                <w:b/>
                <w:color w:val="000000" w:themeColor="text1"/>
              </w:rPr>
              <w:t>EL OPERADOR</w:t>
            </w:r>
            <w:r w:rsidRPr="00B25924">
              <w:rPr>
                <w:rFonts w:ascii="Arial" w:hAnsi="Arial" w:cs="Arial"/>
                <w:color w:val="000000" w:themeColor="text1"/>
              </w:rPr>
              <w:t xml:space="preserve"> dentro de los treinta (30) días hábiles siguientes a la suscripción del contrato, deberá enviar las garantías al </w:t>
            </w:r>
            <w:r w:rsidRPr="00B25924">
              <w:rPr>
                <w:rFonts w:ascii="Arial" w:hAnsi="Arial" w:cs="Arial"/>
                <w:b/>
                <w:color w:val="000000" w:themeColor="text1"/>
              </w:rPr>
              <w:t>MINISTERIO</w:t>
            </w:r>
            <w:r w:rsidRPr="00B25924">
              <w:rPr>
                <w:rFonts w:ascii="Arial" w:hAnsi="Arial" w:cs="Arial"/>
                <w:color w:val="000000" w:themeColor="text1"/>
              </w:rPr>
              <w:t xml:space="preserve"> para su aprobación y, en caso de ser póliza de seguros, deberá venir acompañada de la totalidad de sus clausulados. </w:t>
            </w:r>
            <w:r w:rsidRPr="00B25924">
              <w:rPr>
                <w:rFonts w:ascii="Arial" w:hAnsi="Arial" w:cs="Arial"/>
                <w:b/>
                <w:color w:val="000000" w:themeColor="text1"/>
              </w:rPr>
              <w:t>EL MINISTERIO</w:t>
            </w:r>
            <w:r w:rsidRPr="00B25924">
              <w:rPr>
                <w:rFonts w:ascii="Arial" w:hAnsi="Arial" w:cs="Arial"/>
                <w:color w:val="000000" w:themeColor="text1"/>
              </w:rPr>
              <w:t xml:space="preserve"> </w:t>
            </w:r>
            <w:r w:rsidRPr="00B25924">
              <w:rPr>
                <w:rFonts w:ascii="Arial" w:eastAsiaTheme="minorEastAsia" w:hAnsi="Arial" w:cs="Arial"/>
                <w:color w:val="000000" w:themeColor="text1"/>
              </w:rPr>
              <w:t>tendrá</w:t>
            </w:r>
            <w:r w:rsidRPr="00B25924">
              <w:rPr>
                <w:rFonts w:ascii="Arial" w:hAnsi="Arial" w:cs="Arial"/>
                <w:color w:val="000000" w:themeColor="text1"/>
              </w:rPr>
              <w:t xml:space="preserve"> un término de cinco días hábiles a partir de la verificación de la póliza por parte de la Compañía de Seguros, en cumplimiento de la Circular Conjunta 001 del 20 de agosto de 2021 de Colombia </w:t>
            </w:r>
            <w:r w:rsidRPr="00B25924">
              <w:rPr>
                <w:rFonts w:ascii="Arial" w:hAnsi="Arial" w:cs="Arial"/>
                <w:color w:val="000000" w:themeColor="text1"/>
              </w:rPr>
              <w:lastRenderedPageBreak/>
              <w:t xml:space="preserve">Compra Eficiente y la Superfinanciera, para aprobar las garantías o solicitar su modificación </w:t>
            </w:r>
            <w:r w:rsidRPr="00B25924">
              <w:rPr>
                <w:rFonts w:ascii="Arial" w:eastAsiaTheme="minorEastAsia" w:hAnsi="Arial" w:cs="Arial"/>
                <w:color w:val="000000" w:themeColor="text1"/>
              </w:rPr>
              <w:t>si</w:t>
            </w:r>
            <w:r w:rsidRPr="00B25924">
              <w:rPr>
                <w:rFonts w:ascii="Arial" w:hAnsi="Arial" w:cs="Arial"/>
                <w:color w:val="000000" w:themeColor="text1"/>
              </w:rPr>
              <w:t xml:space="preserve"> no </w:t>
            </w:r>
            <w:r w:rsidRPr="00B25924">
              <w:rPr>
                <w:rFonts w:ascii="Arial" w:eastAsiaTheme="minorEastAsia" w:hAnsi="Arial" w:cs="Arial"/>
                <w:color w:val="000000" w:themeColor="text1"/>
              </w:rPr>
              <w:t>se han otorgado</w:t>
            </w:r>
            <w:r w:rsidRPr="00B25924">
              <w:rPr>
                <w:rFonts w:ascii="Arial" w:hAnsi="Arial" w:cs="Arial"/>
                <w:color w:val="000000" w:themeColor="text1"/>
              </w:rPr>
              <w:t xml:space="preserve"> debidamente. </w:t>
            </w:r>
          </w:p>
          <w:p w14:paraId="115A19DD" w14:textId="77777777" w:rsidR="00B25924" w:rsidRPr="00B25924" w:rsidRDefault="00B25924" w:rsidP="00B25924">
            <w:pPr>
              <w:ind w:left="142" w:right="48"/>
              <w:jc w:val="both"/>
              <w:rPr>
                <w:rFonts w:ascii="Arial" w:hAnsi="Arial" w:cs="Arial"/>
                <w:color w:val="000000" w:themeColor="text1"/>
              </w:rPr>
            </w:pPr>
          </w:p>
          <w:p w14:paraId="489F0063" w14:textId="4EE1BE7F" w:rsidR="00B25924" w:rsidRPr="00B25924" w:rsidRDefault="00B25924" w:rsidP="00B25924">
            <w:pPr>
              <w:ind w:right="48"/>
              <w:jc w:val="both"/>
              <w:rPr>
                <w:rFonts w:ascii="Arial" w:hAnsi="Arial" w:cs="Arial"/>
                <w:color w:val="000000" w:themeColor="text1"/>
              </w:rPr>
            </w:pPr>
            <w:r w:rsidRPr="00B25924">
              <w:rPr>
                <w:rFonts w:ascii="Arial" w:hAnsi="Arial" w:cs="Arial"/>
                <w:b/>
                <w:color w:val="000000" w:themeColor="text1"/>
                <w:u w:val="single"/>
              </w:rPr>
              <w:t>NOTA 2</w:t>
            </w:r>
            <w:r w:rsidRPr="00B25924">
              <w:rPr>
                <w:rFonts w:ascii="Arial" w:hAnsi="Arial" w:cs="Arial"/>
                <w:color w:val="000000" w:themeColor="text1"/>
                <w:u w:val="single"/>
              </w:rPr>
              <w:t>:</w:t>
            </w:r>
            <w:r w:rsidRPr="00B25924">
              <w:rPr>
                <w:rFonts w:ascii="Arial" w:hAnsi="Arial" w:cs="Arial"/>
                <w:color w:val="000000" w:themeColor="text1"/>
              </w:rPr>
              <w:t xml:space="preserve"> </w:t>
            </w:r>
            <w:r w:rsidRPr="00B25924">
              <w:rPr>
                <w:rFonts w:ascii="Arial" w:hAnsi="Arial" w:cs="Arial"/>
                <w:b/>
                <w:color w:val="000000" w:themeColor="text1"/>
              </w:rPr>
              <w:t xml:space="preserve">EL </w:t>
            </w:r>
            <w:r w:rsidRPr="00B25924">
              <w:rPr>
                <w:rFonts w:ascii="Arial" w:hAnsi="Arial" w:cs="Arial"/>
                <w:b/>
                <w:bCs/>
                <w:color w:val="000000" w:themeColor="text1"/>
              </w:rPr>
              <w:t>OPERADOR</w:t>
            </w:r>
            <w:r w:rsidRPr="00B25924">
              <w:rPr>
                <w:rFonts w:ascii="Arial" w:hAnsi="Arial" w:cs="Arial"/>
                <w:b/>
                <w:color w:val="000000" w:themeColor="text1"/>
              </w:rPr>
              <w:t xml:space="preserve"> </w:t>
            </w:r>
            <w:r w:rsidRPr="00B25924">
              <w:rPr>
                <w:rFonts w:ascii="Arial" w:hAnsi="Arial" w:cs="Arial"/>
                <w:color w:val="000000" w:themeColor="text1"/>
              </w:rPr>
              <w:t xml:space="preserve">dentro de los treinta (30) días hábiles siguientes a la suscripción del acta de inicio, deberá remitir la actualización de garantías. </w:t>
            </w:r>
            <w:r w:rsidRPr="00B25924">
              <w:rPr>
                <w:rFonts w:ascii="Arial" w:hAnsi="Arial" w:cs="Arial"/>
                <w:b/>
                <w:color w:val="000000" w:themeColor="text1"/>
              </w:rPr>
              <w:t>EL MINISTERIO</w:t>
            </w:r>
            <w:r w:rsidRPr="00B25924">
              <w:rPr>
                <w:rFonts w:ascii="Arial" w:hAnsi="Arial" w:cs="Arial"/>
                <w:color w:val="000000" w:themeColor="text1"/>
              </w:rPr>
              <w:t xml:space="preserve"> contarán con un término de cinco (5) días hábiles a partir de la verificación de la póliza por parte de la Compañía de Seguros, en cumplimiento de la Circular Conjunta 001 del 20 de agosto de 2021 de Colombia Compra Eficiente y la Superfinanciera, para aprobar las garantías o solicitar su modificación en caso de que no hayan sido debidamente otorgadas</w:t>
            </w:r>
          </w:p>
          <w:p w14:paraId="16DEAC49" w14:textId="77777777" w:rsidR="00B25924" w:rsidRPr="00B25924" w:rsidRDefault="00B25924" w:rsidP="00B25924">
            <w:pPr>
              <w:ind w:right="48"/>
              <w:jc w:val="both"/>
              <w:rPr>
                <w:rFonts w:ascii="Arial" w:hAnsi="Arial" w:cs="Arial"/>
                <w:color w:val="000000" w:themeColor="text1"/>
              </w:rPr>
            </w:pPr>
          </w:p>
          <w:p w14:paraId="77842995" w14:textId="21C197DA" w:rsidR="00B25924" w:rsidRPr="00B25924" w:rsidRDefault="00B25924" w:rsidP="00B25924">
            <w:pPr>
              <w:ind w:right="48"/>
              <w:jc w:val="both"/>
              <w:rPr>
                <w:rFonts w:ascii="Arial" w:hAnsi="Arial" w:cs="Arial"/>
                <w:color w:val="000000" w:themeColor="text1"/>
                <w:lang w:val="es-ES"/>
              </w:rPr>
            </w:pPr>
            <w:r w:rsidRPr="52DB499F">
              <w:rPr>
                <w:rFonts w:ascii="Arial" w:hAnsi="Arial" w:cs="Arial"/>
                <w:b/>
                <w:color w:val="000000" w:themeColor="text1"/>
                <w:u w:val="single"/>
                <w:lang w:val="es-ES"/>
              </w:rPr>
              <w:t>NOTA 3:</w:t>
            </w:r>
            <w:r w:rsidRPr="52DB499F">
              <w:rPr>
                <w:rFonts w:ascii="Arial" w:hAnsi="Arial" w:cs="Arial"/>
                <w:color w:val="000000" w:themeColor="text1"/>
                <w:lang w:val="es-ES"/>
              </w:rPr>
              <w:t xml:space="preserve"> En caso de siniestro de alguno de los amparos mencionados a favor de </w:t>
            </w:r>
            <w:r w:rsidRPr="52DB499F">
              <w:rPr>
                <w:rFonts w:ascii="Arial" w:hAnsi="Arial" w:cs="Arial"/>
                <w:b/>
                <w:color w:val="000000" w:themeColor="text1"/>
                <w:lang w:val="es-ES"/>
              </w:rPr>
              <w:t>EL MINISTERIO</w:t>
            </w:r>
            <w:r w:rsidRPr="52DB499F">
              <w:rPr>
                <w:rFonts w:ascii="Arial" w:hAnsi="Arial" w:cs="Arial"/>
                <w:color w:val="000000" w:themeColor="text1"/>
                <w:lang w:val="es-ES"/>
              </w:rPr>
              <w:t xml:space="preserve">, </w:t>
            </w:r>
            <w:r w:rsidRPr="52DB499F">
              <w:rPr>
                <w:rFonts w:ascii="Arial" w:hAnsi="Arial" w:cs="Arial"/>
                <w:b/>
                <w:color w:val="000000" w:themeColor="text1"/>
                <w:lang w:val="es-ES"/>
              </w:rPr>
              <w:t>EL OPERADOR</w:t>
            </w:r>
            <w:r w:rsidRPr="52DB499F">
              <w:rPr>
                <w:rFonts w:ascii="Arial" w:hAnsi="Arial" w:cs="Arial"/>
                <w:color w:val="000000" w:themeColor="text1"/>
                <w:lang w:val="es-ES"/>
              </w:rPr>
              <w:t xml:space="preserve"> deberá realizar la reposición de la misma, de modo que conserven su vigencia. En dicho evento,</w:t>
            </w:r>
            <w:r w:rsidRPr="52DB499F">
              <w:rPr>
                <w:rFonts w:ascii="Arial" w:hAnsi="Arial" w:cs="Arial"/>
                <w:b/>
                <w:color w:val="000000" w:themeColor="text1"/>
                <w:lang w:val="es-ES"/>
              </w:rPr>
              <w:t xml:space="preserve"> EL OPERADOR</w:t>
            </w:r>
            <w:r w:rsidRPr="52DB499F">
              <w:rPr>
                <w:rFonts w:ascii="Arial" w:hAnsi="Arial" w:cs="Arial"/>
                <w:color w:val="000000" w:themeColor="text1"/>
                <w:lang w:val="es-ES"/>
              </w:rPr>
              <w:t xml:space="preserve"> deberá remitir las mismas al </w:t>
            </w:r>
            <w:r w:rsidRPr="52DB499F">
              <w:rPr>
                <w:rFonts w:ascii="Arial" w:hAnsi="Arial" w:cs="Arial"/>
                <w:b/>
                <w:color w:val="000000" w:themeColor="text1"/>
                <w:lang w:val="es-ES"/>
              </w:rPr>
              <w:t>MINISTERIO,</w:t>
            </w:r>
            <w:r w:rsidRPr="52DB499F">
              <w:rPr>
                <w:rFonts w:ascii="Arial" w:hAnsi="Arial" w:cs="Arial"/>
                <w:color w:val="000000" w:themeColor="text1"/>
                <w:lang w:val="es-ES"/>
              </w:rPr>
              <w:t xml:space="preserve"> quien contará con un término de cinco (5) días hábiles a partir de la verificación de la póliza por parte de la Compañía de Seguros, en cumplimiento de la Circular Conjunta 001 del 20 de agosto de 2021 de Colombia Compra Eficiente y la Superfinanciera, para aprobar las garantías o solicitar su modificación en caso de que no hayan sido debidamente otorgadas para su aprobación.</w:t>
            </w:r>
          </w:p>
          <w:p w14:paraId="243C3AC2" w14:textId="77777777" w:rsidR="00B25924" w:rsidRPr="00B25924" w:rsidRDefault="00B25924" w:rsidP="00B25924">
            <w:pPr>
              <w:ind w:right="48"/>
              <w:jc w:val="both"/>
              <w:rPr>
                <w:rFonts w:ascii="Arial" w:hAnsi="Arial" w:cs="Arial"/>
                <w:color w:val="000000" w:themeColor="text1"/>
              </w:rPr>
            </w:pPr>
          </w:p>
          <w:p w14:paraId="35A6E13F" w14:textId="4FFF268E" w:rsidR="00B25924" w:rsidRPr="00B25924" w:rsidRDefault="00B25924" w:rsidP="00B25924">
            <w:pPr>
              <w:ind w:right="48"/>
              <w:jc w:val="both"/>
              <w:rPr>
                <w:rFonts w:ascii="Arial" w:hAnsi="Arial" w:cs="Arial"/>
                <w:color w:val="000000" w:themeColor="text1"/>
              </w:rPr>
            </w:pPr>
            <w:r w:rsidRPr="00B25924">
              <w:rPr>
                <w:rFonts w:ascii="Arial" w:hAnsi="Arial" w:cs="Arial"/>
                <w:b/>
                <w:color w:val="000000" w:themeColor="text1"/>
                <w:u w:val="single"/>
              </w:rPr>
              <w:t xml:space="preserve">NOTA 4: </w:t>
            </w:r>
            <w:r w:rsidRPr="00B25924">
              <w:rPr>
                <w:rFonts w:ascii="Arial" w:hAnsi="Arial" w:cs="Arial"/>
                <w:color w:val="000000" w:themeColor="text1"/>
              </w:rPr>
              <w:t xml:space="preserve">En caso de presentarse modificaciones contractuales que impliquen la actualización o modificación de las mencionadas garantías </w:t>
            </w:r>
            <w:r w:rsidRPr="00B25924">
              <w:rPr>
                <w:rFonts w:ascii="Arial" w:hAnsi="Arial" w:cs="Arial"/>
                <w:b/>
                <w:color w:val="000000" w:themeColor="text1"/>
              </w:rPr>
              <w:t xml:space="preserve">EL </w:t>
            </w:r>
            <w:r w:rsidRPr="00B25924">
              <w:rPr>
                <w:rFonts w:ascii="Arial" w:hAnsi="Arial" w:cs="Arial"/>
                <w:b/>
                <w:bCs/>
                <w:color w:val="000000" w:themeColor="text1"/>
              </w:rPr>
              <w:t xml:space="preserve"> </w:t>
            </w:r>
            <w:r w:rsidRPr="00B25924">
              <w:rPr>
                <w:rFonts w:ascii="Arial" w:hAnsi="Arial" w:cs="Arial"/>
                <w:b/>
                <w:color w:val="000000" w:themeColor="text1"/>
              </w:rPr>
              <w:t xml:space="preserve">OPERADOR </w:t>
            </w:r>
            <w:r w:rsidRPr="00B25924">
              <w:rPr>
                <w:rFonts w:ascii="Arial" w:hAnsi="Arial" w:cs="Arial"/>
                <w:color w:val="000000" w:themeColor="text1"/>
              </w:rPr>
              <w:t xml:space="preserve">deberá dentro de los treinta (30) días hábiles siguientes contados a partir de la suscripción de la modificación contractual enviarlas al </w:t>
            </w:r>
            <w:r w:rsidRPr="00B25924">
              <w:rPr>
                <w:rFonts w:ascii="Arial" w:hAnsi="Arial" w:cs="Arial"/>
                <w:b/>
                <w:color w:val="000000" w:themeColor="text1"/>
              </w:rPr>
              <w:t xml:space="preserve">MINISTERIO </w:t>
            </w:r>
            <w:r w:rsidRPr="00B25924">
              <w:rPr>
                <w:rFonts w:ascii="Arial" w:hAnsi="Arial" w:cs="Arial"/>
                <w:color w:val="000000" w:themeColor="text1"/>
              </w:rPr>
              <w:t>quien contará con un término de cinco (5) días hábiles a partir de la verificación de la póliza por parte de la Compañía de Seguros, en cumplimiento de la Circular Conjunta 001 del 20 de agosto de 2021 de Colombia Compra Eficiente y la Superfinanciera, para aprobar las garantías o solicitar su modificación en caso de que no hayan sido debidamente otorgadas</w:t>
            </w:r>
          </w:p>
          <w:p w14:paraId="64A3CE22" w14:textId="77777777" w:rsidR="005B3AB2" w:rsidRPr="00244D59" w:rsidRDefault="005B3AB2" w:rsidP="005B3AB2">
            <w:pPr>
              <w:ind w:right="48"/>
              <w:contextualSpacing/>
              <w:jc w:val="both"/>
              <w:rPr>
                <w:rFonts w:ascii="Arial" w:hAnsi="Arial" w:cs="Arial"/>
                <w:b/>
                <w:u w:val="single"/>
              </w:rPr>
            </w:pPr>
          </w:p>
          <w:p w14:paraId="7B27DE11" w14:textId="3732280D" w:rsidR="005B3AB2" w:rsidRPr="00244D59" w:rsidRDefault="00B25924" w:rsidP="008B3315">
            <w:pPr>
              <w:pStyle w:val="Prrafodelista"/>
              <w:numPr>
                <w:ilvl w:val="0"/>
                <w:numId w:val="27"/>
              </w:numPr>
              <w:ind w:left="527" w:right="45" w:hanging="357"/>
              <w:jc w:val="both"/>
              <w:rPr>
                <w:rFonts w:ascii="Arial" w:hAnsi="Arial" w:cs="Arial"/>
              </w:rPr>
            </w:pPr>
            <w:r w:rsidRPr="00244D59">
              <w:rPr>
                <w:rFonts w:ascii="Arial" w:hAnsi="Arial" w:cs="Arial"/>
                <w:b/>
              </w:rPr>
              <w:t>GARANTÍAS</w:t>
            </w:r>
            <w:r w:rsidR="005B3AB2" w:rsidRPr="00244D59">
              <w:rPr>
                <w:rFonts w:ascii="Arial" w:hAnsi="Arial" w:cs="Arial"/>
                <w:b/>
              </w:rPr>
              <w:t xml:space="preserve"> A CARGO DE LOS </w:t>
            </w:r>
            <w:r w:rsidR="005B3AB2" w:rsidRPr="00244D59">
              <w:rPr>
                <w:rFonts w:ascii="Arial" w:hAnsi="Arial" w:cs="Arial"/>
                <w:b/>
                <w:bCs/>
              </w:rPr>
              <w:t>CONTRATISTA</w:t>
            </w:r>
            <w:r w:rsidR="005B3AB2" w:rsidRPr="00244D59">
              <w:rPr>
                <w:rFonts w:ascii="Arial" w:hAnsi="Arial" w:cs="Arial"/>
                <w:b/>
              </w:rPr>
              <w:t xml:space="preserve">S </w:t>
            </w:r>
            <w:bookmarkStart w:id="14" w:name="_Hlk86831331"/>
            <w:r w:rsidR="005B3AB2" w:rsidRPr="00244D59">
              <w:rPr>
                <w:rFonts w:ascii="Arial" w:hAnsi="Arial" w:cs="Arial"/>
                <w:b/>
                <w:bCs/>
              </w:rPr>
              <w:t>DERIVADOS</w:t>
            </w:r>
            <w:bookmarkEnd w:id="14"/>
            <w:r w:rsidR="005B3AB2" w:rsidRPr="00244D59">
              <w:rPr>
                <w:rFonts w:ascii="Arial" w:hAnsi="Arial" w:cs="Arial"/>
                <w:b/>
              </w:rPr>
              <w:t xml:space="preserve">: </w:t>
            </w:r>
            <w:r w:rsidR="005B3AB2" w:rsidRPr="00244D59">
              <w:rPr>
                <w:rFonts w:ascii="Arial" w:hAnsi="Arial" w:cs="Arial"/>
                <w:b/>
                <w:bCs/>
              </w:rPr>
              <w:t>EL OPERADOR</w:t>
            </w:r>
            <w:r w:rsidR="005B3AB2" w:rsidRPr="00244D59">
              <w:rPr>
                <w:rFonts w:ascii="Arial" w:hAnsi="Arial" w:cs="Arial"/>
                <w:b/>
              </w:rPr>
              <w:t xml:space="preserve"> </w:t>
            </w:r>
            <w:r w:rsidR="005B3AB2" w:rsidRPr="00244D59">
              <w:rPr>
                <w:rFonts w:ascii="Arial" w:hAnsi="Arial" w:cs="Arial"/>
              </w:rPr>
              <w:t xml:space="preserve">deberá exigir a sus </w:t>
            </w:r>
            <w:r w:rsidR="005B3AB2" w:rsidRPr="00244D59">
              <w:rPr>
                <w:rFonts w:ascii="Arial" w:hAnsi="Arial" w:cs="Arial"/>
                <w:b/>
                <w:bCs/>
              </w:rPr>
              <w:t>CONTRATISTAS DERIVADOS</w:t>
            </w:r>
            <w:r w:rsidR="005B3AB2" w:rsidRPr="00244D59">
              <w:rPr>
                <w:rFonts w:ascii="Arial" w:hAnsi="Arial" w:cs="Arial"/>
              </w:rPr>
              <w:t>, mínimo la constitución de las siguientes garantías:</w:t>
            </w:r>
            <w:r w:rsidR="005B3AB2" w:rsidRPr="00244D59">
              <w:rPr>
                <w:rFonts w:ascii="Arial" w:hAnsi="Arial" w:cs="Arial"/>
                <w:b/>
              </w:rPr>
              <w:t xml:space="preserve"> </w:t>
            </w:r>
          </w:p>
          <w:p w14:paraId="437F2BB6" w14:textId="77777777" w:rsidR="005B3AB2" w:rsidRPr="00244D59" w:rsidRDefault="005B3AB2" w:rsidP="005B3AB2">
            <w:pPr>
              <w:ind w:left="775" w:right="48"/>
              <w:jc w:val="both"/>
              <w:rPr>
                <w:rFonts w:ascii="Arial" w:hAnsi="Arial" w:cs="Arial"/>
              </w:rPr>
            </w:pPr>
            <w:r w:rsidRPr="00244D59">
              <w:rPr>
                <w:rFonts w:ascii="Arial" w:hAnsi="Arial" w:cs="Arial"/>
                <w:b/>
              </w:rPr>
              <w:t xml:space="preserve"> </w:t>
            </w:r>
          </w:p>
          <w:p w14:paraId="00BCB093" w14:textId="7097AC74" w:rsidR="005B3AB2" w:rsidRPr="00244D59" w:rsidRDefault="005B3AB2" w:rsidP="005B3AB2">
            <w:pPr>
              <w:ind w:right="48"/>
              <w:jc w:val="both"/>
              <w:rPr>
                <w:rFonts w:ascii="Arial" w:hAnsi="Arial" w:cs="Arial"/>
                <w:lang w:val="es-ES"/>
              </w:rPr>
            </w:pPr>
            <w:r w:rsidRPr="52DB499F">
              <w:rPr>
                <w:rFonts w:ascii="Arial" w:hAnsi="Arial" w:cs="Arial"/>
                <w:lang w:val="es-ES"/>
              </w:rPr>
              <w:t xml:space="preserve">1) Cumplimiento, 2) Calidad y correcto funcionamiento de los bienes y equipos suministrados, 3) Estabilidad y calidad de la obra, 4) Amparo devolución del pago anticipado (si aplica), 5) Salarios y prestaciones sociales, 6) Calidad del servicio. 7) Todo Riesgo construcción y montaje. Lo anterior, de conformidad con los parámetros establecidos en la normatividad interna. Así como las demás pólizas que considere necesarias para el cumplimiento del objeto del presente Contrato, pudiendo </w:t>
            </w:r>
            <w:r w:rsidRPr="52DB499F">
              <w:rPr>
                <w:rFonts w:ascii="Arial" w:hAnsi="Arial" w:cs="Arial"/>
                <w:b/>
                <w:lang w:val="es-ES"/>
              </w:rPr>
              <w:t>EL MINISTERIO</w:t>
            </w:r>
            <w:r w:rsidRPr="52DB499F">
              <w:rPr>
                <w:rFonts w:ascii="Arial" w:hAnsi="Arial" w:cs="Arial"/>
                <w:lang w:val="es-ES"/>
              </w:rPr>
              <w:t xml:space="preserve"> subrogarse en todos los derechos que le corresponden como asegurado o beneficiario a </w:t>
            </w:r>
            <w:r w:rsidRPr="52DB499F">
              <w:rPr>
                <w:rFonts w:ascii="Arial" w:hAnsi="Arial" w:cs="Arial"/>
                <w:b/>
                <w:lang w:val="es-ES"/>
              </w:rPr>
              <w:t>EL OPERADOR</w:t>
            </w:r>
            <w:r w:rsidR="00124B4E" w:rsidRPr="52DB499F">
              <w:rPr>
                <w:rFonts w:ascii="Arial" w:hAnsi="Arial" w:cs="Arial"/>
                <w:b/>
                <w:lang w:val="es-ES"/>
              </w:rPr>
              <w:t xml:space="preserve">. </w:t>
            </w:r>
            <w:r w:rsidRPr="52DB499F">
              <w:rPr>
                <w:rFonts w:ascii="Arial" w:hAnsi="Arial" w:cs="Arial"/>
                <w:lang w:val="es-ES"/>
              </w:rPr>
              <w:t xml:space="preserve">En las pólizas deberá figurar como Asegurado y/o beneficiario: La Nación – Ministerio de Minas y Energía y </w:t>
            </w:r>
            <w:r w:rsidRPr="52DB499F">
              <w:rPr>
                <w:rFonts w:ascii="Arial" w:hAnsi="Arial" w:cs="Arial"/>
                <w:b/>
                <w:lang w:val="es-ES"/>
              </w:rPr>
              <w:t xml:space="preserve">EL OPERADOR. </w:t>
            </w:r>
          </w:p>
          <w:p w14:paraId="61CEA781" w14:textId="77777777" w:rsidR="005B3AB2" w:rsidRPr="00244D59" w:rsidRDefault="005B3AB2" w:rsidP="005B3AB2">
            <w:pPr>
              <w:ind w:left="787" w:right="48"/>
              <w:jc w:val="both"/>
              <w:rPr>
                <w:rFonts w:ascii="Arial" w:hAnsi="Arial" w:cs="Arial"/>
              </w:rPr>
            </w:pPr>
          </w:p>
          <w:p w14:paraId="4FFCF13B" w14:textId="0C8304A6" w:rsidR="005B3AB2" w:rsidRPr="00244D59" w:rsidRDefault="005B3AB2" w:rsidP="005B3AB2">
            <w:pPr>
              <w:ind w:right="48"/>
              <w:jc w:val="both"/>
              <w:rPr>
                <w:rFonts w:ascii="Arial" w:hAnsi="Arial" w:cs="Arial"/>
                <w:lang w:val="es-ES"/>
              </w:rPr>
            </w:pPr>
            <w:r w:rsidRPr="52DB499F">
              <w:rPr>
                <w:rFonts w:ascii="Arial" w:hAnsi="Arial" w:cs="Arial"/>
                <w:b/>
                <w:u w:val="single"/>
                <w:lang w:val="es-ES"/>
              </w:rPr>
              <w:t>NOTA 1</w:t>
            </w:r>
            <w:r w:rsidRPr="52DB499F">
              <w:rPr>
                <w:rFonts w:ascii="Arial" w:hAnsi="Arial" w:cs="Arial"/>
                <w:u w:val="single"/>
                <w:lang w:val="es-ES"/>
              </w:rPr>
              <w:t>:</w:t>
            </w:r>
            <w:r w:rsidRPr="52DB499F">
              <w:rPr>
                <w:rFonts w:ascii="Arial" w:hAnsi="Arial" w:cs="Arial"/>
                <w:lang w:val="es-ES"/>
              </w:rPr>
              <w:t xml:space="preserve"> Se deberá exigir </w:t>
            </w:r>
            <w:r w:rsidR="007E7F5A" w:rsidRPr="52DB499F">
              <w:rPr>
                <w:rFonts w:ascii="Arial" w:hAnsi="Arial" w:cs="Arial"/>
                <w:lang w:val="es-ES"/>
              </w:rPr>
              <w:t>que,</w:t>
            </w:r>
            <w:r w:rsidRPr="52DB499F">
              <w:rPr>
                <w:rFonts w:ascii="Arial" w:hAnsi="Arial" w:cs="Arial"/>
                <w:lang w:val="es-ES"/>
              </w:rPr>
              <w:t xml:space="preserve"> en caso de siniestro de alguno de los amparos mencionados a favor de </w:t>
            </w:r>
            <w:r w:rsidRPr="52DB499F">
              <w:rPr>
                <w:rFonts w:ascii="Arial" w:hAnsi="Arial" w:cs="Arial"/>
                <w:b/>
                <w:lang w:val="es-ES"/>
              </w:rPr>
              <w:t>EL MINISTERIO</w:t>
            </w:r>
            <w:r w:rsidRPr="52DB499F">
              <w:rPr>
                <w:rFonts w:ascii="Arial" w:hAnsi="Arial" w:cs="Arial"/>
                <w:lang w:val="es-ES"/>
              </w:rPr>
              <w:t xml:space="preserve"> y </w:t>
            </w:r>
            <w:r w:rsidRPr="52DB499F">
              <w:rPr>
                <w:rFonts w:ascii="Arial" w:hAnsi="Arial" w:cs="Arial"/>
                <w:b/>
                <w:lang w:val="es-ES"/>
              </w:rPr>
              <w:t xml:space="preserve">EL OPERADOR, </w:t>
            </w:r>
            <w:r w:rsidRPr="52DB499F">
              <w:rPr>
                <w:rFonts w:ascii="Arial" w:hAnsi="Arial" w:cs="Arial"/>
                <w:lang w:val="es-ES"/>
              </w:rPr>
              <w:t xml:space="preserve">el contratista derivado realice la reposición de la misma, de modo que conserven su vigencia. </w:t>
            </w:r>
          </w:p>
          <w:p w14:paraId="35BF42EB" w14:textId="77777777" w:rsidR="005B3AB2" w:rsidRPr="00244D59" w:rsidRDefault="005B3AB2" w:rsidP="005B3AB2">
            <w:pPr>
              <w:ind w:right="48"/>
              <w:jc w:val="both"/>
              <w:rPr>
                <w:rFonts w:ascii="Arial" w:hAnsi="Arial" w:cs="Arial"/>
              </w:rPr>
            </w:pPr>
            <w:bookmarkStart w:id="15" w:name="_Hlk149573022"/>
          </w:p>
          <w:p w14:paraId="05770D16" w14:textId="10E1281B" w:rsidR="005B3AB2" w:rsidRDefault="005B3AB2" w:rsidP="005B3AB2">
            <w:pPr>
              <w:ind w:right="48"/>
              <w:jc w:val="both"/>
              <w:rPr>
                <w:rFonts w:ascii="Arial" w:eastAsia="Work Sans" w:hAnsi="Arial" w:cs="Arial"/>
              </w:rPr>
            </w:pPr>
            <w:r w:rsidRPr="00244D59">
              <w:rPr>
                <w:rFonts w:ascii="Arial" w:hAnsi="Arial" w:cs="Arial"/>
                <w:b/>
                <w:u w:val="single"/>
              </w:rPr>
              <w:t>NOTA</w:t>
            </w:r>
            <w:r w:rsidRPr="00244D59">
              <w:rPr>
                <w:rFonts w:ascii="Arial" w:hAnsi="Arial" w:cs="Arial"/>
                <w:b/>
                <w:bCs/>
                <w:u w:val="single"/>
              </w:rPr>
              <w:t xml:space="preserve"> 2:</w:t>
            </w:r>
            <w:r w:rsidRPr="00244D59">
              <w:rPr>
                <w:rFonts w:ascii="Arial" w:hAnsi="Arial" w:cs="Arial"/>
                <w:b/>
                <w:bCs/>
              </w:rPr>
              <w:t xml:space="preserve"> EL OPERADOR</w:t>
            </w:r>
            <w:r w:rsidRPr="00244D59">
              <w:rPr>
                <w:rFonts w:ascii="Arial" w:hAnsi="Arial" w:cs="Arial"/>
              </w:rPr>
              <w:t>, verificará con la Compañía de Seguros</w:t>
            </w:r>
            <w:r w:rsidRPr="00244D59">
              <w:rPr>
                <w:rFonts w:ascii="Arial" w:hAnsi="Arial" w:cs="Arial"/>
                <w:b/>
                <w:bCs/>
              </w:rPr>
              <w:t xml:space="preserve"> </w:t>
            </w:r>
            <w:r w:rsidRPr="00244D59">
              <w:rPr>
                <w:rFonts w:ascii="Arial" w:hAnsi="Arial" w:cs="Arial"/>
              </w:rPr>
              <w:t>las garantías que constituyan los contratistas,</w:t>
            </w:r>
            <w:r w:rsidRPr="00244D59">
              <w:rPr>
                <w:rFonts w:ascii="Arial" w:eastAsia="Work Sans" w:hAnsi="Arial" w:cs="Arial"/>
              </w:rPr>
              <w:t xml:space="preserve"> en cumplimiento de la Circular Conjunta 001 del 20 de agosto de 2021 de Colombia Compra Eficiente y la Superfinanciera.</w:t>
            </w:r>
          </w:p>
          <w:p w14:paraId="433DC50E" w14:textId="77777777" w:rsidR="005B3AB2" w:rsidRPr="00244D59" w:rsidRDefault="005B3AB2" w:rsidP="005B3AB2">
            <w:pPr>
              <w:ind w:right="48"/>
              <w:jc w:val="both"/>
              <w:rPr>
                <w:rFonts w:ascii="Arial" w:hAnsi="Arial" w:cs="Arial"/>
                <w:b/>
                <w:u w:val="single"/>
              </w:rPr>
            </w:pPr>
            <w:bookmarkStart w:id="16" w:name="_Hlk149573088"/>
            <w:bookmarkEnd w:id="15"/>
          </w:p>
          <w:p w14:paraId="33BD8F8A" w14:textId="77777777" w:rsidR="005B3AB2" w:rsidRPr="00244D59" w:rsidRDefault="005B3AB2" w:rsidP="008B3315">
            <w:pPr>
              <w:pStyle w:val="Prrafodelista"/>
              <w:numPr>
                <w:ilvl w:val="0"/>
                <w:numId w:val="27"/>
              </w:numPr>
              <w:ind w:left="527" w:right="45" w:hanging="357"/>
              <w:jc w:val="both"/>
              <w:rPr>
                <w:rFonts w:ascii="Arial" w:hAnsi="Arial" w:cs="Arial"/>
                <w:bCs/>
              </w:rPr>
            </w:pPr>
            <w:r w:rsidRPr="00244D59">
              <w:rPr>
                <w:rFonts w:ascii="Arial" w:hAnsi="Arial" w:cs="Arial"/>
                <w:b/>
              </w:rPr>
              <w:t xml:space="preserve">GARANTÍAS DEL PRESTADOR DEL SERVICIO EN LA FASE II- </w:t>
            </w:r>
            <w:r w:rsidRPr="00244D59">
              <w:rPr>
                <w:rFonts w:ascii="Arial" w:eastAsiaTheme="minorEastAsia" w:hAnsi="Arial" w:cs="Arial"/>
                <w:b/>
                <w:bCs/>
                <w:lang w:eastAsia="es-ES"/>
              </w:rPr>
              <w:t xml:space="preserve">ADMINISTRACIÓN, OPERACIÓN Y MANTENIMIENTO: EL </w:t>
            </w:r>
            <w:r w:rsidRPr="00244D59">
              <w:rPr>
                <w:rFonts w:ascii="Arial" w:hAnsi="Arial" w:cs="Arial"/>
                <w:b/>
                <w:bCs/>
              </w:rPr>
              <w:t>PRESTADOR DEL SERVICIO</w:t>
            </w:r>
            <w:r w:rsidRPr="00244D59">
              <w:rPr>
                <w:rFonts w:ascii="Arial" w:hAnsi="Arial" w:cs="Arial"/>
              </w:rPr>
              <w:t xml:space="preserve"> </w:t>
            </w:r>
            <w:bookmarkEnd w:id="16"/>
            <w:r w:rsidRPr="00244D59">
              <w:rPr>
                <w:rFonts w:ascii="Arial" w:hAnsi="Arial" w:cs="Arial"/>
              </w:rPr>
              <w:t xml:space="preserve">deberá </w:t>
            </w:r>
            <w:r w:rsidRPr="00244D59">
              <w:rPr>
                <w:rFonts w:ascii="Arial" w:hAnsi="Arial" w:cs="Arial"/>
                <w:bCs/>
              </w:rPr>
              <w:t>c</w:t>
            </w:r>
            <w:r w:rsidRPr="00244D59">
              <w:rPr>
                <w:rFonts w:ascii="Arial" w:hAnsi="Arial" w:cs="Arial"/>
              </w:rPr>
              <w:t xml:space="preserve">onstituir con cargo a sus propios recursos y bajo su propio riesgo, una Garantía Única expedida a favor de Entidades Estatales, que cubra los siguientes amparos:  </w:t>
            </w:r>
          </w:p>
          <w:p w14:paraId="0A3878BA" w14:textId="77777777" w:rsidR="005B3AB2" w:rsidRPr="00244D59" w:rsidRDefault="005B3AB2" w:rsidP="005B3AB2">
            <w:pPr>
              <w:ind w:right="48"/>
              <w:jc w:val="both"/>
              <w:rPr>
                <w:rFonts w:ascii="Arial" w:hAnsi="Arial" w:cs="Arial"/>
              </w:rPr>
            </w:pPr>
          </w:p>
          <w:p w14:paraId="337C3802" w14:textId="77777777" w:rsidR="005B3AB2" w:rsidRPr="00244D59" w:rsidRDefault="005B3AB2" w:rsidP="005B3AB2">
            <w:pPr>
              <w:ind w:left="708" w:right="48"/>
              <w:contextualSpacing/>
              <w:jc w:val="both"/>
              <w:rPr>
                <w:rFonts w:ascii="Arial" w:hAnsi="Arial" w:cs="Arial"/>
              </w:rPr>
            </w:pPr>
            <w:r w:rsidRPr="00244D59">
              <w:rPr>
                <w:rFonts w:ascii="Arial" w:hAnsi="Arial" w:cs="Arial"/>
                <w:b/>
              </w:rPr>
              <w:lastRenderedPageBreak/>
              <w:t>i) Cumplimiento:</w:t>
            </w:r>
            <w:r w:rsidRPr="00244D59">
              <w:rPr>
                <w:rFonts w:ascii="Arial" w:hAnsi="Arial" w:cs="Arial"/>
              </w:rPr>
              <w:t xml:space="preserve"> Por una suma equivalente al diez por ciento (10%) del valor total de los activos, la cual deber ser igual al plazo de ejecución de la FASE II y treinta (30) meses más, contados a partir del acta de recibo y entrega </w:t>
            </w:r>
            <w:bookmarkStart w:id="17" w:name="_Hlk53771336"/>
            <w:r w:rsidRPr="00244D59">
              <w:rPr>
                <w:rFonts w:ascii="Arial" w:hAnsi="Arial" w:cs="Arial"/>
              </w:rPr>
              <w:t>de la infraestructura</w:t>
            </w:r>
            <w:bookmarkEnd w:id="17"/>
            <w:r w:rsidRPr="00244D59">
              <w:rPr>
                <w:rFonts w:ascii="Arial" w:hAnsi="Arial" w:cs="Arial"/>
              </w:rPr>
              <w:t>. En este amparo deberá figurar como Tomador:</w:t>
            </w:r>
            <w:r w:rsidRPr="00244D59">
              <w:rPr>
                <w:rFonts w:ascii="Arial" w:hAnsi="Arial" w:cs="Arial"/>
                <w:b/>
                <w:bCs/>
              </w:rPr>
              <w:t xml:space="preserve"> EL PRESTADOR DEL SERVICIO</w:t>
            </w:r>
            <w:r w:rsidRPr="00244D59">
              <w:rPr>
                <w:rFonts w:ascii="Arial" w:hAnsi="Arial" w:cs="Arial"/>
              </w:rPr>
              <w:t>; como Asegurado y Beneficiario: La Nación - Ministerio de Minas y Energía.</w:t>
            </w:r>
          </w:p>
          <w:p w14:paraId="3F7D86A8" w14:textId="77777777" w:rsidR="005B3AB2" w:rsidRPr="00244D59" w:rsidRDefault="005B3AB2" w:rsidP="005B3AB2">
            <w:pPr>
              <w:ind w:left="708" w:right="48"/>
              <w:contextualSpacing/>
              <w:jc w:val="both"/>
              <w:rPr>
                <w:rFonts w:ascii="Arial" w:hAnsi="Arial" w:cs="Arial"/>
                <w:b/>
                <w:bCs/>
              </w:rPr>
            </w:pPr>
          </w:p>
          <w:p w14:paraId="4DA3C461" w14:textId="77777777" w:rsidR="005B3AB2" w:rsidRPr="00244D59" w:rsidRDefault="005B3AB2" w:rsidP="005B3AB2">
            <w:pPr>
              <w:ind w:left="708" w:right="48"/>
              <w:contextualSpacing/>
              <w:jc w:val="both"/>
              <w:rPr>
                <w:rFonts w:ascii="Arial" w:hAnsi="Arial" w:cs="Arial"/>
                <w:lang w:val="es-ES"/>
              </w:rPr>
            </w:pPr>
            <w:proofErr w:type="spellStart"/>
            <w:r w:rsidRPr="52DB499F">
              <w:rPr>
                <w:rFonts w:ascii="Arial" w:hAnsi="Arial" w:cs="Arial"/>
                <w:b/>
                <w:lang w:val="es-ES"/>
              </w:rPr>
              <w:t>ii</w:t>
            </w:r>
            <w:proofErr w:type="spellEnd"/>
            <w:r w:rsidRPr="52DB499F">
              <w:rPr>
                <w:rFonts w:ascii="Arial" w:hAnsi="Arial" w:cs="Arial"/>
                <w:b/>
                <w:lang w:val="es-ES"/>
              </w:rPr>
              <w:t>) Todo riesgo y daño material:</w:t>
            </w:r>
            <w:r w:rsidRPr="52DB499F">
              <w:rPr>
                <w:rFonts w:ascii="Arial" w:hAnsi="Arial" w:cs="Arial"/>
                <w:lang w:val="es-ES"/>
              </w:rPr>
              <w:t xml:space="preserve"> por una suma equivalente al diez por ciento (10%) del valor total de los activos y/o el cien (100%) del valor de los parques solares construidos, en virtud de todos los proyectos, con un plazo contado a partir del acta de recibo y entrega de la infraestructura y hasta la terminación del plazo de la FASE II</w:t>
            </w:r>
            <w:r w:rsidRPr="52DB499F">
              <w:rPr>
                <w:rFonts w:ascii="Arial" w:hAnsi="Arial" w:cs="Arial"/>
                <w:b/>
                <w:lang w:val="es-ES"/>
              </w:rPr>
              <w:t xml:space="preserve">, </w:t>
            </w:r>
            <w:r w:rsidRPr="52DB499F">
              <w:rPr>
                <w:rFonts w:ascii="Arial" w:hAnsi="Arial" w:cs="Arial"/>
                <w:lang w:val="es-ES"/>
              </w:rPr>
              <w:t xml:space="preserve">en la cual </w:t>
            </w:r>
            <w:r w:rsidRPr="52DB499F">
              <w:rPr>
                <w:rFonts w:ascii="Arial" w:hAnsi="Arial" w:cs="Arial"/>
                <w:b/>
                <w:lang w:val="es-ES"/>
              </w:rPr>
              <w:t xml:space="preserve">EL MINISTERIO </w:t>
            </w:r>
            <w:r w:rsidRPr="52DB499F">
              <w:rPr>
                <w:rFonts w:ascii="Arial" w:hAnsi="Arial" w:cs="Arial"/>
                <w:lang w:val="es-ES"/>
              </w:rPr>
              <w:t xml:space="preserve">tendrá la calidad de asegurado y beneficiario en proporción al valor de su aporte.  </w:t>
            </w:r>
          </w:p>
          <w:p w14:paraId="1EB1A5EA" w14:textId="77777777" w:rsidR="005B3AB2" w:rsidRPr="00244D59" w:rsidRDefault="005B3AB2" w:rsidP="005B3AB2">
            <w:pPr>
              <w:ind w:left="1843" w:right="48"/>
              <w:jc w:val="both"/>
              <w:rPr>
                <w:rFonts w:ascii="Arial" w:hAnsi="Arial" w:cs="Arial"/>
              </w:rPr>
            </w:pPr>
            <w:r w:rsidRPr="00244D59">
              <w:rPr>
                <w:rFonts w:ascii="Arial" w:hAnsi="Arial" w:cs="Arial"/>
              </w:rPr>
              <w:t xml:space="preserve"> </w:t>
            </w:r>
            <w:bookmarkStart w:id="18" w:name="_Hlk53771425"/>
          </w:p>
          <w:p w14:paraId="2036D255" w14:textId="77777777" w:rsidR="005B3AB2" w:rsidRPr="00244D59" w:rsidRDefault="005B3AB2" w:rsidP="005B3AB2">
            <w:pPr>
              <w:ind w:left="708" w:right="48"/>
              <w:jc w:val="both"/>
              <w:rPr>
                <w:rFonts w:ascii="Arial" w:hAnsi="Arial" w:cs="Arial"/>
              </w:rPr>
            </w:pPr>
            <w:r w:rsidRPr="00244D59">
              <w:rPr>
                <w:rFonts w:ascii="Arial" w:hAnsi="Arial" w:cs="Arial"/>
              </w:rPr>
              <w:t xml:space="preserve">Así mismo, se podrá presentar póliza global de todo riesgo y daño material, siempre y cuando se certifique de forma expresa por parte </w:t>
            </w:r>
            <w:r w:rsidRPr="00244D59">
              <w:rPr>
                <w:rFonts w:ascii="Arial" w:hAnsi="Arial" w:cs="Arial"/>
                <w:b/>
                <w:bCs/>
              </w:rPr>
              <w:t>EL PRESTADOR DEL SERVICIO</w:t>
            </w:r>
            <w:r w:rsidRPr="00244D59">
              <w:rPr>
                <w:rFonts w:ascii="Arial" w:hAnsi="Arial" w:cs="Arial"/>
              </w:rPr>
              <w:t xml:space="preserve"> ante la aseguradora, la cobertura detallada de la garantía requerida en este Contrato</w:t>
            </w:r>
            <w:bookmarkEnd w:id="18"/>
            <w:r w:rsidRPr="00244D59">
              <w:rPr>
                <w:rFonts w:ascii="Arial" w:hAnsi="Arial" w:cs="Arial"/>
              </w:rPr>
              <w:t xml:space="preserve">. </w:t>
            </w:r>
          </w:p>
          <w:p w14:paraId="722FD5ED" w14:textId="77777777" w:rsidR="005B3AB2" w:rsidRPr="00244D59" w:rsidRDefault="005B3AB2" w:rsidP="005B3AB2">
            <w:pPr>
              <w:ind w:right="48"/>
              <w:jc w:val="both"/>
              <w:rPr>
                <w:rFonts w:ascii="Arial" w:hAnsi="Arial" w:cs="Arial"/>
              </w:rPr>
            </w:pPr>
          </w:p>
          <w:p w14:paraId="302ED724" w14:textId="77777777" w:rsidR="005B3AB2" w:rsidRPr="00244D59" w:rsidRDefault="005B3AB2" w:rsidP="005B3AB2">
            <w:pPr>
              <w:ind w:left="708" w:right="48"/>
              <w:jc w:val="both"/>
              <w:rPr>
                <w:rFonts w:ascii="Arial" w:hAnsi="Arial" w:cs="Arial"/>
                <w:lang w:val="es-ES"/>
              </w:rPr>
            </w:pPr>
            <w:proofErr w:type="spellStart"/>
            <w:r w:rsidRPr="52DB499F">
              <w:rPr>
                <w:rFonts w:ascii="Arial" w:hAnsi="Arial" w:cs="Arial"/>
                <w:b/>
                <w:lang w:val="es-ES"/>
              </w:rPr>
              <w:t>iii</w:t>
            </w:r>
            <w:proofErr w:type="spellEnd"/>
            <w:r w:rsidRPr="52DB499F">
              <w:rPr>
                <w:rFonts w:ascii="Arial" w:hAnsi="Arial" w:cs="Arial"/>
                <w:b/>
                <w:lang w:val="es-ES"/>
              </w:rPr>
              <w:t>) Responsabilidad Civil Extracontractual</w:t>
            </w:r>
            <w:r w:rsidRPr="52DB499F">
              <w:rPr>
                <w:rFonts w:ascii="Arial" w:hAnsi="Arial" w:cs="Arial"/>
                <w:lang w:val="es-ES"/>
              </w:rPr>
              <w:t>: por una suma equivalente a lo establecido en artículo 2.2.1.2.3.1.17 del Decreto 1082 del 2015 calculado sobre el valor total de los activos establecido en el acta de recibo y entrega de la infraestructura, por un término contado a partir de la suscripción de dicha acta y hasta la terminación de la FASE II</w:t>
            </w:r>
            <w:r w:rsidRPr="52DB499F">
              <w:rPr>
                <w:rFonts w:ascii="Arial" w:eastAsiaTheme="minorEastAsia" w:hAnsi="Arial" w:cs="Arial"/>
                <w:b/>
                <w:lang w:val="es-ES" w:eastAsia="es-ES"/>
              </w:rPr>
              <w:t xml:space="preserve"> </w:t>
            </w:r>
            <w:r w:rsidRPr="52DB499F">
              <w:rPr>
                <w:rFonts w:ascii="Arial" w:hAnsi="Arial" w:cs="Arial"/>
                <w:lang w:val="es-ES"/>
              </w:rPr>
              <w:t xml:space="preserve">y que cubrirá los siguientes amparos:  </w:t>
            </w:r>
          </w:p>
          <w:p w14:paraId="1000453D" w14:textId="77777777" w:rsidR="005B3AB2" w:rsidRPr="00244D59" w:rsidRDefault="005B3AB2" w:rsidP="005B3AB2">
            <w:pPr>
              <w:ind w:left="1135" w:right="48"/>
              <w:jc w:val="both"/>
              <w:rPr>
                <w:rFonts w:ascii="Arial" w:hAnsi="Arial" w:cs="Arial"/>
              </w:rPr>
            </w:pPr>
            <w:r w:rsidRPr="00244D59">
              <w:rPr>
                <w:rFonts w:ascii="Arial" w:hAnsi="Arial" w:cs="Arial"/>
              </w:rPr>
              <w:t xml:space="preserve"> </w:t>
            </w:r>
          </w:p>
          <w:p w14:paraId="756D01BC" w14:textId="77777777" w:rsidR="005B3AB2" w:rsidRPr="00244D59" w:rsidRDefault="005B3AB2" w:rsidP="008B3315">
            <w:pPr>
              <w:numPr>
                <w:ilvl w:val="1"/>
                <w:numId w:val="26"/>
              </w:numPr>
              <w:autoSpaceDE/>
              <w:autoSpaceDN/>
              <w:ind w:right="48" w:hanging="286"/>
              <w:jc w:val="both"/>
              <w:rPr>
                <w:rFonts w:ascii="Arial" w:hAnsi="Arial" w:cs="Arial"/>
              </w:rPr>
            </w:pPr>
            <w:r w:rsidRPr="00244D59">
              <w:rPr>
                <w:rFonts w:ascii="Arial" w:hAnsi="Arial" w:cs="Arial"/>
              </w:rPr>
              <w:t xml:space="preserve">Daños en bienes a terceros ocasionados por actos u omisiones derivados de las actividades inherentes al objeto del presente Contrato. </w:t>
            </w:r>
          </w:p>
          <w:p w14:paraId="71E87B8F" w14:textId="77777777" w:rsidR="005B3AB2" w:rsidRPr="00244D59" w:rsidRDefault="005B3AB2" w:rsidP="005B3AB2">
            <w:pPr>
              <w:ind w:right="48"/>
              <w:jc w:val="both"/>
              <w:rPr>
                <w:rFonts w:ascii="Arial" w:hAnsi="Arial" w:cs="Arial"/>
              </w:rPr>
            </w:pPr>
            <w:r w:rsidRPr="00244D59">
              <w:rPr>
                <w:rFonts w:ascii="Arial" w:hAnsi="Arial" w:cs="Arial"/>
              </w:rPr>
              <w:t xml:space="preserve"> </w:t>
            </w:r>
          </w:p>
          <w:p w14:paraId="7ED91D4C" w14:textId="77777777" w:rsidR="005B3AB2" w:rsidRPr="00244D59" w:rsidRDefault="005B3AB2" w:rsidP="008B3315">
            <w:pPr>
              <w:numPr>
                <w:ilvl w:val="1"/>
                <w:numId w:val="26"/>
              </w:numPr>
              <w:autoSpaceDE/>
              <w:autoSpaceDN/>
              <w:ind w:right="48" w:hanging="286"/>
              <w:jc w:val="both"/>
              <w:rPr>
                <w:rFonts w:ascii="Arial" w:hAnsi="Arial" w:cs="Arial"/>
              </w:rPr>
            </w:pPr>
            <w:r w:rsidRPr="00244D59">
              <w:rPr>
                <w:rFonts w:ascii="Arial" w:hAnsi="Arial" w:cs="Arial"/>
              </w:rPr>
              <w:t xml:space="preserve">Muerte y/o lesiones del personal empleado o contratado por </w:t>
            </w:r>
            <w:r w:rsidRPr="00244D59">
              <w:rPr>
                <w:rFonts w:ascii="Arial" w:hAnsi="Arial" w:cs="Arial"/>
                <w:b/>
                <w:bCs/>
              </w:rPr>
              <w:t>EL PRESTADOR DEL SERVICIO</w:t>
            </w:r>
            <w:r w:rsidRPr="00244D59">
              <w:rPr>
                <w:rFonts w:ascii="Arial" w:hAnsi="Arial" w:cs="Arial"/>
              </w:rPr>
              <w:t xml:space="preserve"> y terceros en general. </w:t>
            </w:r>
          </w:p>
          <w:p w14:paraId="6A45F2A7" w14:textId="77777777" w:rsidR="005B3AB2" w:rsidRPr="00244D59" w:rsidRDefault="005B3AB2" w:rsidP="005B3AB2">
            <w:pPr>
              <w:ind w:right="48"/>
              <w:jc w:val="both"/>
              <w:rPr>
                <w:rFonts w:ascii="Arial" w:hAnsi="Arial" w:cs="Arial"/>
              </w:rPr>
            </w:pPr>
          </w:p>
          <w:p w14:paraId="187AEF39" w14:textId="77777777" w:rsidR="005B3AB2" w:rsidRPr="00244D59" w:rsidRDefault="005B3AB2" w:rsidP="005B3AB2">
            <w:pPr>
              <w:ind w:right="48"/>
              <w:jc w:val="both"/>
              <w:rPr>
                <w:rFonts w:ascii="Arial" w:hAnsi="Arial" w:cs="Arial"/>
              </w:rPr>
            </w:pPr>
            <w:r w:rsidRPr="00244D59">
              <w:rPr>
                <w:rFonts w:ascii="Arial" w:hAnsi="Arial" w:cs="Arial"/>
              </w:rPr>
              <w:t>En este amparo</w:t>
            </w:r>
            <w:r w:rsidRPr="00244D59">
              <w:rPr>
                <w:rFonts w:ascii="Arial" w:hAnsi="Arial" w:cs="Arial"/>
                <w:b/>
                <w:bCs/>
              </w:rPr>
              <w:t xml:space="preserve"> EL MINISTERIO</w:t>
            </w:r>
            <w:r w:rsidRPr="00244D59">
              <w:rPr>
                <w:rFonts w:ascii="Arial" w:hAnsi="Arial" w:cs="Arial"/>
              </w:rPr>
              <w:t xml:space="preserve"> será el asegurado y como beneficiarios el Ministerio, y los terceros afectados.</w:t>
            </w:r>
          </w:p>
          <w:p w14:paraId="3F382F87" w14:textId="77777777" w:rsidR="005B3AB2" w:rsidRPr="00244D59" w:rsidRDefault="005B3AB2" w:rsidP="005B3AB2">
            <w:pPr>
              <w:ind w:left="709" w:right="48"/>
              <w:jc w:val="both"/>
              <w:rPr>
                <w:rFonts w:ascii="Arial" w:hAnsi="Arial" w:cs="Arial"/>
              </w:rPr>
            </w:pPr>
          </w:p>
          <w:p w14:paraId="6984355E" w14:textId="77777777" w:rsidR="005B3AB2" w:rsidRPr="00244D59" w:rsidRDefault="005B3AB2" w:rsidP="005B3AB2">
            <w:pPr>
              <w:ind w:right="48"/>
              <w:jc w:val="both"/>
              <w:rPr>
                <w:rFonts w:ascii="Arial" w:hAnsi="Arial" w:cs="Arial"/>
              </w:rPr>
            </w:pPr>
            <w:r w:rsidRPr="00244D59">
              <w:rPr>
                <w:rFonts w:ascii="Arial" w:hAnsi="Arial" w:cs="Arial"/>
              </w:rPr>
              <w:t xml:space="preserve">Para este amparo se podrá presentar póliza global de RCE de </w:t>
            </w:r>
            <w:r w:rsidRPr="00244D59">
              <w:rPr>
                <w:rFonts w:ascii="Arial" w:hAnsi="Arial" w:cs="Arial"/>
                <w:b/>
                <w:bCs/>
              </w:rPr>
              <w:t>EL PRESTADOR DEL SERVICIO</w:t>
            </w:r>
            <w:r w:rsidRPr="00244D59">
              <w:rPr>
                <w:rFonts w:ascii="Arial" w:hAnsi="Arial" w:cs="Arial"/>
              </w:rPr>
              <w:t xml:space="preserve">, siempre y cuando se certifique de forma expresa por parte de la aseguradora, la cobertura detallada de la garantía requerida en este Contrato. </w:t>
            </w:r>
          </w:p>
          <w:p w14:paraId="1000437F" w14:textId="77777777" w:rsidR="005B3AB2" w:rsidRPr="00244D59" w:rsidRDefault="005B3AB2" w:rsidP="005B3AB2">
            <w:pPr>
              <w:ind w:right="48"/>
              <w:jc w:val="both"/>
              <w:rPr>
                <w:rFonts w:ascii="Arial" w:hAnsi="Arial" w:cs="Arial"/>
              </w:rPr>
            </w:pPr>
          </w:p>
          <w:p w14:paraId="752A2BA3" w14:textId="77777777" w:rsidR="005B3AB2" w:rsidRPr="00244D59" w:rsidRDefault="005B3AB2" w:rsidP="005B3AB2">
            <w:pPr>
              <w:ind w:right="48"/>
              <w:jc w:val="both"/>
              <w:rPr>
                <w:rFonts w:ascii="Arial" w:hAnsi="Arial" w:cs="Arial"/>
                <w:lang w:val="es-ES"/>
              </w:rPr>
            </w:pPr>
            <w:r w:rsidRPr="52DB499F">
              <w:rPr>
                <w:rFonts w:ascii="Arial" w:hAnsi="Arial" w:cs="Arial"/>
                <w:b/>
                <w:u w:val="single"/>
                <w:lang w:val="es-ES"/>
              </w:rPr>
              <w:t>NOTA 1</w:t>
            </w:r>
            <w:r w:rsidRPr="52DB499F">
              <w:rPr>
                <w:rFonts w:ascii="Arial" w:hAnsi="Arial" w:cs="Arial"/>
                <w:lang w:val="es-ES"/>
              </w:rPr>
              <w:t xml:space="preserve">: Esta garantía deberá ser presentada por </w:t>
            </w:r>
            <w:r w:rsidRPr="52DB499F">
              <w:rPr>
                <w:rFonts w:ascii="Arial" w:hAnsi="Arial" w:cs="Arial"/>
                <w:b/>
                <w:lang w:val="es-ES"/>
              </w:rPr>
              <w:t>EL PRESTADOR DEL SERVICIO</w:t>
            </w:r>
            <w:r w:rsidRPr="52DB499F">
              <w:rPr>
                <w:rFonts w:ascii="Arial" w:hAnsi="Arial" w:cs="Arial"/>
                <w:lang w:val="es-ES"/>
              </w:rPr>
              <w:t xml:space="preserve"> a la Supervisión del presente Contrato del MINISTERIO, para su aprobación por parte de </w:t>
            </w:r>
            <w:r w:rsidRPr="52DB499F">
              <w:rPr>
                <w:rFonts w:ascii="Arial" w:hAnsi="Arial" w:cs="Arial"/>
                <w:b/>
                <w:lang w:val="es-ES"/>
              </w:rPr>
              <w:t>EL MINISTERIO</w:t>
            </w:r>
            <w:r w:rsidRPr="52DB499F">
              <w:rPr>
                <w:rFonts w:ascii="Arial" w:hAnsi="Arial" w:cs="Arial"/>
                <w:lang w:val="es-ES"/>
              </w:rPr>
              <w:t xml:space="preserve">, dentro de los cinco (5) días hábiles siguientes contados a partir de la suscripción del Acta de recibo y entrega de </w:t>
            </w:r>
            <w:bookmarkStart w:id="19" w:name="_Hlk53771448"/>
            <w:r w:rsidRPr="52DB499F">
              <w:rPr>
                <w:rFonts w:ascii="Arial" w:hAnsi="Arial" w:cs="Arial"/>
                <w:lang w:val="es-ES"/>
              </w:rPr>
              <w:t xml:space="preserve">la infraestructura </w:t>
            </w:r>
            <w:bookmarkEnd w:id="19"/>
            <w:r w:rsidRPr="52DB499F">
              <w:rPr>
                <w:rFonts w:ascii="Arial" w:hAnsi="Arial" w:cs="Arial"/>
                <w:lang w:val="es-ES"/>
              </w:rPr>
              <w:t xml:space="preserve">deberá venir acompañada de la totalidad de sus clausulados. </w:t>
            </w:r>
            <w:r w:rsidRPr="52DB499F">
              <w:rPr>
                <w:rFonts w:ascii="Arial" w:hAnsi="Arial" w:cs="Arial"/>
                <w:b/>
                <w:lang w:val="es-ES"/>
              </w:rPr>
              <w:t>EL MINISTERIO</w:t>
            </w:r>
            <w:r w:rsidRPr="52DB499F">
              <w:rPr>
                <w:rFonts w:ascii="Arial" w:hAnsi="Arial" w:cs="Arial"/>
                <w:lang w:val="es-ES"/>
              </w:rPr>
              <w:t xml:space="preserve"> </w:t>
            </w:r>
            <w:r w:rsidRPr="52DB499F">
              <w:rPr>
                <w:rFonts w:ascii="Arial" w:eastAsia="Work Sans" w:hAnsi="Arial" w:cs="Arial"/>
                <w:lang w:val="es-ES"/>
              </w:rPr>
              <w:t>contará con un término de cinco (5) días hábiles a partir de la verificación de la póliza por parte de la Compañía de Seguros, en cumplimiento de la Circular Conjunta 001 del 20 de agosto de 2021 de Colombia Compra Eficiente y la Superfinanciera, para aprobar las garantías o solicitar su modificación en caso de que no hayan sido debidamente otorgadas</w:t>
            </w:r>
            <w:r w:rsidRPr="52DB499F">
              <w:rPr>
                <w:rFonts w:ascii="Arial" w:hAnsi="Arial" w:cs="Arial"/>
                <w:lang w:val="es-ES"/>
              </w:rPr>
              <w:t>.</w:t>
            </w:r>
          </w:p>
          <w:p w14:paraId="6DD8F782" w14:textId="77777777" w:rsidR="005B3AB2" w:rsidRPr="00244D59" w:rsidRDefault="005B3AB2" w:rsidP="005B3AB2">
            <w:pPr>
              <w:ind w:right="48"/>
              <w:jc w:val="both"/>
              <w:rPr>
                <w:rFonts w:ascii="Arial" w:hAnsi="Arial" w:cs="Arial"/>
              </w:rPr>
            </w:pPr>
            <w:r w:rsidRPr="00244D59">
              <w:rPr>
                <w:rFonts w:ascii="Arial" w:hAnsi="Arial" w:cs="Arial"/>
              </w:rPr>
              <w:t xml:space="preserve"> </w:t>
            </w:r>
          </w:p>
          <w:p w14:paraId="7F81E476" w14:textId="0982F46C" w:rsidR="005B3AB2" w:rsidRPr="00244D59" w:rsidRDefault="005B3AB2" w:rsidP="005B3AB2">
            <w:pPr>
              <w:ind w:right="48"/>
              <w:jc w:val="both"/>
              <w:rPr>
                <w:rFonts w:ascii="Arial" w:hAnsi="Arial" w:cs="Arial"/>
                <w:lang w:val="es-ES"/>
              </w:rPr>
            </w:pPr>
            <w:r w:rsidRPr="52DB499F">
              <w:rPr>
                <w:rFonts w:ascii="Arial" w:hAnsi="Arial" w:cs="Arial"/>
                <w:b/>
                <w:u w:val="single"/>
                <w:lang w:val="es-ES"/>
              </w:rPr>
              <w:t>NOTA 2:</w:t>
            </w:r>
            <w:r w:rsidRPr="52DB499F">
              <w:rPr>
                <w:rFonts w:ascii="Arial" w:hAnsi="Arial" w:cs="Arial"/>
                <w:lang w:val="es-ES"/>
              </w:rPr>
              <w:t xml:space="preserve"> En virtud del Decreto 1082 de 2015 y el principio de indivisibilidad de la garantía, el periodo de garantía deberá constituirse con una vigencia de uno (1) a cinco (5) años y la garantía deberá ser ampliada o renovada, a fin de dar continuidad a dichos amparos durante la totalidad del plazo de ejecución del contrato para la FASE II.</w:t>
            </w:r>
            <w:r w:rsidRPr="52DB499F" w:rsidDel="00984AAC">
              <w:rPr>
                <w:rFonts w:ascii="Arial" w:hAnsi="Arial" w:cs="Arial"/>
                <w:lang w:val="es-ES"/>
              </w:rPr>
              <w:t xml:space="preserve"> </w:t>
            </w:r>
            <w:r w:rsidRPr="52DB499F">
              <w:rPr>
                <w:rFonts w:ascii="Arial" w:hAnsi="Arial" w:cs="Arial"/>
                <w:lang w:val="es-ES"/>
              </w:rPr>
              <w:t xml:space="preserve">Está garantía deberá venir acompañada de la totalidad de sus clausulados para que </w:t>
            </w:r>
            <w:r w:rsidRPr="52DB499F">
              <w:rPr>
                <w:rFonts w:ascii="Arial" w:hAnsi="Arial" w:cs="Arial"/>
                <w:b/>
                <w:lang w:val="es-ES"/>
              </w:rPr>
              <w:t>EL MINISTERIO</w:t>
            </w:r>
            <w:r w:rsidRPr="52DB499F">
              <w:rPr>
                <w:rFonts w:ascii="Arial" w:hAnsi="Arial" w:cs="Arial"/>
                <w:lang w:val="es-ES"/>
              </w:rPr>
              <w:t xml:space="preserve"> </w:t>
            </w:r>
            <w:r w:rsidRPr="52DB499F">
              <w:rPr>
                <w:rFonts w:ascii="Arial" w:eastAsia="Work Sans" w:hAnsi="Arial" w:cs="Arial"/>
                <w:lang w:val="es-ES"/>
              </w:rPr>
              <w:t xml:space="preserve">en un término de cinco (5) días hábiles contados a partir de la verificación de la póliza por parte de la Compañía de Seguros, en cumplimiento de la Circular de la Superfinanciera, apruebe las garantías o solicitar su modificación en caso de que no </w:t>
            </w:r>
            <w:r w:rsidRPr="52DB499F">
              <w:rPr>
                <w:rFonts w:ascii="Arial" w:eastAsia="Work Sans" w:hAnsi="Arial" w:cs="Arial"/>
                <w:lang w:val="es-ES"/>
              </w:rPr>
              <w:lastRenderedPageBreak/>
              <w:t>hayan sido debidamente otorgadas</w:t>
            </w:r>
            <w:r w:rsidRPr="52DB499F">
              <w:rPr>
                <w:rFonts w:ascii="Arial" w:hAnsi="Arial" w:cs="Arial"/>
                <w:lang w:val="es-ES"/>
              </w:rPr>
              <w:t xml:space="preserve">. </w:t>
            </w:r>
            <w:r w:rsidRPr="52DB499F">
              <w:rPr>
                <w:rFonts w:ascii="Arial" w:eastAsia="Work Sans" w:hAnsi="Arial" w:cs="Arial"/>
                <w:b/>
                <w:lang w:val="es-ES"/>
              </w:rPr>
              <w:t xml:space="preserve">EL </w:t>
            </w:r>
            <w:r w:rsidRPr="52DB499F">
              <w:rPr>
                <w:rFonts w:ascii="Arial" w:hAnsi="Arial" w:cs="Arial"/>
                <w:b/>
                <w:lang w:val="es-ES"/>
              </w:rPr>
              <w:t>PRESTADOR DEL SERVICIO</w:t>
            </w:r>
            <w:r w:rsidRPr="52DB499F">
              <w:rPr>
                <w:rFonts w:ascii="Arial" w:eastAsia="Work Sans" w:hAnsi="Arial" w:cs="Arial"/>
                <w:b/>
                <w:lang w:val="es-ES"/>
              </w:rPr>
              <w:t xml:space="preserve"> </w:t>
            </w:r>
            <w:r w:rsidRPr="52DB499F">
              <w:rPr>
                <w:rFonts w:ascii="Arial" w:eastAsia="Work Sans" w:hAnsi="Arial" w:cs="Arial"/>
                <w:lang w:val="es-ES"/>
              </w:rPr>
              <w:t xml:space="preserve">deberá en todo caso remitir con no </w:t>
            </w:r>
            <w:r w:rsidRPr="52DB499F">
              <w:rPr>
                <w:rFonts w:ascii="Arial" w:hAnsi="Arial" w:cs="Arial"/>
                <w:lang w:val="es-ES"/>
              </w:rPr>
              <w:t>menos de diez (10) días hábiles anteriores al vencimiento de la póliza vigente, la renovación de esta</w:t>
            </w:r>
            <w:r w:rsidRPr="52DB499F">
              <w:rPr>
                <w:rFonts w:ascii="Arial" w:eastAsia="Work Sans" w:hAnsi="Arial" w:cs="Arial"/>
                <w:lang w:val="es-ES"/>
              </w:rPr>
              <w:t>.</w:t>
            </w:r>
          </w:p>
          <w:p w14:paraId="66C3FF43" w14:textId="0EC3476F" w:rsidR="00F13959" w:rsidRPr="00E7436E" w:rsidRDefault="005B3AB2" w:rsidP="00F13959">
            <w:pPr>
              <w:spacing w:before="120" w:after="120"/>
              <w:jc w:val="both"/>
              <w:rPr>
                <w:rFonts w:ascii="Arial" w:hAnsi="Arial" w:cs="Arial"/>
                <w:i/>
                <w:color w:val="000000"/>
                <w:lang w:val="es-ES"/>
              </w:rPr>
            </w:pPr>
            <w:r w:rsidRPr="52DB499F">
              <w:rPr>
                <w:rFonts w:ascii="Arial" w:hAnsi="Arial" w:cs="Arial"/>
                <w:b/>
                <w:u w:val="single"/>
                <w:lang w:val="es-ES"/>
              </w:rPr>
              <w:t>NOTA 3</w:t>
            </w:r>
            <w:r w:rsidRPr="52DB499F">
              <w:rPr>
                <w:rFonts w:ascii="Arial" w:hAnsi="Arial" w:cs="Arial"/>
                <w:b/>
                <w:lang w:val="es-ES"/>
              </w:rPr>
              <w:t>:</w:t>
            </w:r>
            <w:r w:rsidRPr="52DB499F">
              <w:rPr>
                <w:rFonts w:ascii="Arial" w:hAnsi="Arial" w:cs="Arial"/>
                <w:lang w:val="es-ES"/>
              </w:rPr>
              <w:t xml:space="preserve"> En caso de siniestro de alguno de los amparos mencionados a favor de </w:t>
            </w:r>
            <w:r w:rsidRPr="52DB499F">
              <w:rPr>
                <w:rFonts w:ascii="Arial" w:hAnsi="Arial" w:cs="Arial"/>
                <w:b/>
                <w:lang w:val="es-ES"/>
              </w:rPr>
              <w:t>EL MINISTERIO</w:t>
            </w:r>
            <w:r w:rsidRPr="52DB499F">
              <w:rPr>
                <w:rFonts w:ascii="Arial" w:hAnsi="Arial" w:cs="Arial"/>
                <w:lang w:val="es-ES"/>
              </w:rPr>
              <w:t>, se deberá realizar la reposición de esta, de modo que conserven su vigencia. En dicho evento,</w:t>
            </w:r>
            <w:r w:rsidRPr="52DB499F">
              <w:rPr>
                <w:rFonts w:ascii="Arial" w:hAnsi="Arial" w:cs="Arial"/>
                <w:b/>
                <w:lang w:val="es-ES"/>
              </w:rPr>
              <w:t xml:space="preserve"> EL PRESTADOR DEL SERVICIO</w:t>
            </w:r>
            <w:r w:rsidRPr="52DB499F">
              <w:rPr>
                <w:rFonts w:ascii="Arial" w:eastAsia="Work Sans" w:hAnsi="Arial" w:cs="Arial"/>
                <w:lang w:val="es-ES"/>
              </w:rPr>
              <w:t xml:space="preserve"> deberá, dentro de los cinco (5) días hábiles siguientes, remitirlas a </w:t>
            </w:r>
            <w:r w:rsidRPr="52DB499F">
              <w:rPr>
                <w:rFonts w:ascii="Arial" w:eastAsia="Work Sans" w:hAnsi="Arial" w:cs="Arial"/>
                <w:b/>
                <w:lang w:val="es-ES"/>
              </w:rPr>
              <w:t>EL MINISTERIO</w:t>
            </w:r>
            <w:r w:rsidRPr="52DB499F">
              <w:rPr>
                <w:rFonts w:ascii="Arial" w:eastAsia="Work Sans" w:hAnsi="Arial" w:cs="Arial"/>
                <w:lang w:val="es-ES"/>
              </w:rPr>
              <w:t xml:space="preserve"> quien contará con un término de cinco (5) días hábiles a partir de la verificación de la póliza por parte de la Compañía de Seguros, en cumplimiento de la Circular Conjunta 001 del 20 de agosto de 2021 de Colombia Compra Eficiente y la Superfinanciera, para aprobar las garantías o solicitar su modificación en caso de que no hayan sido debidamente otorgadas.</w:t>
            </w:r>
          </w:p>
        </w:tc>
      </w:tr>
      <w:tr w:rsidR="00F13959" w:rsidRPr="0005712D" w14:paraId="3C118B2C" w14:textId="77777777" w:rsidTr="12CC5553">
        <w:tc>
          <w:tcPr>
            <w:tcW w:w="8968" w:type="dxa"/>
            <w:gridSpan w:val="4"/>
            <w:tcBorders>
              <w:top w:val="single" w:sz="4" w:space="0" w:color="auto"/>
              <w:left w:val="single" w:sz="6" w:space="0" w:color="auto"/>
              <w:bottom w:val="single" w:sz="4" w:space="0" w:color="auto"/>
              <w:right w:val="single" w:sz="6" w:space="0" w:color="auto"/>
            </w:tcBorders>
          </w:tcPr>
          <w:p w14:paraId="7EEF4406" w14:textId="31883D24" w:rsidR="00F13959" w:rsidRPr="0005712D" w:rsidRDefault="00F13959" w:rsidP="00F13959">
            <w:pPr>
              <w:spacing w:before="120" w:after="120"/>
              <w:jc w:val="center"/>
              <w:rPr>
                <w:rFonts w:ascii="Arial" w:hAnsi="Arial" w:cs="Arial"/>
                <w:color w:val="000000"/>
              </w:rPr>
            </w:pPr>
            <w:r>
              <w:rPr>
                <w:rFonts w:ascii="Arial" w:hAnsi="Arial" w:cs="Arial"/>
                <w:b/>
              </w:rPr>
              <w:lastRenderedPageBreak/>
              <w:t>8</w:t>
            </w:r>
            <w:r w:rsidRPr="0005712D">
              <w:rPr>
                <w:rFonts w:ascii="Arial" w:hAnsi="Arial" w:cs="Arial"/>
              </w:rPr>
              <w:t xml:space="preserve">. </w:t>
            </w:r>
            <w:r w:rsidRPr="0005712D">
              <w:rPr>
                <w:rFonts w:ascii="Arial" w:hAnsi="Arial" w:cs="Arial"/>
                <w:b/>
              </w:rPr>
              <w:t xml:space="preserve">Indicación de si el Proceso de está cobijado por un Acuerdo Comercial. (Ver el Manual para el manejo de los Acuerdos Comerciales en los Procesos de Contratación, expedido por Colombia Compra Eficiente). </w:t>
            </w:r>
            <w:hyperlink r:id="rId30" w:history="1">
              <w:r w:rsidRPr="0005712D">
                <w:rPr>
                  <w:rFonts w:ascii="Arial" w:hAnsi="Arial" w:cs="Arial"/>
                  <w:color w:val="0000FF"/>
                  <w:u w:val="single"/>
                </w:rPr>
                <w:t>http://www.colombiacompra.gov.co/sites/default/files/manuales/cce_manual_acuerdos_comerciales_web.pdf</w:t>
              </w:r>
            </w:hyperlink>
          </w:p>
        </w:tc>
      </w:tr>
      <w:tr w:rsidR="00F13959" w:rsidRPr="0005712D" w14:paraId="25E92604" w14:textId="77777777" w:rsidTr="12CC5553">
        <w:tc>
          <w:tcPr>
            <w:tcW w:w="8968" w:type="dxa"/>
            <w:gridSpan w:val="4"/>
            <w:tcBorders>
              <w:top w:val="single" w:sz="4" w:space="0" w:color="auto"/>
              <w:left w:val="single" w:sz="6" w:space="0" w:color="auto"/>
              <w:bottom w:val="single" w:sz="4" w:space="0" w:color="auto"/>
              <w:right w:val="single" w:sz="6" w:space="0" w:color="auto"/>
            </w:tcBorders>
          </w:tcPr>
          <w:p w14:paraId="45301ED3" w14:textId="77777777" w:rsidR="00F13959" w:rsidRDefault="00F13959" w:rsidP="00F13959">
            <w:pPr>
              <w:adjustRightInd w:val="0"/>
              <w:jc w:val="both"/>
              <w:rPr>
                <w:rFonts w:ascii="Arial" w:hAnsi="Arial" w:cs="Arial"/>
                <w:b/>
                <w:bCs/>
              </w:rPr>
            </w:pPr>
          </w:p>
          <w:p w14:paraId="07F19C9A" w14:textId="0B8B6382" w:rsidR="00F13959" w:rsidRDefault="005B3AB2" w:rsidP="00F13959">
            <w:pPr>
              <w:adjustRightInd w:val="0"/>
              <w:jc w:val="both"/>
              <w:rPr>
                <w:rFonts w:ascii="Arial" w:hAnsi="Arial" w:cs="Arial"/>
                <w:bCs/>
                <w:i/>
              </w:rPr>
            </w:pPr>
            <w:r w:rsidRPr="002124FD">
              <w:rPr>
                <w:rFonts w:ascii="Arial" w:hAnsi="Arial" w:cs="Arial"/>
                <w:bCs/>
                <w:iCs/>
              </w:rPr>
              <w:t>De conformidad con lo dispuesto en el Manual para el manejo de los Acuerdos Comerciales en Procesos de Contratación, expedido por Colombia Compra Eficiente, Las Entidades Estatales no deben hacer este análisis para los procesos de contratación adelantados para la modalidad de selección de contratación directa, en consecuencia, están exceptuados de la aplicación de Acuerdos Comerciales</w:t>
            </w:r>
            <w:r>
              <w:t>.</w:t>
            </w:r>
          </w:p>
          <w:p w14:paraId="0814ED88" w14:textId="3D1273CF" w:rsidR="00F13959" w:rsidRPr="0005712D" w:rsidRDefault="00F13959" w:rsidP="00F13959">
            <w:pPr>
              <w:adjustRightInd w:val="0"/>
              <w:jc w:val="both"/>
              <w:rPr>
                <w:rFonts w:ascii="Arial" w:hAnsi="Arial" w:cs="Arial"/>
                <w:bCs/>
                <w:i/>
              </w:rPr>
            </w:pPr>
          </w:p>
        </w:tc>
      </w:tr>
      <w:tr w:rsidR="00F13959" w:rsidRPr="0005712D" w14:paraId="220B16F7" w14:textId="77777777" w:rsidTr="12CC5553">
        <w:tc>
          <w:tcPr>
            <w:tcW w:w="8968" w:type="dxa"/>
            <w:gridSpan w:val="4"/>
            <w:tcBorders>
              <w:top w:val="single" w:sz="4" w:space="0" w:color="auto"/>
              <w:left w:val="single" w:sz="6" w:space="0" w:color="auto"/>
              <w:bottom w:val="single" w:sz="4" w:space="0" w:color="auto"/>
              <w:right w:val="single" w:sz="6" w:space="0" w:color="auto"/>
            </w:tcBorders>
          </w:tcPr>
          <w:p w14:paraId="566A2916" w14:textId="77777777" w:rsidR="00F13959" w:rsidRDefault="00F13959" w:rsidP="00F13959">
            <w:pPr>
              <w:tabs>
                <w:tab w:val="left" w:pos="1418"/>
                <w:tab w:val="left" w:pos="2359"/>
                <w:tab w:val="left" w:pos="2694"/>
                <w:tab w:val="left" w:pos="2977"/>
                <w:tab w:val="left" w:pos="3631"/>
                <w:tab w:val="left" w:pos="6322"/>
                <w:tab w:val="left" w:pos="7039"/>
              </w:tabs>
              <w:ind w:left="-170"/>
              <w:jc w:val="center"/>
              <w:rPr>
                <w:rFonts w:ascii="Arial" w:hAnsi="Arial" w:cs="Arial"/>
                <w:b/>
                <w:color w:val="000000"/>
                <w:lang w:val="es-MX"/>
              </w:rPr>
            </w:pPr>
          </w:p>
          <w:p w14:paraId="41B72129" w14:textId="77777777" w:rsidR="00F13959" w:rsidRDefault="00F13959" w:rsidP="00F13959">
            <w:pPr>
              <w:tabs>
                <w:tab w:val="left" w:pos="1418"/>
                <w:tab w:val="left" w:pos="2359"/>
                <w:tab w:val="left" w:pos="2694"/>
                <w:tab w:val="left" w:pos="2977"/>
                <w:tab w:val="left" w:pos="3631"/>
                <w:tab w:val="left" w:pos="6322"/>
                <w:tab w:val="left" w:pos="7039"/>
              </w:tabs>
              <w:ind w:left="-170"/>
              <w:jc w:val="center"/>
              <w:rPr>
                <w:rFonts w:ascii="Arial" w:hAnsi="Arial" w:cs="Arial"/>
                <w:b/>
                <w:color w:val="000000"/>
                <w:lang w:val="es-MX"/>
              </w:rPr>
            </w:pPr>
          </w:p>
          <w:p w14:paraId="297FF883" w14:textId="77777777" w:rsidR="00F13959" w:rsidRDefault="00F13959" w:rsidP="00F13959">
            <w:pPr>
              <w:tabs>
                <w:tab w:val="left" w:pos="1418"/>
                <w:tab w:val="left" w:pos="2359"/>
                <w:tab w:val="left" w:pos="2694"/>
                <w:tab w:val="left" w:pos="2977"/>
                <w:tab w:val="left" w:pos="3631"/>
                <w:tab w:val="left" w:pos="6322"/>
                <w:tab w:val="left" w:pos="7039"/>
              </w:tabs>
              <w:ind w:left="-170"/>
              <w:jc w:val="center"/>
              <w:rPr>
                <w:rFonts w:ascii="Arial" w:hAnsi="Arial" w:cs="Arial"/>
                <w:b/>
                <w:color w:val="000000"/>
                <w:lang w:val="es-MX"/>
              </w:rPr>
            </w:pPr>
          </w:p>
          <w:p w14:paraId="2D6D9288" w14:textId="77777777" w:rsidR="00F13959" w:rsidRPr="0005712D" w:rsidRDefault="00F13959" w:rsidP="00F13959">
            <w:pPr>
              <w:tabs>
                <w:tab w:val="left" w:pos="1418"/>
                <w:tab w:val="left" w:pos="2359"/>
                <w:tab w:val="left" w:pos="2694"/>
                <w:tab w:val="left" w:pos="2977"/>
                <w:tab w:val="left" w:pos="3631"/>
                <w:tab w:val="left" w:pos="6322"/>
                <w:tab w:val="left" w:pos="7039"/>
              </w:tabs>
              <w:ind w:left="-170"/>
              <w:jc w:val="center"/>
              <w:rPr>
                <w:rFonts w:ascii="Arial" w:hAnsi="Arial" w:cs="Arial"/>
                <w:color w:val="000000"/>
                <w:lang w:val="es-MX"/>
              </w:rPr>
            </w:pPr>
            <w:r w:rsidRPr="0005712D">
              <w:rPr>
                <w:rFonts w:ascii="Arial" w:hAnsi="Arial" w:cs="Arial"/>
                <w:b/>
                <w:color w:val="000000"/>
                <w:lang w:val="es-MX"/>
              </w:rPr>
              <w:t>Firma Responsable:</w:t>
            </w:r>
            <w:r w:rsidRPr="0005712D">
              <w:rPr>
                <w:rFonts w:ascii="Arial" w:hAnsi="Arial" w:cs="Arial"/>
                <w:color w:val="000000"/>
                <w:lang w:val="es-MX"/>
              </w:rPr>
              <w:t xml:space="preserve"> _________________________</w:t>
            </w:r>
          </w:p>
          <w:p w14:paraId="410AFBD1" w14:textId="2E9302CD" w:rsidR="00F13959" w:rsidRPr="00D80520" w:rsidRDefault="00F13959" w:rsidP="00F13959">
            <w:pPr>
              <w:tabs>
                <w:tab w:val="left" w:pos="1134"/>
                <w:tab w:val="left" w:pos="1418"/>
                <w:tab w:val="left" w:pos="1560"/>
                <w:tab w:val="left" w:pos="3631"/>
                <w:tab w:val="left" w:pos="6322"/>
                <w:tab w:val="left" w:pos="7039"/>
              </w:tabs>
              <w:ind w:left="-170"/>
              <w:jc w:val="center"/>
              <w:rPr>
                <w:rFonts w:ascii="Arial" w:hAnsi="Arial" w:cs="Arial"/>
                <w:b/>
                <w:color w:val="000000"/>
                <w:lang w:val="es-MX"/>
              </w:rPr>
            </w:pPr>
            <w:r w:rsidRPr="00D80520">
              <w:rPr>
                <w:rFonts w:ascii="Arial" w:hAnsi="Arial" w:cs="Arial"/>
                <w:b/>
                <w:color w:val="000000"/>
                <w:lang w:val="es-MX"/>
              </w:rPr>
              <w:t xml:space="preserve">Nombre: </w:t>
            </w:r>
            <w:r w:rsidR="0014408F">
              <w:rPr>
                <w:rFonts w:ascii="Arial" w:hAnsi="Arial" w:cs="Arial"/>
                <w:b/>
                <w:color w:val="000000"/>
                <w:lang w:val="es-MX"/>
              </w:rPr>
              <w:t>NELSON MAURICIO REY PEÑA</w:t>
            </w:r>
          </w:p>
          <w:p w14:paraId="58954A50" w14:textId="20BCE243" w:rsidR="00F13959" w:rsidRDefault="00F13959" w:rsidP="00F13959">
            <w:pPr>
              <w:tabs>
                <w:tab w:val="left" w:pos="1134"/>
                <w:tab w:val="left" w:pos="1418"/>
                <w:tab w:val="left" w:pos="1560"/>
                <w:tab w:val="left" w:pos="3631"/>
                <w:tab w:val="left" w:pos="4108"/>
                <w:tab w:val="left" w:pos="6322"/>
                <w:tab w:val="left" w:pos="7039"/>
              </w:tabs>
              <w:ind w:left="-170"/>
              <w:jc w:val="center"/>
              <w:rPr>
                <w:rFonts w:ascii="Arial" w:hAnsi="Arial" w:cs="Arial"/>
                <w:b/>
                <w:color w:val="000000"/>
                <w:lang w:val="es-MX"/>
              </w:rPr>
            </w:pPr>
            <w:r w:rsidRPr="00D80520">
              <w:rPr>
                <w:rFonts w:ascii="Arial" w:hAnsi="Arial" w:cs="Arial"/>
                <w:b/>
                <w:color w:val="000000"/>
                <w:lang w:val="es-MX"/>
              </w:rPr>
              <w:t xml:space="preserve">Cargo: </w:t>
            </w:r>
            <w:r w:rsidR="0014408F">
              <w:rPr>
                <w:rFonts w:ascii="Arial" w:hAnsi="Arial" w:cs="Arial"/>
                <w:b/>
                <w:color w:val="000000"/>
                <w:lang w:val="es-MX"/>
              </w:rPr>
              <w:t xml:space="preserve">DIRECTOR DE ENERGÍA </w:t>
            </w:r>
            <w:r w:rsidR="00E318CE">
              <w:rPr>
                <w:rFonts w:ascii="Arial" w:hAnsi="Arial" w:cs="Arial"/>
                <w:b/>
                <w:color w:val="000000"/>
                <w:lang w:val="es-MX"/>
              </w:rPr>
              <w:t>ELÉCTRICA</w:t>
            </w:r>
            <w:r w:rsidR="0014408F">
              <w:rPr>
                <w:rFonts w:ascii="Arial" w:hAnsi="Arial" w:cs="Arial"/>
                <w:b/>
                <w:color w:val="000000"/>
                <w:lang w:val="es-MX"/>
              </w:rPr>
              <w:t xml:space="preserve"> </w:t>
            </w:r>
          </w:p>
          <w:p w14:paraId="7250D512" w14:textId="77777777" w:rsidR="00F13959" w:rsidRPr="0005712D" w:rsidRDefault="00F13959" w:rsidP="00F13959">
            <w:pPr>
              <w:jc w:val="center"/>
              <w:rPr>
                <w:rFonts w:ascii="Arial" w:hAnsi="Arial" w:cs="Arial"/>
                <w:color w:val="000000"/>
                <w:lang w:val="es-MX"/>
              </w:rPr>
            </w:pPr>
            <w:r>
              <w:rPr>
                <w:rFonts w:ascii="Arial" w:hAnsi="Arial" w:cs="Arial"/>
                <w:b/>
                <w:color w:val="000000"/>
                <w:lang w:val="es-MX"/>
              </w:rPr>
              <w:t xml:space="preserve"> </w:t>
            </w:r>
          </w:p>
        </w:tc>
      </w:tr>
    </w:tbl>
    <w:p w14:paraId="3F1349FB" w14:textId="4B01BFC2" w:rsidR="009B1AEA" w:rsidRDefault="009B1AEA" w:rsidP="009B1AEA">
      <w:pPr>
        <w:jc w:val="both"/>
        <w:rPr>
          <w:rFonts w:ascii="Arial" w:hAnsi="Arial" w:cs="Arial"/>
          <w:lang w:val="es-CO"/>
        </w:rPr>
      </w:pPr>
    </w:p>
    <w:sectPr w:rsidR="009B1AEA" w:rsidSect="0049126F">
      <w:headerReference w:type="default" r:id="rId31"/>
      <w:footerReference w:type="default" r:id="rId32"/>
      <w:type w:val="continuous"/>
      <w:pgSz w:w="12240" w:h="15840" w:code="1"/>
      <w:pgMar w:top="1134" w:right="1701" w:bottom="1701" w:left="1701" w:header="0" w:footer="113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EC0CB15" w14:textId="77777777" w:rsidR="009F17D7" w:rsidRDefault="009F17D7" w:rsidP="00492CE6">
      <w:r>
        <w:separator/>
      </w:r>
    </w:p>
  </w:endnote>
  <w:endnote w:type="continuationSeparator" w:id="0">
    <w:p w14:paraId="7381F6A3" w14:textId="77777777" w:rsidR="009F17D7" w:rsidRDefault="009F17D7" w:rsidP="00492CE6">
      <w:r>
        <w:continuationSeparator/>
      </w:r>
    </w:p>
  </w:endnote>
  <w:endnote w:type="continuationNotice" w:id="1">
    <w:p w14:paraId="308C1C13" w14:textId="77777777" w:rsidR="009F17D7" w:rsidRDefault="009F17D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Work Sans">
    <w:altName w:val="Work Sans"/>
    <w:charset w:val="00"/>
    <w:family w:val="auto"/>
    <w:pitch w:val="variable"/>
    <w:sig w:usb0="A00000FF" w:usb1="5000E07B" w:usb2="00000000" w:usb3="00000000" w:csb0="00000193" w:csb1="00000000"/>
  </w:font>
  <w:font w:name="Calibri">
    <w:panose1 w:val="020F0502020204030204"/>
    <w:charset w:val="00"/>
    <w:family w:val="swiss"/>
    <w:pitch w:val="variable"/>
    <w:sig w:usb0="E4002EFF" w:usb1="C2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A9C142" w14:textId="77777777" w:rsidR="00E7436E" w:rsidRDefault="00E7436E">
    <w:pPr>
      <w:pStyle w:val="Piedepgina"/>
      <w:jc w:val="right"/>
      <w:rPr>
        <w:rFonts w:ascii="Arial" w:hAnsi="Arial" w:cs="Arial"/>
        <w:sz w:val="16"/>
        <w:szCs w:val="16"/>
        <w:lang w:val="es-ES"/>
      </w:rPr>
    </w:pPr>
  </w:p>
  <w:p w14:paraId="1A67D7F9" w14:textId="3FC97D42" w:rsidR="00E7436E" w:rsidRPr="0015433E" w:rsidRDefault="00E7436E">
    <w:pPr>
      <w:pStyle w:val="Piedepgina"/>
      <w:jc w:val="right"/>
      <w:rPr>
        <w:rFonts w:ascii="Arial" w:hAnsi="Arial" w:cs="Arial"/>
        <w:sz w:val="16"/>
        <w:szCs w:val="16"/>
      </w:rPr>
    </w:pPr>
    <w:r w:rsidRPr="0015433E">
      <w:rPr>
        <w:rFonts w:ascii="Arial" w:hAnsi="Arial" w:cs="Arial"/>
        <w:sz w:val="16"/>
        <w:szCs w:val="16"/>
        <w:lang w:val="es-ES"/>
      </w:rPr>
      <w:t xml:space="preserve">Página </w:t>
    </w:r>
    <w:r w:rsidRPr="0015433E">
      <w:rPr>
        <w:rFonts w:ascii="Arial" w:hAnsi="Arial" w:cs="Arial"/>
        <w:bCs/>
        <w:sz w:val="16"/>
        <w:szCs w:val="16"/>
      </w:rPr>
      <w:fldChar w:fldCharType="begin"/>
    </w:r>
    <w:r w:rsidRPr="0015433E">
      <w:rPr>
        <w:rFonts w:ascii="Arial" w:hAnsi="Arial" w:cs="Arial"/>
        <w:bCs/>
        <w:sz w:val="16"/>
        <w:szCs w:val="16"/>
      </w:rPr>
      <w:instrText>PAGE</w:instrText>
    </w:r>
    <w:r w:rsidRPr="0015433E">
      <w:rPr>
        <w:rFonts w:ascii="Arial" w:hAnsi="Arial" w:cs="Arial"/>
        <w:bCs/>
        <w:sz w:val="16"/>
        <w:szCs w:val="16"/>
      </w:rPr>
      <w:fldChar w:fldCharType="separate"/>
    </w:r>
    <w:r w:rsidR="00682534">
      <w:rPr>
        <w:rFonts w:ascii="Arial" w:hAnsi="Arial" w:cs="Arial"/>
        <w:bCs/>
        <w:noProof/>
        <w:sz w:val="16"/>
        <w:szCs w:val="16"/>
      </w:rPr>
      <w:t>4</w:t>
    </w:r>
    <w:r w:rsidRPr="0015433E">
      <w:rPr>
        <w:rFonts w:ascii="Arial" w:hAnsi="Arial" w:cs="Arial"/>
        <w:bCs/>
        <w:sz w:val="16"/>
        <w:szCs w:val="16"/>
      </w:rPr>
      <w:fldChar w:fldCharType="end"/>
    </w:r>
    <w:r w:rsidRPr="0015433E">
      <w:rPr>
        <w:rFonts w:ascii="Arial" w:hAnsi="Arial" w:cs="Arial"/>
        <w:sz w:val="16"/>
        <w:szCs w:val="16"/>
        <w:lang w:val="es-ES"/>
      </w:rPr>
      <w:t xml:space="preserve"> de </w:t>
    </w:r>
    <w:r w:rsidRPr="0015433E">
      <w:rPr>
        <w:rFonts w:ascii="Arial" w:hAnsi="Arial" w:cs="Arial"/>
        <w:bCs/>
        <w:sz w:val="16"/>
        <w:szCs w:val="16"/>
      </w:rPr>
      <w:fldChar w:fldCharType="begin"/>
    </w:r>
    <w:r w:rsidRPr="0015433E">
      <w:rPr>
        <w:rFonts w:ascii="Arial" w:hAnsi="Arial" w:cs="Arial"/>
        <w:bCs/>
        <w:sz w:val="16"/>
        <w:szCs w:val="16"/>
      </w:rPr>
      <w:instrText>NUMPAGES</w:instrText>
    </w:r>
    <w:r w:rsidRPr="0015433E">
      <w:rPr>
        <w:rFonts w:ascii="Arial" w:hAnsi="Arial" w:cs="Arial"/>
        <w:bCs/>
        <w:sz w:val="16"/>
        <w:szCs w:val="16"/>
      </w:rPr>
      <w:fldChar w:fldCharType="separate"/>
    </w:r>
    <w:r w:rsidR="00682534">
      <w:rPr>
        <w:rFonts w:ascii="Arial" w:hAnsi="Arial" w:cs="Arial"/>
        <w:bCs/>
        <w:noProof/>
        <w:sz w:val="16"/>
        <w:szCs w:val="16"/>
      </w:rPr>
      <w:t>7</w:t>
    </w:r>
    <w:r w:rsidRPr="0015433E">
      <w:rPr>
        <w:rFonts w:ascii="Arial" w:hAnsi="Arial" w:cs="Arial"/>
        <w:bCs/>
        <w:sz w:val="16"/>
        <w:szCs w:val="16"/>
      </w:rPr>
      <w:fldChar w:fldCharType="end"/>
    </w:r>
  </w:p>
  <w:p w14:paraId="1CD51A84" w14:textId="77777777" w:rsidR="00E7436E" w:rsidRPr="00766FBC" w:rsidRDefault="00E7436E" w:rsidP="00064D07">
    <w:pPr>
      <w:pStyle w:val="Piedepgina"/>
      <w:jc w:val="center"/>
      <w:rPr>
        <w:rFonts w:ascii="Arial" w:hAnsi="Arial" w:cs="Arial"/>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5F58E92" w14:textId="77777777" w:rsidR="009F17D7" w:rsidRDefault="009F17D7" w:rsidP="00492CE6">
      <w:r>
        <w:separator/>
      </w:r>
    </w:p>
  </w:footnote>
  <w:footnote w:type="continuationSeparator" w:id="0">
    <w:p w14:paraId="59BF85C0" w14:textId="77777777" w:rsidR="009F17D7" w:rsidRDefault="009F17D7" w:rsidP="00492CE6">
      <w:r>
        <w:continuationSeparator/>
      </w:r>
    </w:p>
  </w:footnote>
  <w:footnote w:type="continuationNotice" w:id="1">
    <w:p w14:paraId="423836D1" w14:textId="77777777" w:rsidR="009F17D7" w:rsidRDefault="009F17D7"/>
  </w:footnote>
  <w:footnote w:id="2">
    <w:p w14:paraId="66877561" w14:textId="77777777" w:rsidR="00C73B7D" w:rsidRPr="00726A7A" w:rsidRDefault="00C73B7D" w:rsidP="00C73B7D">
      <w:pPr>
        <w:pStyle w:val="Textonotapie"/>
        <w:jc w:val="both"/>
        <w:rPr>
          <w:lang w:val="es-CO"/>
        </w:rPr>
      </w:pPr>
    </w:p>
  </w:footnote>
  <w:footnote w:id="3">
    <w:p w14:paraId="75AEEA4B" w14:textId="77777777" w:rsidR="00C73B7D" w:rsidRPr="00591FC8" w:rsidRDefault="00C73B7D" w:rsidP="00C73B7D">
      <w:pPr>
        <w:pStyle w:val="Textonotapie"/>
        <w:jc w:val="both"/>
        <w:rPr>
          <w:rFonts w:ascii="Arial" w:hAnsi="Arial" w:cs="Arial"/>
          <w:sz w:val="16"/>
          <w:szCs w:val="16"/>
          <w:lang w:val="es-CO"/>
        </w:rPr>
      </w:pPr>
      <w:r w:rsidRPr="00591FC8">
        <w:rPr>
          <w:rStyle w:val="Refdenotaalpie"/>
          <w:rFonts w:ascii="Arial" w:hAnsi="Arial" w:cs="Arial"/>
          <w:sz w:val="16"/>
          <w:szCs w:val="16"/>
        </w:rPr>
        <w:footnoteRef/>
      </w:r>
      <w:r w:rsidRPr="00591FC8">
        <w:rPr>
          <w:rFonts w:ascii="Arial" w:hAnsi="Arial" w:cs="Arial"/>
          <w:sz w:val="16"/>
          <w:szCs w:val="16"/>
        </w:rPr>
        <w:t xml:space="preserve"> </w:t>
      </w:r>
      <w:r w:rsidRPr="00591FC8">
        <w:rPr>
          <w:rFonts w:ascii="Arial" w:hAnsi="Arial" w:cs="Arial"/>
          <w:sz w:val="16"/>
          <w:szCs w:val="16"/>
          <w:lang w:val="es-CO"/>
        </w:rPr>
        <w:t xml:space="preserve">UPME </w:t>
      </w:r>
      <w:hyperlink r:id="rId1" w:history="1">
        <w:r w:rsidRPr="00591FC8">
          <w:rPr>
            <w:rStyle w:val="Hipervnculo"/>
            <w:rFonts w:ascii="Arial" w:hAnsi="Arial" w:cs="Arial"/>
            <w:sz w:val="16"/>
            <w:szCs w:val="16"/>
            <w:lang w:val="es-CO"/>
          </w:rPr>
          <w:t>https://www1.upme.gov.co/siel/PIEC/2019-23/PIEC_2019-2023_VF.pdf</w:t>
        </w:r>
      </w:hyperlink>
      <w:r w:rsidRPr="00591FC8">
        <w:rPr>
          <w:rFonts w:ascii="Arial" w:hAnsi="Arial" w:cs="Arial"/>
          <w:sz w:val="16"/>
          <w:szCs w:val="16"/>
          <w:lang w:val="es-CO"/>
        </w:rPr>
        <w:t xml:space="preserve"> “Plan </w:t>
      </w:r>
      <w:r w:rsidRPr="00591FC8">
        <w:rPr>
          <w:rFonts w:ascii="Arial" w:hAnsi="Arial" w:cs="Arial"/>
          <w:sz w:val="16"/>
          <w:szCs w:val="16"/>
        </w:rPr>
        <w:t>Indicativo de Expansión de Cobertura de Energía Eléctrica</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F51873" w14:textId="5381E17C" w:rsidR="005158E4" w:rsidRDefault="005158E4" w:rsidP="005158E4">
    <w:bookmarkStart w:id="20" w:name="_Hlk136591249"/>
  </w:p>
  <w:p w14:paraId="44B7D8DB" w14:textId="44626D23" w:rsidR="005158E4" w:rsidRDefault="005158E4" w:rsidP="005158E4"/>
  <w:tbl>
    <w:tblPr>
      <w:tblW w:w="6181" w:type="pct"/>
      <w:tblInd w:w="-10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842"/>
      <w:gridCol w:w="6917"/>
      <w:gridCol w:w="1198"/>
      <w:gridCol w:w="956"/>
    </w:tblGrid>
    <w:tr w:rsidR="00426034" w:rsidRPr="00E31384" w14:paraId="1658AE1B" w14:textId="77777777" w:rsidTr="0049126F">
      <w:trPr>
        <w:trHeight w:val="701"/>
      </w:trPr>
      <w:tc>
        <w:tcPr>
          <w:tcW w:w="1842" w:type="dxa"/>
          <w:vMerge w:val="restart"/>
        </w:tcPr>
        <w:p w14:paraId="50185C34" w14:textId="68D1482A" w:rsidR="00426034" w:rsidRDefault="0049126F" w:rsidP="005158E4">
          <w:pPr>
            <w:jc w:val="center"/>
            <w:rPr>
              <w:rFonts w:ascii="Arial" w:hAnsi="Arial" w:cs="Arial"/>
              <w:b/>
              <w:sz w:val="24"/>
            </w:rPr>
          </w:pPr>
          <w:r>
            <w:rPr>
              <w:noProof/>
            </w:rPr>
            <w:drawing>
              <wp:inline distT="0" distB="0" distL="0" distR="0" wp14:anchorId="3FCA6167" wp14:editId="520786B5">
                <wp:extent cx="751840" cy="741161"/>
                <wp:effectExtent l="0" t="0" r="0" b="1905"/>
                <wp:docPr id="3" name="Imagen 2">
                  <a:extLst xmlns:a="http://schemas.openxmlformats.org/drawingml/2006/main">
                    <a:ext uri="{FF2B5EF4-FFF2-40B4-BE49-F238E27FC236}">
                      <a16:creationId xmlns:a16="http://schemas.microsoft.com/office/drawing/2014/main" id="{6C0EC449-2E3D-932C-08F1-5090672524C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n 2">
                          <a:extLst>
                            <a:ext uri="{FF2B5EF4-FFF2-40B4-BE49-F238E27FC236}">
                              <a16:creationId xmlns:a16="http://schemas.microsoft.com/office/drawing/2014/main" id="{6C0EC449-2E3D-932C-08F1-5090672524CA}"/>
                            </a:ext>
                          </a:extLst>
                        </pic:cNvPr>
                        <pic:cNvPicPr>
                          <a:picLocks noChangeAspect="1"/>
                        </pic:cNvPicPr>
                      </pic:nvPicPr>
                      <pic:blipFill>
                        <a:blip r:embed="rId1"/>
                        <a:stretch>
                          <a:fillRect/>
                        </a:stretch>
                      </pic:blipFill>
                      <pic:spPr>
                        <a:xfrm>
                          <a:off x="0" y="0"/>
                          <a:ext cx="751840" cy="741161"/>
                        </a:xfrm>
                        <a:prstGeom prst="rect">
                          <a:avLst/>
                        </a:prstGeom>
                      </pic:spPr>
                    </pic:pic>
                  </a:graphicData>
                </a:graphic>
              </wp:inline>
            </w:drawing>
          </w:r>
        </w:p>
      </w:tc>
      <w:tc>
        <w:tcPr>
          <w:tcW w:w="6917" w:type="dxa"/>
          <w:vMerge w:val="restart"/>
          <w:shd w:val="clear" w:color="auto" w:fill="auto"/>
          <w:vAlign w:val="center"/>
        </w:tcPr>
        <w:p w14:paraId="5C0724AC" w14:textId="769BBFC2" w:rsidR="00426034" w:rsidRPr="009B4676" w:rsidRDefault="00426034" w:rsidP="005158E4">
          <w:pPr>
            <w:jc w:val="center"/>
            <w:rPr>
              <w:rFonts w:ascii="Arial" w:hAnsi="Arial" w:cs="Arial"/>
              <w:b/>
              <w:sz w:val="24"/>
            </w:rPr>
          </w:pPr>
          <w:bookmarkStart w:id="21" w:name="_Hlk126915421"/>
          <w:r>
            <w:rPr>
              <w:rFonts w:ascii="Arial" w:hAnsi="Arial" w:cs="Arial"/>
              <w:b/>
              <w:sz w:val="24"/>
            </w:rPr>
            <w:t xml:space="preserve">FORMATO </w:t>
          </w:r>
          <w:r w:rsidRPr="005158E4">
            <w:rPr>
              <w:rFonts w:ascii="Arial" w:hAnsi="Arial" w:cs="Arial"/>
              <w:b/>
              <w:sz w:val="24"/>
            </w:rPr>
            <w:t>ESTUDIOS PREVIOS CONTRATACIÓN DIRECTA EXCEPTO CONTRATOS DE PRESTACIÓN DE SERVICIOS Y DE APOYO A LA GESTIÓN</w:t>
          </w:r>
        </w:p>
      </w:tc>
      <w:tc>
        <w:tcPr>
          <w:tcW w:w="2154" w:type="dxa"/>
          <w:gridSpan w:val="2"/>
          <w:shd w:val="clear" w:color="auto" w:fill="auto"/>
          <w:vAlign w:val="center"/>
        </w:tcPr>
        <w:p w14:paraId="1916AF88" w14:textId="0F01BE38" w:rsidR="00426034" w:rsidRPr="00E31384" w:rsidRDefault="00426034" w:rsidP="005158E4">
          <w:pPr>
            <w:ind w:left="-113" w:right="-113"/>
            <w:jc w:val="center"/>
            <w:rPr>
              <w:rFonts w:ascii="Arial" w:hAnsi="Arial" w:cs="Arial"/>
            </w:rPr>
          </w:pPr>
          <w:r w:rsidRPr="00FF0A08">
            <w:rPr>
              <w:rFonts w:ascii="Arial" w:hAnsi="Arial" w:cs="Arial"/>
              <w:noProof/>
            </w:rPr>
            <w:drawing>
              <wp:anchor distT="0" distB="0" distL="114300" distR="114300" simplePos="0" relativeHeight="251658240" behindDoc="0" locked="0" layoutInCell="1" allowOverlap="1" wp14:anchorId="2031881E" wp14:editId="2AAD71D0">
                <wp:simplePos x="0" y="0"/>
                <wp:positionH relativeFrom="column">
                  <wp:posOffset>-52070</wp:posOffset>
                </wp:positionH>
                <wp:positionV relativeFrom="paragraph">
                  <wp:posOffset>14605</wp:posOffset>
                </wp:positionV>
                <wp:extent cx="1359535" cy="449580"/>
                <wp:effectExtent l="0" t="0" r="0" b="7620"/>
                <wp:wrapNone/>
                <wp:docPr id="60070208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
                          <a:extLst>
                            <a:ext uri="{28A0092B-C50C-407E-A947-70E740481C1C}">
                              <a14:useLocalDpi xmlns:a14="http://schemas.microsoft.com/office/drawing/2010/main" val="0"/>
                            </a:ext>
                          </a:extLst>
                        </a:blip>
                        <a:srcRect l="11187" t="22450" r="11235" b="21881"/>
                        <a:stretch/>
                      </pic:blipFill>
                      <pic:spPr bwMode="auto">
                        <a:xfrm>
                          <a:off x="0" y="0"/>
                          <a:ext cx="1359535" cy="44958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r>
    <w:tr w:rsidR="00426034" w:rsidRPr="00E31384" w14:paraId="121513D9" w14:textId="77777777" w:rsidTr="0049126F">
      <w:tblPrEx>
        <w:tblCellMar>
          <w:left w:w="108" w:type="dxa"/>
          <w:right w:w="108" w:type="dxa"/>
        </w:tblCellMar>
      </w:tblPrEx>
      <w:trPr>
        <w:trHeight w:val="227"/>
      </w:trPr>
      <w:tc>
        <w:tcPr>
          <w:tcW w:w="1842" w:type="dxa"/>
          <w:vMerge/>
        </w:tcPr>
        <w:p w14:paraId="0C2A6CC2" w14:textId="77777777" w:rsidR="00426034" w:rsidRPr="009B4676" w:rsidRDefault="00426034" w:rsidP="005158E4">
          <w:pPr>
            <w:jc w:val="center"/>
            <w:rPr>
              <w:rFonts w:ascii="Arial" w:hAnsi="Arial" w:cs="Arial"/>
              <w:bCs/>
              <w:sz w:val="16"/>
              <w:szCs w:val="16"/>
            </w:rPr>
          </w:pPr>
        </w:p>
      </w:tc>
      <w:tc>
        <w:tcPr>
          <w:tcW w:w="6917" w:type="dxa"/>
          <w:vMerge/>
          <w:shd w:val="clear" w:color="auto" w:fill="auto"/>
          <w:vAlign w:val="center"/>
        </w:tcPr>
        <w:p w14:paraId="631BF00A" w14:textId="5BF2C989" w:rsidR="00426034" w:rsidRPr="009B4676" w:rsidRDefault="00426034" w:rsidP="005158E4">
          <w:pPr>
            <w:jc w:val="center"/>
            <w:rPr>
              <w:rFonts w:ascii="Arial" w:hAnsi="Arial" w:cs="Arial"/>
              <w:bCs/>
              <w:sz w:val="16"/>
              <w:szCs w:val="16"/>
            </w:rPr>
          </w:pPr>
        </w:p>
      </w:tc>
      <w:tc>
        <w:tcPr>
          <w:tcW w:w="2154" w:type="dxa"/>
          <w:gridSpan w:val="2"/>
          <w:shd w:val="clear" w:color="auto" w:fill="auto"/>
          <w:vAlign w:val="center"/>
        </w:tcPr>
        <w:p w14:paraId="41D48C3F" w14:textId="18E77BBD" w:rsidR="00426034" w:rsidRPr="00E31384" w:rsidRDefault="00426034" w:rsidP="005158E4">
          <w:pPr>
            <w:jc w:val="center"/>
            <w:outlineLvl w:val="0"/>
            <w:rPr>
              <w:rFonts w:ascii="Arial" w:hAnsi="Arial" w:cs="Arial"/>
              <w:sz w:val="14"/>
              <w:szCs w:val="16"/>
            </w:rPr>
          </w:pPr>
          <w:r w:rsidRPr="006B24B5">
            <w:rPr>
              <w:rFonts w:ascii="Arial" w:hAnsi="Arial" w:cs="Arial"/>
              <w:sz w:val="14"/>
              <w:szCs w:val="16"/>
            </w:rPr>
            <w:t>T-GC-F-11</w:t>
          </w:r>
        </w:p>
      </w:tc>
    </w:tr>
    <w:tr w:rsidR="00426034" w:rsidRPr="00E31384" w14:paraId="0419C191" w14:textId="77777777" w:rsidTr="0049126F">
      <w:tblPrEx>
        <w:tblCellMar>
          <w:left w:w="108" w:type="dxa"/>
          <w:right w:w="108" w:type="dxa"/>
        </w:tblCellMar>
      </w:tblPrEx>
      <w:trPr>
        <w:trHeight w:val="227"/>
      </w:trPr>
      <w:tc>
        <w:tcPr>
          <w:tcW w:w="1842" w:type="dxa"/>
          <w:vMerge/>
        </w:tcPr>
        <w:p w14:paraId="7F3FD450" w14:textId="77777777" w:rsidR="00426034" w:rsidRPr="009B4676" w:rsidRDefault="00426034" w:rsidP="005158E4">
          <w:pPr>
            <w:jc w:val="center"/>
            <w:rPr>
              <w:rFonts w:ascii="Arial" w:hAnsi="Arial" w:cs="Arial"/>
              <w:bCs/>
              <w:sz w:val="16"/>
              <w:szCs w:val="16"/>
            </w:rPr>
          </w:pPr>
        </w:p>
      </w:tc>
      <w:tc>
        <w:tcPr>
          <w:tcW w:w="6917" w:type="dxa"/>
          <w:vMerge/>
          <w:shd w:val="clear" w:color="auto" w:fill="auto"/>
          <w:vAlign w:val="center"/>
        </w:tcPr>
        <w:p w14:paraId="4DA71FD5" w14:textId="2430CD47" w:rsidR="00426034" w:rsidRPr="009B4676" w:rsidRDefault="00426034" w:rsidP="005158E4">
          <w:pPr>
            <w:jc w:val="center"/>
            <w:rPr>
              <w:rFonts w:ascii="Arial" w:hAnsi="Arial" w:cs="Arial"/>
              <w:bCs/>
              <w:sz w:val="16"/>
              <w:szCs w:val="16"/>
            </w:rPr>
          </w:pPr>
        </w:p>
      </w:tc>
      <w:tc>
        <w:tcPr>
          <w:tcW w:w="1198" w:type="dxa"/>
          <w:shd w:val="clear" w:color="auto" w:fill="auto"/>
          <w:vAlign w:val="center"/>
        </w:tcPr>
        <w:p w14:paraId="1F7D0A78" w14:textId="6A4EF8CC" w:rsidR="00426034" w:rsidRPr="00E31384" w:rsidRDefault="00426034" w:rsidP="005158E4">
          <w:pPr>
            <w:jc w:val="center"/>
            <w:outlineLvl w:val="0"/>
            <w:rPr>
              <w:rFonts w:ascii="Arial" w:hAnsi="Arial" w:cs="Arial"/>
              <w:sz w:val="14"/>
              <w:szCs w:val="16"/>
            </w:rPr>
          </w:pPr>
          <w:r>
            <w:rPr>
              <w:rFonts w:ascii="Arial" w:hAnsi="Arial" w:cs="Arial"/>
              <w:sz w:val="14"/>
              <w:szCs w:val="16"/>
            </w:rPr>
            <w:t>05-06-2023</w:t>
          </w:r>
        </w:p>
      </w:tc>
      <w:tc>
        <w:tcPr>
          <w:tcW w:w="956" w:type="dxa"/>
          <w:shd w:val="clear" w:color="auto" w:fill="auto"/>
          <w:vAlign w:val="center"/>
        </w:tcPr>
        <w:p w14:paraId="1B075A23" w14:textId="1C4A5794" w:rsidR="00426034" w:rsidRPr="00E31384" w:rsidRDefault="00426034" w:rsidP="005158E4">
          <w:pPr>
            <w:tabs>
              <w:tab w:val="left" w:pos="1061"/>
            </w:tabs>
            <w:jc w:val="center"/>
            <w:outlineLvl w:val="0"/>
            <w:rPr>
              <w:rFonts w:ascii="Arial" w:hAnsi="Arial" w:cs="Arial"/>
              <w:sz w:val="14"/>
              <w:szCs w:val="16"/>
            </w:rPr>
          </w:pPr>
          <w:r>
            <w:rPr>
              <w:rFonts w:ascii="Arial" w:hAnsi="Arial" w:cs="Arial"/>
              <w:sz w:val="14"/>
              <w:szCs w:val="16"/>
            </w:rPr>
            <w:t>V-2</w:t>
          </w:r>
        </w:p>
      </w:tc>
    </w:tr>
  </w:tbl>
  <w:bookmarkEnd w:id="20"/>
  <w:bookmarkEnd w:id="21"/>
  <w:p w14:paraId="2C911E86" w14:textId="77777777" w:rsidR="00E7436E" w:rsidRPr="00E31384" w:rsidRDefault="00E7436E" w:rsidP="00747390">
    <w:pPr>
      <w:tabs>
        <w:tab w:val="left" w:pos="3695"/>
      </w:tabs>
      <w:spacing w:after="120"/>
      <w:outlineLvl w:val="0"/>
      <w:rPr>
        <w:rFonts w:ascii="Arial" w:hAnsi="Arial" w:cs="Arial"/>
        <w:b/>
        <w:i/>
        <w:sz w:val="18"/>
        <w:szCs w:val="18"/>
      </w:rPr>
    </w:pPr>
    <w:r w:rsidRPr="00E31384">
      <w:rPr>
        <w:rFonts w:ascii="Arial" w:hAnsi="Arial" w:cs="Arial"/>
        <w:b/>
        <w:i/>
        <w:sz w:val="18"/>
        <w:szCs w:val="18"/>
      </w:rP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9E5FAB"/>
    <w:multiLevelType w:val="hybridMultilevel"/>
    <w:tmpl w:val="C6D69F6C"/>
    <w:lvl w:ilvl="0" w:tplc="2CAE835C">
      <w:start w:val="1"/>
      <w:numFmt w:val="decimal"/>
      <w:lvlText w:val="%1."/>
      <w:lvlJc w:val="left"/>
      <w:pPr>
        <w:ind w:left="786" w:hanging="360"/>
      </w:pPr>
      <w:rPr>
        <w:b/>
        <w:bCs/>
      </w:rPr>
    </w:lvl>
    <w:lvl w:ilvl="1" w:tplc="240A0019">
      <w:start w:val="1"/>
      <w:numFmt w:val="lowerLetter"/>
      <w:lvlText w:val="%2."/>
      <w:lvlJc w:val="left"/>
      <w:pPr>
        <w:ind w:left="1440" w:hanging="360"/>
      </w:pPr>
    </w:lvl>
    <w:lvl w:ilvl="2" w:tplc="240A001B" w:tentative="1">
      <w:start w:val="1"/>
      <w:numFmt w:val="lowerRoman"/>
      <w:lvlText w:val="%3."/>
      <w:lvlJc w:val="right"/>
      <w:pPr>
        <w:ind w:left="2160" w:hanging="180"/>
      </w:pPr>
    </w:lvl>
    <w:lvl w:ilvl="3" w:tplc="77C654A8">
      <w:start w:val="1"/>
      <w:numFmt w:val="decimal"/>
      <w:lvlText w:val="%4."/>
      <w:lvlJc w:val="left"/>
      <w:pPr>
        <w:ind w:left="2880" w:hanging="360"/>
      </w:pPr>
      <w:rPr>
        <w:b/>
        <w:bCs/>
      </w:r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 w15:restartNumberingAfterBreak="0">
    <w:nsid w:val="04B247F9"/>
    <w:multiLevelType w:val="hybridMultilevel"/>
    <w:tmpl w:val="BCA80732"/>
    <w:lvl w:ilvl="0" w:tplc="88F46B0A">
      <w:start w:val="2"/>
      <w:numFmt w:val="lowerLetter"/>
      <w:lvlText w:val="%1)"/>
      <w:lvlJc w:val="left"/>
      <w:pPr>
        <w:ind w:left="1505"/>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BE6E26C2">
      <w:start w:val="1"/>
      <w:numFmt w:val="bullet"/>
      <w:lvlText w:val="-"/>
      <w:lvlJc w:val="left"/>
      <w:pPr>
        <w:ind w:left="1846"/>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2" w:tplc="6BC84C8C">
      <w:start w:val="1"/>
      <w:numFmt w:val="bullet"/>
      <w:lvlText w:val="▪"/>
      <w:lvlJc w:val="left"/>
      <w:pPr>
        <w:ind w:left="2213"/>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3" w:tplc="0FBC11BA">
      <w:start w:val="1"/>
      <w:numFmt w:val="bullet"/>
      <w:lvlText w:val="•"/>
      <w:lvlJc w:val="left"/>
      <w:pPr>
        <w:ind w:left="2933"/>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59966288">
      <w:start w:val="1"/>
      <w:numFmt w:val="bullet"/>
      <w:lvlText w:val="o"/>
      <w:lvlJc w:val="left"/>
      <w:pPr>
        <w:ind w:left="3653"/>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5" w:tplc="82465588">
      <w:start w:val="1"/>
      <w:numFmt w:val="bullet"/>
      <w:lvlText w:val="▪"/>
      <w:lvlJc w:val="left"/>
      <w:pPr>
        <w:ind w:left="4373"/>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6" w:tplc="A35ECC0C">
      <w:start w:val="1"/>
      <w:numFmt w:val="bullet"/>
      <w:lvlText w:val="•"/>
      <w:lvlJc w:val="left"/>
      <w:pPr>
        <w:ind w:left="5093"/>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9498F1B8">
      <w:start w:val="1"/>
      <w:numFmt w:val="bullet"/>
      <w:lvlText w:val="o"/>
      <w:lvlJc w:val="left"/>
      <w:pPr>
        <w:ind w:left="5813"/>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8" w:tplc="E5B2673C">
      <w:start w:val="1"/>
      <w:numFmt w:val="bullet"/>
      <w:lvlText w:val="▪"/>
      <w:lvlJc w:val="left"/>
      <w:pPr>
        <w:ind w:left="6533"/>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abstractNum>
  <w:abstractNum w:abstractNumId="2" w15:restartNumberingAfterBreak="0">
    <w:nsid w:val="093977F2"/>
    <w:multiLevelType w:val="hybridMultilevel"/>
    <w:tmpl w:val="FF4489EC"/>
    <w:lvl w:ilvl="0" w:tplc="C406CB60">
      <w:start w:val="1"/>
      <w:numFmt w:val="lowerRoman"/>
      <w:lvlText w:val="%1."/>
      <w:lvlJc w:val="left"/>
      <w:pPr>
        <w:ind w:left="1146" w:hanging="360"/>
      </w:pPr>
      <w:rPr>
        <w:rFonts w:ascii="Arial" w:eastAsia="Times New Roman" w:hAnsi="Arial" w:cs="Arial"/>
      </w:rPr>
    </w:lvl>
    <w:lvl w:ilvl="1" w:tplc="240A0019" w:tentative="1">
      <w:start w:val="1"/>
      <w:numFmt w:val="lowerLetter"/>
      <w:lvlText w:val="%2."/>
      <w:lvlJc w:val="left"/>
      <w:pPr>
        <w:ind w:left="1866" w:hanging="360"/>
      </w:pPr>
    </w:lvl>
    <w:lvl w:ilvl="2" w:tplc="240A001B" w:tentative="1">
      <w:start w:val="1"/>
      <w:numFmt w:val="lowerRoman"/>
      <w:lvlText w:val="%3."/>
      <w:lvlJc w:val="right"/>
      <w:pPr>
        <w:ind w:left="2586" w:hanging="180"/>
      </w:pPr>
    </w:lvl>
    <w:lvl w:ilvl="3" w:tplc="240A000F" w:tentative="1">
      <w:start w:val="1"/>
      <w:numFmt w:val="decimal"/>
      <w:lvlText w:val="%4."/>
      <w:lvlJc w:val="left"/>
      <w:pPr>
        <w:ind w:left="3306" w:hanging="360"/>
      </w:pPr>
    </w:lvl>
    <w:lvl w:ilvl="4" w:tplc="240A0019" w:tentative="1">
      <w:start w:val="1"/>
      <w:numFmt w:val="lowerLetter"/>
      <w:lvlText w:val="%5."/>
      <w:lvlJc w:val="left"/>
      <w:pPr>
        <w:ind w:left="4026" w:hanging="360"/>
      </w:pPr>
    </w:lvl>
    <w:lvl w:ilvl="5" w:tplc="240A001B" w:tentative="1">
      <w:start w:val="1"/>
      <w:numFmt w:val="lowerRoman"/>
      <w:lvlText w:val="%6."/>
      <w:lvlJc w:val="right"/>
      <w:pPr>
        <w:ind w:left="4746" w:hanging="180"/>
      </w:pPr>
    </w:lvl>
    <w:lvl w:ilvl="6" w:tplc="240A000F" w:tentative="1">
      <w:start w:val="1"/>
      <w:numFmt w:val="decimal"/>
      <w:lvlText w:val="%7."/>
      <w:lvlJc w:val="left"/>
      <w:pPr>
        <w:ind w:left="5466" w:hanging="360"/>
      </w:pPr>
    </w:lvl>
    <w:lvl w:ilvl="7" w:tplc="240A0019" w:tentative="1">
      <w:start w:val="1"/>
      <w:numFmt w:val="lowerLetter"/>
      <w:lvlText w:val="%8."/>
      <w:lvlJc w:val="left"/>
      <w:pPr>
        <w:ind w:left="6186" w:hanging="360"/>
      </w:pPr>
    </w:lvl>
    <w:lvl w:ilvl="8" w:tplc="240A001B" w:tentative="1">
      <w:start w:val="1"/>
      <w:numFmt w:val="lowerRoman"/>
      <w:lvlText w:val="%9."/>
      <w:lvlJc w:val="right"/>
      <w:pPr>
        <w:ind w:left="6906" w:hanging="180"/>
      </w:pPr>
    </w:lvl>
  </w:abstractNum>
  <w:abstractNum w:abstractNumId="3" w15:restartNumberingAfterBreak="0">
    <w:nsid w:val="09CF0820"/>
    <w:multiLevelType w:val="hybridMultilevel"/>
    <w:tmpl w:val="446E7F6A"/>
    <w:lvl w:ilvl="0" w:tplc="993C09A4">
      <w:numFmt w:val="bullet"/>
      <w:lvlText w:val="•"/>
      <w:lvlJc w:val="left"/>
      <w:pPr>
        <w:ind w:left="496" w:hanging="360"/>
      </w:pPr>
      <w:rPr>
        <w:rFonts w:ascii="Arial" w:eastAsia="Times New Roman" w:hAnsi="Arial" w:cs="Arial" w:hint="default"/>
      </w:rPr>
    </w:lvl>
    <w:lvl w:ilvl="1" w:tplc="240A0003" w:tentative="1">
      <w:start w:val="1"/>
      <w:numFmt w:val="bullet"/>
      <w:lvlText w:val="o"/>
      <w:lvlJc w:val="left"/>
      <w:pPr>
        <w:ind w:left="1216" w:hanging="360"/>
      </w:pPr>
      <w:rPr>
        <w:rFonts w:ascii="Courier New" w:hAnsi="Courier New" w:cs="Courier New" w:hint="default"/>
      </w:rPr>
    </w:lvl>
    <w:lvl w:ilvl="2" w:tplc="240A0005" w:tentative="1">
      <w:start w:val="1"/>
      <w:numFmt w:val="bullet"/>
      <w:lvlText w:val=""/>
      <w:lvlJc w:val="left"/>
      <w:pPr>
        <w:ind w:left="1936" w:hanging="360"/>
      </w:pPr>
      <w:rPr>
        <w:rFonts w:ascii="Wingdings" w:hAnsi="Wingdings" w:hint="default"/>
      </w:rPr>
    </w:lvl>
    <w:lvl w:ilvl="3" w:tplc="240A0001" w:tentative="1">
      <w:start w:val="1"/>
      <w:numFmt w:val="bullet"/>
      <w:lvlText w:val=""/>
      <w:lvlJc w:val="left"/>
      <w:pPr>
        <w:ind w:left="2656" w:hanging="360"/>
      </w:pPr>
      <w:rPr>
        <w:rFonts w:ascii="Symbol" w:hAnsi="Symbol" w:hint="default"/>
      </w:rPr>
    </w:lvl>
    <w:lvl w:ilvl="4" w:tplc="240A0003" w:tentative="1">
      <w:start w:val="1"/>
      <w:numFmt w:val="bullet"/>
      <w:lvlText w:val="o"/>
      <w:lvlJc w:val="left"/>
      <w:pPr>
        <w:ind w:left="3376" w:hanging="360"/>
      </w:pPr>
      <w:rPr>
        <w:rFonts w:ascii="Courier New" w:hAnsi="Courier New" w:cs="Courier New" w:hint="default"/>
      </w:rPr>
    </w:lvl>
    <w:lvl w:ilvl="5" w:tplc="240A0005" w:tentative="1">
      <w:start w:val="1"/>
      <w:numFmt w:val="bullet"/>
      <w:lvlText w:val=""/>
      <w:lvlJc w:val="left"/>
      <w:pPr>
        <w:ind w:left="4096" w:hanging="360"/>
      </w:pPr>
      <w:rPr>
        <w:rFonts w:ascii="Wingdings" w:hAnsi="Wingdings" w:hint="default"/>
      </w:rPr>
    </w:lvl>
    <w:lvl w:ilvl="6" w:tplc="240A0001" w:tentative="1">
      <w:start w:val="1"/>
      <w:numFmt w:val="bullet"/>
      <w:lvlText w:val=""/>
      <w:lvlJc w:val="left"/>
      <w:pPr>
        <w:ind w:left="4816" w:hanging="360"/>
      </w:pPr>
      <w:rPr>
        <w:rFonts w:ascii="Symbol" w:hAnsi="Symbol" w:hint="default"/>
      </w:rPr>
    </w:lvl>
    <w:lvl w:ilvl="7" w:tplc="240A0003" w:tentative="1">
      <w:start w:val="1"/>
      <w:numFmt w:val="bullet"/>
      <w:lvlText w:val="o"/>
      <w:lvlJc w:val="left"/>
      <w:pPr>
        <w:ind w:left="5536" w:hanging="360"/>
      </w:pPr>
      <w:rPr>
        <w:rFonts w:ascii="Courier New" w:hAnsi="Courier New" w:cs="Courier New" w:hint="default"/>
      </w:rPr>
    </w:lvl>
    <w:lvl w:ilvl="8" w:tplc="240A0005" w:tentative="1">
      <w:start w:val="1"/>
      <w:numFmt w:val="bullet"/>
      <w:lvlText w:val=""/>
      <w:lvlJc w:val="left"/>
      <w:pPr>
        <w:ind w:left="6256" w:hanging="360"/>
      </w:pPr>
      <w:rPr>
        <w:rFonts w:ascii="Wingdings" w:hAnsi="Wingdings" w:hint="default"/>
      </w:rPr>
    </w:lvl>
  </w:abstractNum>
  <w:abstractNum w:abstractNumId="4" w15:restartNumberingAfterBreak="0">
    <w:nsid w:val="0B6F4E78"/>
    <w:multiLevelType w:val="hybridMultilevel"/>
    <w:tmpl w:val="48E4C5AE"/>
    <w:lvl w:ilvl="0" w:tplc="8DC410C8">
      <w:numFmt w:val="bullet"/>
      <w:lvlText w:val="•"/>
      <w:lvlJc w:val="left"/>
      <w:pPr>
        <w:ind w:left="1979" w:hanging="705"/>
      </w:pPr>
      <w:rPr>
        <w:rFonts w:ascii="Arial" w:eastAsia="Times New Roman" w:hAnsi="Arial" w:cs="Arial" w:hint="default"/>
      </w:rPr>
    </w:lvl>
    <w:lvl w:ilvl="1" w:tplc="240A0003" w:tentative="1">
      <w:start w:val="1"/>
      <w:numFmt w:val="bullet"/>
      <w:lvlText w:val="o"/>
      <w:lvlJc w:val="left"/>
      <w:pPr>
        <w:ind w:left="2354" w:hanging="360"/>
      </w:pPr>
      <w:rPr>
        <w:rFonts w:ascii="Courier New" w:hAnsi="Courier New" w:cs="Courier New" w:hint="default"/>
      </w:rPr>
    </w:lvl>
    <w:lvl w:ilvl="2" w:tplc="240A0005" w:tentative="1">
      <w:start w:val="1"/>
      <w:numFmt w:val="bullet"/>
      <w:lvlText w:val=""/>
      <w:lvlJc w:val="left"/>
      <w:pPr>
        <w:ind w:left="3074" w:hanging="360"/>
      </w:pPr>
      <w:rPr>
        <w:rFonts w:ascii="Wingdings" w:hAnsi="Wingdings" w:hint="default"/>
      </w:rPr>
    </w:lvl>
    <w:lvl w:ilvl="3" w:tplc="240A0001" w:tentative="1">
      <w:start w:val="1"/>
      <w:numFmt w:val="bullet"/>
      <w:lvlText w:val=""/>
      <w:lvlJc w:val="left"/>
      <w:pPr>
        <w:ind w:left="3794" w:hanging="360"/>
      </w:pPr>
      <w:rPr>
        <w:rFonts w:ascii="Symbol" w:hAnsi="Symbol" w:hint="default"/>
      </w:rPr>
    </w:lvl>
    <w:lvl w:ilvl="4" w:tplc="240A0003" w:tentative="1">
      <w:start w:val="1"/>
      <w:numFmt w:val="bullet"/>
      <w:lvlText w:val="o"/>
      <w:lvlJc w:val="left"/>
      <w:pPr>
        <w:ind w:left="4514" w:hanging="360"/>
      </w:pPr>
      <w:rPr>
        <w:rFonts w:ascii="Courier New" w:hAnsi="Courier New" w:cs="Courier New" w:hint="default"/>
      </w:rPr>
    </w:lvl>
    <w:lvl w:ilvl="5" w:tplc="240A0005" w:tentative="1">
      <w:start w:val="1"/>
      <w:numFmt w:val="bullet"/>
      <w:lvlText w:val=""/>
      <w:lvlJc w:val="left"/>
      <w:pPr>
        <w:ind w:left="5234" w:hanging="360"/>
      </w:pPr>
      <w:rPr>
        <w:rFonts w:ascii="Wingdings" w:hAnsi="Wingdings" w:hint="default"/>
      </w:rPr>
    </w:lvl>
    <w:lvl w:ilvl="6" w:tplc="240A0001" w:tentative="1">
      <w:start w:val="1"/>
      <w:numFmt w:val="bullet"/>
      <w:lvlText w:val=""/>
      <w:lvlJc w:val="left"/>
      <w:pPr>
        <w:ind w:left="5954" w:hanging="360"/>
      </w:pPr>
      <w:rPr>
        <w:rFonts w:ascii="Symbol" w:hAnsi="Symbol" w:hint="default"/>
      </w:rPr>
    </w:lvl>
    <w:lvl w:ilvl="7" w:tplc="240A0003" w:tentative="1">
      <w:start w:val="1"/>
      <w:numFmt w:val="bullet"/>
      <w:lvlText w:val="o"/>
      <w:lvlJc w:val="left"/>
      <w:pPr>
        <w:ind w:left="6674" w:hanging="360"/>
      </w:pPr>
      <w:rPr>
        <w:rFonts w:ascii="Courier New" w:hAnsi="Courier New" w:cs="Courier New" w:hint="default"/>
      </w:rPr>
    </w:lvl>
    <w:lvl w:ilvl="8" w:tplc="240A0005" w:tentative="1">
      <w:start w:val="1"/>
      <w:numFmt w:val="bullet"/>
      <w:lvlText w:val=""/>
      <w:lvlJc w:val="left"/>
      <w:pPr>
        <w:ind w:left="7394" w:hanging="360"/>
      </w:pPr>
      <w:rPr>
        <w:rFonts w:ascii="Wingdings" w:hAnsi="Wingdings" w:hint="default"/>
      </w:rPr>
    </w:lvl>
  </w:abstractNum>
  <w:abstractNum w:abstractNumId="5" w15:restartNumberingAfterBreak="0">
    <w:nsid w:val="0D175207"/>
    <w:multiLevelType w:val="hybridMultilevel"/>
    <w:tmpl w:val="C7B2B138"/>
    <w:lvl w:ilvl="0" w:tplc="3AD43E34">
      <w:start w:val="1"/>
      <w:numFmt w:val="decimal"/>
      <w:lvlText w:val="%1."/>
      <w:lvlJc w:val="left"/>
      <w:pPr>
        <w:ind w:left="1634" w:hanging="360"/>
      </w:pPr>
      <w:rPr>
        <w:b/>
        <w:bCs/>
      </w:rPr>
    </w:lvl>
    <w:lvl w:ilvl="1" w:tplc="240A0019" w:tentative="1">
      <w:start w:val="1"/>
      <w:numFmt w:val="lowerLetter"/>
      <w:lvlText w:val="%2."/>
      <w:lvlJc w:val="left"/>
      <w:pPr>
        <w:ind w:left="2354" w:hanging="360"/>
      </w:pPr>
    </w:lvl>
    <w:lvl w:ilvl="2" w:tplc="240A001B" w:tentative="1">
      <w:start w:val="1"/>
      <w:numFmt w:val="lowerRoman"/>
      <w:lvlText w:val="%3."/>
      <w:lvlJc w:val="right"/>
      <w:pPr>
        <w:ind w:left="3074" w:hanging="180"/>
      </w:pPr>
    </w:lvl>
    <w:lvl w:ilvl="3" w:tplc="240A000F" w:tentative="1">
      <w:start w:val="1"/>
      <w:numFmt w:val="decimal"/>
      <w:lvlText w:val="%4."/>
      <w:lvlJc w:val="left"/>
      <w:pPr>
        <w:ind w:left="3794" w:hanging="360"/>
      </w:pPr>
    </w:lvl>
    <w:lvl w:ilvl="4" w:tplc="240A0019" w:tentative="1">
      <w:start w:val="1"/>
      <w:numFmt w:val="lowerLetter"/>
      <w:lvlText w:val="%5."/>
      <w:lvlJc w:val="left"/>
      <w:pPr>
        <w:ind w:left="4514" w:hanging="360"/>
      </w:pPr>
    </w:lvl>
    <w:lvl w:ilvl="5" w:tplc="240A001B" w:tentative="1">
      <w:start w:val="1"/>
      <w:numFmt w:val="lowerRoman"/>
      <w:lvlText w:val="%6."/>
      <w:lvlJc w:val="right"/>
      <w:pPr>
        <w:ind w:left="5234" w:hanging="180"/>
      </w:pPr>
    </w:lvl>
    <w:lvl w:ilvl="6" w:tplc="240A000F" w:tentative="1">
      <w:start w:val="1"/>
      <w:numFmt w:val="decimal"/>
      <w:lvlText w:val="%7."/>
      <w:lvlJc w:val="left"/>
      <w:pPr>
        <w:ind w:left="5954" w:hanging="360"/>
      </w:pPr>
    </w:lvl>
    <w:lvl w:ilvl="7" w:tplc="240A0019" w:tentative="1">
      <w:start w:val="1"/>
      <w:numFmt w:val="lowerLetter"/>
      <w:lvlText w:val="%8."/>
      <w:lvlJc w:val="left"/>
      <w:pPr>
        <w:ind w:left="6674" w:hanging="360"/>
      </w:pPr>
    </w:lvl>
    <w:lvl w:ilvl="8" w:tplc="240A001B" w:tentative="1">
      <w:start w:val="1"/>
      <w:numFmt w:val="lowerRoman"/>
      <w:lvlText w:val="%9."/>
      <w:lvlJc w:val="right"/>
      <w:pPr>
        <w:ind w:left="7394" w:hanging="180"/>
      </w:pPr>
    </w:lvl>
  </w:abstractNum>
  <w:abstractNum w:abstractNumId="6" w15:restartNumberingAfterBreak="0">
    <w:nsid w:val="0FCB1F92"/>
    <w:multiLevelType w:val="hybridMultilevel"/>
    <w:tmpl w:val="9DDC7DF0"/>
    <w:lvl w:ilvl="0" w:tplc="240A0017">
      <w:start w:val="1"/>
      <w:numFmt w:val="lowerLetter"/>
      <w:lvlText w:val="%1)"/>
      <w:lvlJc w:val="left"/>
      <w:pPr>
        <w:ind w:left="720" w:hanging="360"/>
      </w:pPr>
      <w:rPr>
        <w:b/>
        <w:bCs/>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10083B41"/>
    <w:multiLevelType w:val="hybridMultilevel"/>
    <w:tmpl w:val="48D8FC04"/>
    <w:lvl w:ilvl="0" w:tplc="8DC410C8">
      <w:numFmt w:val="bullet"/>
      <w:lvlText w:val="•"/>
      <w:lvlJc w:val="left"/>
      <w:pPr>
        <w:ind w:left="1065" w:hanging="705"/>
      </w:pPr>
      <w:rPr>
        <w:rFonts w:ascii="Arial" w:eastAsia="Times New Roman" w:hAnsi="Arial"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8" w15:restartNumberingAfterBreak="0">
    <w:nsid w:val="10ED0C8B"/>
    <w:multiLevelType w:val="hybridMultilevel"/>
    <w:tmpl w:val="D7C05E8C"/>
    <w:lvl w:ilvl="0" w:tplc="240A0015">
      <w:start w:val="1"/>
      <w:numFmt w:val="upperLetter"/>
      <w:lvlText w:val="%1."/>
      <w:lvlJc w:val="left"/>
      <w:pPr>
        <w:ind w:left="720" w:hanging="360"/>
      </w:pPr>
      <w:rPr>
        <w:rFonts w:hint="default"/>
        <w:u w:val="none"/>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9" w15:restartNumberingAfterBreak="0">
    <w:nsid w:val="111223A1"/>
    <w:multiLevelType w:val="hybridMultilevel"/>
    <w:tmpl w:val="A5485D96"/>
    <w:lvl w:ilvl="0" w:tplc="9C445A4A">
      <w:start w:val="1"/>
      <w:numFmt w:val="lowerRoman"/>
      <w:lvlText w:val="%1."/>
      <w:lvlJc w:val="left"/>
      <w:pPr>
        <w:ind w:left="720" w:hanging="360"/>
      </w:pPr>
      <w:rPr>
        <w:rFonts w:ascii="Arial" w:eastAsia="Times New Roman" w:hAnsi="Arial" w:cs="Arial"/>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0" w15:restartNumberingAfterBreak="0">
    <w:nsid w:val="11F46064"/>
    <w:multiLevelType w:val="hybridMultilevel"/>
    <w:tmpl w:val="0F2A279E"/>
    <w:lvl w:ilvl="0" w:tplc="6B8C75DC">
      <w:numFmt w:val="bullet"/>
      <w:lvlText w:val="•"/>
      <w:lvlJc w:val="left"/>
      <w:pPr>
        <w:ind w:left="496" w:hanging="360"/>
      </w:pPr>
      <w:rPr>
        <w:rFonts w:ascii="Arial" w:eastAsia="Times New Roman" w:hAnsi="Arial" w:cs="Arial" w:hint="default"/>
      </w:rPr>
    </w:lvl>
    <w:lvl w:ilvl="1" w:tplc="240A0003" w:tentative="1">
      <w:start w:val="1"/>
      <w:numFmt w:val="bullet"/>
      <w:lvlText w:val="o"/>
      <w:lvlJc w:val="left"/>
      <w:pPr>
        <w:ind w:left="1216" w:hanging="360"/>
      </w:pPr>
      <w:rPr>
        <w:rFonts w:ascii="Courier New" w:hAnsi="Courier New" w:cs="Courier New" w:hint="default"/>
      </w:rPr>
    </w:lvl>
    <w:lvl w:ilvl="2" w:tplc="240A0005" w:tentative="1">
      <w:start w:val="1"/>
      <w:numFmt w:val="bullet"/>
      <w:lvlText w:val=""/>
      <w:lvlJc w:val="left"/>
      <w:pPr>
        <w:ind w:left="1936" w:hanging="360"/>
      </w:pPr>
      <w:rPr>
        <w:rFonts w:ascii="Wingdings" w:hAnsi="Wingdings" w:hint="default"/>
      </w:rPr>
    </w:lvl>
    <w:lvl w:ilvl="3" w:tplc="240A0001" w:tentative="1">
      <w:start w:val="1"/>
      <w:numFmt w:val="bullet"/>
      <w:lvlText w:val=""/>
      <w:lvlJc w:val="left"/>
      <w:pPr>
        <w:ind w:left="2656" w:hanging="360"/>
      </w:pPr>
      <w:rPr>
        <w:rFonts w:ascii="Symbol" w:hAnsi="Symbol" w:hint="default"/>
      </w:rPr>
    </w:lvl>
    <w:lvl w:ilvl="4" w:tplc="240A0003" w:tentative="1">
      <w:start w:val="1"/>
      <w:numFmt w:val="bullet"/>
      <w:lvlText w:val="o"/>
      <w:lvlJc w:val="left"/>
      <w:pPr>
        <w:ind w:left="3376" w:hanging="360"/>
      </w:pPr>
      <w:rPr>
        <w:rFonts w:ascii="Courier New" w:hAnsi="Courier New" w:cs="Courier New" w:hint="default"/>
      </w:rPr>
    </w:lvl>
    <w:lvl w:ilvl="5" w:tplc="240A0005" w:tentative="1">
      <w:start w:val="1"/>
      <w:numFmt w:val="bullet"/>
      <w:lvlText w:val=""/>
      <w:lvlJc w:val="left"/>
      <w:pPr>
        <w:ind w:left="4096" w:hanging="360"/>
      </w:pPr>
      <w:rPr>
        <w:rFonts w:ascii="Wingdings" w:hAnsi="Wingdings" w:hint="default"/>
      </w:rPr>
    </w:lvl>
    <w:lvl w:ilvl="6" w:tplc="240A0001" w:tentative="1">
      <w:start w:val="1"/>
      <w:numFmt w:val="bullet"/>
      <w:lvlText w:val=""/>
      <w:lvlJc w:val="left"/>
      <w:pPr>
        <w:ind w:left="4816" w:hanging="360"/>
      </w:pPr>
      <w:rPr>
        <w:rFonts w:ascii="Symbol" w:hAnsi="Symbol" w:hint="default"/>
      </w:rPr>
    </w:lvl>
    <w:lvl w:ilvl="7" w:tplc="240A0003" w:tentative="1">
      <w:start w:val="1"/>
      <w:numFmt w:val="bullet"/>
      <w:lvlText w:val="o"/>
      <w:lvlJc w:val="left"/>
      <w:pPr>
        <w:ind w:left="5536" w:hanging="360"/>
      </w:pPr>
      <w:rPr>
        <w:rFonts w:ascii="Courier New" w:hAnsi="Courier New" w:cs="Courier New" w:hint="default"/>
      </w:rPr>
    </w:lvl>
    <w:lvl w:ilvl="8" w:tplc="240A0005" w:tentative="1">
      <w:start w:val="1"/>
      <w:numFmt w:val="bullet"/>
      <w:lvlText w:val=""/>
      <w:lvlJc w:val="left"/>
      <w:pPr>
        <w:ind w:left="6256" w:hanging="360"/>
      </w:pPr>
      <w:rPr>
        <w:rFonts w:ascii="Wingdings" w:hAnsi="Wingdings" w:hint="default"/>
      </w:rPr>
    </w:lvl>
  </w:abstractNum>
  <w:abstractNum w:abstractNumId="11" w15:restartNumberingAfterBreak="0">
    <w:nsid w:val="12A91E79"/>
    <w:multiLevelType w:val="hybridMultilevel"/>
    <w:tmpl w:val="608A1792"/>
    <w:lvl w:ilvl="0" w:tplc="859E9CA6">
      <w:start w:val="1"/>
      <w:numFmt w:val="lowerLetter"/>
      <w:lvlText w:val="%1)"/>
      <w:lvlJc w:val="left"/>
      <w:pPr>
        <w:ind w:left="914" w:firstLine="0"/>
      </w:pPr>
      <w:rPr>
        <w:rFonts w:ascii="Arial" w:eastAsia="Arial" w:hAnsi="Arial" w:cs="Arial"/>
        <w:b/>
        <w:bCs/>
        <w:i w:val="0"/>
        <w:strike w:val="0"/>
        <w:dstrike w:val="0"/>
        <w:color w:val="000000"/>
        <w:sz w:val="22"/>
        <w:szCs w:val="22"/>
        <w:u w:val="none" w:color="000000"/>
        <w:effect w:val="none"/>
        <w:bdr w:val="none" w:sz="0" w:space="0" w:color="auto" w:frame="1"/>
        <w:vertAlign w:val="baseline"/>
      </w:rPr>
    </w:lvl>
    <w:lvl w:ilvl="1" w:tplc="50B6BF66">
      <w:start w:val="1"/>
      <w:numFmt w:val="lowerLetter"/>
      <w:lvlText w:val="%2"/>
      <w:lvlJc w:val="left"/>
      <w:pPr>
        <w:ind w:left="1440" w:firstLine="0"/>
      </w:pPr>
      <w:rPr>
        <w:rFonts w:ascii="Arial" w:eastAsia="Arial" w:hAnsi="Arial" w:cs="Arial"/>
        <w:b w:val="0"/>
        <w:i w:val="0"/>
        <w:strike w:val="0"/>
        <w:dstrike w:val="0"/>
        <w:color w:val="000000"/>
        <w:sz w:val="22"/>
        <w:szCs w:val="22"/>
        <w:u w:val="none" w:color="000000"/>
        <w:effect w:val="none"/>
        <w:bdr w:val="none" w:sz="0" w:space="0" w:color="auto" w:frame="1"/>
        <w:vertAlign w:val="baseline"/>
      </w:rPr>
    </w:lvl>
    <w:lvl w:ilvl="2" w:tplc="61628304">
      <w:start w:val="1"/>
      <w:numFmt w:val="lowerRoman"/>
      <w:lvlText w:val="%3"/>
      <w:lvlJc w:val="left"/>
      <w:pPr>
        <w:ind w:left="2160" w:firstLine="0"/>
      </w:pPr>
      <w:rPr>
        <w:rFonts w:ascii="Arial" w:eastAsia="Arial" w:hAnsi="Arial" w:cs="Arial"/>
        <w:b w:val="0"/>
        <w:i w:val="0"/>
        <w:strike w:val="0"/>
        <w:dstrike w:val="0"/>
        <w:color w:val="000000"/>
        <w:sz w:val="22"/>
        <w:szCs w:val="22"/>
        <w:u w:val="none" w:color="000000"/>
        <w:effect w:val="none"/>
        <w:bdr w:val="none" w:sz="0" w:space="0" w:color="auto" w:frame="1"/>
        <w:vertAlign w:val="baseline"/>
      </w:rPr>
    </w:lvl>
    <w:lvl w:ilvl="3" w:tplc="9F203954">
      <w:start w:val="1"/>
      <w:numFmt w:val="decimal"/>
      <w:lvlText w:val="%4"/>
      <w:lvlJc w:val="left"/>
      <w:pPr>
        <w:ind w:left="2880" w:firstLine="0"/>
      </w:pPr>
      <w:rPr>
        <w:rFonts w:ascii="Arial" w:eastAsia="Arial" w:hAnsi="Arial" w:cs="Arial"/>
        <w:b w:val="0"/>
        <w:i w:val="0"/>
        <w:strike w:val="0"/>
        <w:dstrike w:val="0"/>
        <w:color w:val="000000"/>
        <w:sz w:val="22"/>
        <w:szCs w:val="22"/>
        <w:u w:val="none" w:color="000000"/>
        <w:effect w:val="none"/>
        <w:bdr w:val="none" w:sz="0" w:space="0" w:color="auto" w:frame="1"/>
        <w:vertAlign w:val="baseline"/>
      </w:rPr>
    </w:lvl>
    <w:lvl w:ilvl="4" w:tplc="C92AFB34">
      <w:start w:val="1"/>
      <w:numFmt w:val="lowerLetter"/>
      <w:lvlText w:val="%5"/>
      <w:lvlJc w:val="left"/>
      <w:pPr>
        <w:ind w:left="3600" w:firstLine="0"/>
      </w:pPr>
      <w:rPr>
        <w:rFonts w:ascii="Arial" w:eastAsia="Arial" w:hAnsi="Arial" w:cs="Arial"/>
        <w:b w:val="0"/>
        <w:i w:val="0"/>
        <w:strike w:val="0"/>
        <w:dstrike w:val="0"/>
        <w:color w:val="000000"/>
        <w:sz w:val="22"/>
        <w:szCs w:val="22"/>
        <w:u w:val="none" w:color="000000"/>
        <w:effect w:val="none"/>
        <w:bdr w:val="none" w:sz="0" w:space="0" w:color="auto" w:frame="1"/>
        <w:vertAlign w:val="baseline"/>
      </w:rPr>
    </w:lvl>
    <w:lvl w:ilvl="5" w:tplc="C5247A8E">
      <w:start w:val="1"/>
      <w:numFmt w:val="lowerRoman"/>
      <w:lvlText w:val="%6"/>
      <w:lvlJc w:val="left"/>
      <w:pPr>
        <w:ind w:left="4320" w:firstLine="0"/>
      </w:pPr>
      <w:rPr>
        <w:rFonts w:ascii="Arial" w:eastAsia="Arial" w:hAnsi="Arial" w:cs="Arial"/>
        <w:b w:val="0"/>
        <w:i w:val="0"/>
        <w:strike w:val="0"/>
        <w:dstrike w:val="0"/>
        <w:color w:val="000000"/>
        <w:sz w:val="22"/>
        <w:szCs w:val="22"/>
        <w:u w:val="none" w:color="000000"/>
        <w:effect w:val="none"/>
        <w:bdr w:val="none" w:sz="0" w:space="0" w:color="auto" w:frame="1"/>
        <w:vertAlign w:val="baseline"/>
      </w:rPr>
    </w:lvl>
    <w:lvl w:ilvl="6" w:tplc="2F704D28">
      <w:start w:val="1"/>
      <w:numFmt w:val="decimal"/>
      <w:lvlText w:val="%7"/>
      <w:lvlJc w:val="left"/>
      <w:pPr>
        <w:ind w:left="5040" w:firstLine="0"/>
      </w:pPr>
      <w:rPr>
        <w:rFonts w:ascii="Arial" w:eastAsia="Arial" w:hAnsi="Arial" w:cs="Arial"/>
        <w:b w:val="0"/>
        <w:i w:val="0"/>
        <w:strike w:val="0"/>
        <w:dstrike w:val="0"/>
        <w:color w:val="000000"/>
        <w:sz w:val="22"/>
        <w:szCs w:val="22"/>
        <w:u w:val="none" w:color="000000"/>
        <w:effect w:val="none"/>
        <w:bdr w:val="none" w:sz="0" w:space="0" w:color="auto" w:frame="1"/>
        <w:vertAlign w:val="baseline"/>
      </w:rPr>
    </w:lvl>
    <w:lvl w:ilvl="7" w:tplc="5BF2D464">
      <w:start w:val="1"/>
      <w:numFmt w:val="lowerLetter"/>
      <w:lvlText w:val="%8"/>
      <w:lvlJc w:val="left"/>
      <w:pPr>
        <w:ind w:left="5760" w:firstLine="0"/>
      </w:pPr>
      <w:rPr>
        <w:rFonts w:ascii="Arial" w:eastAsia="Arial" w:hAnsi="Arial" w:cs="Arial"/>
        <w:b w:val="0"/>
        <w:i w:val="0"/>
        <w:strike w:val="0"/>
        <w:dstrike w:val="0"/>
        <w:color w:val="000000"/>
        <w:sz w:val="22"/>
        <w:szCs w:val="22"/>
        <w:u w:val="none" w:color="000000"/>
        <w:effect w:val="none"/>
        <w:bdr w:val="none" w:sz="0" w:space="0" w:color="auto" w:frame="1"/>
        <w:vertAlign w:val="baseline"/>
      </w:rPr>
    </w:lvl>
    <w:lvl w:ilvl="8" w:tplc="8A323BF6">
      <w:start w:val="1"/>
      <w:numFmt w:val="lowerRoman"/>
      <w:lvlText w:val="%9"/>
      <w:lvlJc w:val="left"/>
      <w:pPr>
        <w:ind w:left="6480" w:firstLine="0"/>
      </w:pPr>
      <w:rPr>
        <w:rFonts w:ascii="Arial" w:eastAsia="Arial" w:hAnsi="Arial" w:cs="Arial"/>
        <w:b w:val="0"/>
        <w:i w:val="0"/>
        <w:strike w:val="0"/>
        <w:dstrike w:val="0"/>
        <w:color w:val="000000"/>
        <w:sz w:val="22"/>
        <w:szCs w:val="22"/>
        <w:u w:val="none" w:color="000000"/>
        <w:effect w:val="none"/>
        <w:bdr w:val="none" w:sz="0" w:space="0" w:color="auto" w:frame="1"/>
        <w:vertAlign w:val="baseline"/>
      </w:rPr>
    </w:lvl>
  </w:abstractNum>
  <w:abstractNum w:abstractNumId="12" w15:restartNumberingAfterBreak="0">
    <w:nsid w:val="155803FA"/>
    <w:multiLevelType w:val="multilevel"/>
    <w:tmpl w:val="2826B4B0"/>
    <w:lvl w:ilvl="0">
      <w:start w:val="2"/>
      <w:numFmt w:val="decimal"/>
      <w:lvlText w:val="%1"/>
      <w:lvlJc w:val="left"/>
      <w:pPr>
        <w:ind w:left="480" w:hanging="480"/>
      </w:pPr>
      <w:rPr>
        <w:rFonts w:hint="default"/>
      </w:rPr>
    </w:lvl>
    <w:lvl w:ilvl="1">
      <w:start w:val="2"/>
      <w:numFmt w:val="decimal"/>
      <w:lvlText w:val="%1.%2"/>
      <w:lvlJc w:val="left"/>
      <w:pPr>
        <w:ind w:left="840" w:hanging="480"/>
      </w:pPr>
      <w:rPr>
        <w:rFonts w:hint="default"/>
      </w:rPr>
    </w:lvl>
    <w:lvl w:ilvl="2">
      <w:start w:val="1"/>
      <w:numFmt w:val="decimal"/>
      <w:lvlText w:val="%1.%2.%3"/>
      <w:lvlJc w:val="left"/>
      <w:pPr>
        <w:ind w:left="720" w:hanging="720"/>
      </w:pPr>
      <w:rPr>
        <w:rFonts w:hint="default"/>
        <w:color w:val="auto"/>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3" w15:restartNumberingAfterBreak="0">
    <w:nsid w:val="1DE81796"/>
    <w:multiLevelType w:val="hybridMultilevel"/>
    <w:tmpl w:val="3A2036F4"/>
    <w:lvl w:ilvl="0" w:tplc="53E27C26">
      <w:start w:val="1"/>
      <w:numFmt w:val="lowerRoman"/>
      <w:lvlText w:val="%1."/>
      <w:lvlJc w:val="left"/>
      <w:pPr>
        <w:ind w:left="1080" w:hanging="72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4" w15:restartNumberingAfterBreak="0">
    <w:nsid w:val="1ED50177"/>
    <w:multiLevelType w:val="hybridMultilevel"/>
    <w:tmpl w:val="383E2BDA"/>
    <w:lvl w:ilvl="0" w:tplc="FFFFFFFF">
      <w:start w:val="1"/>
      <w:numFmt w:val="decimal"/>
      <w:lvlText w:val="%1."/>
      <w:lvlJc w:val="left"/>
      <w:pPr>
        <w:ind w:left="1070" w:hanging="360"/>
      </w:pPr>
      <w:rPr>
        <w:b/>
        <w:bCs/>
      </w:rPr>
    </w:lvl>
    <w:lvl w:ilvl="1" w:tplc="9D9A86DE">
      <w:start w:val="1"/>
      <w:numFmt w:val="decimal"/>
      <w:lvlText w:val="%2."/>
      <w:lvlJc w:val="left"/>
      <w:pPr>
        <w:ind w:left="1440" w:hanging="360"/>
      </w:pPr>
      <w:rPr>
        <w:b/>
        <w:bCs/>
      </w:rPr>
    </w:lvl>
    <w:lvl w:ilvl="2" w:tplc="FFFFFFFF">
      <w:start w:val="2"/>
      <w:numFmt w:val="upperRoman"/>
      <w:lvlText w:val="%3."/>
      <w:lvlJc w:val="left"/>
      <w:pPr>
        <w:ind w:left="2700" w:hanging="720"/>
      </w:pPr>
      <w:rPr>
        <w:rFonts w:hint="default"/>
      </w:r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 w15:restartNumberingAfterBreak="0">
    <w:nsid w:val="1EE72A4D"/>
    <w:multiLevelType w:val="hybridMultilevel"/>
    <w:tmpl w:val="9FA28AB2"/>
    <w:lvl w:ilvl="0" w:tplc="74DEE166">
      <w:start w:val="1"/>
      <w:numFmt w:val="decimal"/>
      <w:lvlText w:val="%1."/>
      <w:lvlJc w:val="left"/>
      <w:pPr>
        <w:ind w:left="1275" w:hanging="360"/>
      </w:pPr>
      <w:rPr>
        <w:b/>
        <w:bCs/>
      </w:rPr>
    </w:lvl>
    <w:lvl w:ilvl="1" w:tplc="240A0019" w:tentative="1">
      <w:start w:val="1"/>
      <w:numFmt w:val="lowerLetter"/>
      <w:lvlText w:val="%2."/>
      <w:lvlJc w:val="left"/>
      <w:pPr>
        <w:ind w:left="1995" w:hanging="360"/>
      </w:pPr>
    </w:lvl>
    <w:lvl w:ilvl="2" w:tplc="240A001B" w:tentative="1">
      <w:start w:val="1"/>
      <w:numFmt w:val="lowerRoman"/>
      <w:lvlText w:val="%3."/>
      <w:lvlJc w:val="right"/>
      <w:pPr>
        <w:ind w:left="2715" w:hanging="180"/>
      </w:pPr>
    </w:lvl>
    <w:lvl w:ilvl="3" w:tplc="240A000F" w:tentative="1">
      <w:start w:val="1"/>
      <w:numFmt w:val="decimal"/>
      <w:lvlText w:val="%4."/>
      <w:lvlJc w:val="left"/>
      <w:pPr>
        <w:ind w:left="3435" w:hanging="360"/>
      </w:pPr>
    </w:lvl>
    <w:lvl w:ilvl="4" w:tplc="240A0019" w:tentative="1">
      <w:start w:val="1"/>
      <w:numFmt w:val="lowerLetter"/>
      <w:lvlText w:val="%5."/>
      <w:lvlJc w:val="left"/>
      <w:pPr>
        <w:ind w:left="4155" w:hanging="360"/>
      </w:pPr>
    </w:lvl>
    <w:lvl w:ilvl="5" w:tplc="240A001B" w:tentative="1">
      <w:start w:val="1"/>
      <w:numFmt w:val="lowerRoman"/>
      <w:lvlText w:val="%6."/>
      <w:lvlJc w:val="right"/>
      <w:pPr>
        <w:ind w:left="4875" w:hanging="180"/>
      </w:pPr>
    </w:lvl>
    <w:lvl w:ilvl="6" w:tplc="240A000F" w:tentative="1">
      <w:start w:val="1"/>
      <w:numFmt w:val="decimal"/>
      <w:lvlText w:val="%7."/>
      <w:lvlJc w:val="left"/>
      <w:pPr>
        <w:ind w:left="5595" w:hanging="360"/>
      </w:pPr>
    </w:lvl>
    <w:lvl w:ilvl="7" w:tplc="240A0019" w:tentative="1">
      <w:start w:val="1"/>
      <w:numFmt w:val="lowerLetter"/>
      <w:lvlText w:val="%8."/>
      <w:lvlJc w:val="left"/>
      <w:pPr>
        <w:ind w:left="6315" w:hanging="360"/>
      </w:pPr>
    </w:lvl>
    <w:lvl w:ilvl="8" w:tplc="240A001B" w:tentative="1">
      <w:start w:val="1"/>
      <w:numFmt w:val="lowerRoman"/>
      <w:lvlText w:val="%9."/>
      <w:lvlJc w:val="right"/>
      <w:pPr>
        <w:ind w:left="7035" w:hanging="180"/>
      </w:pPr>
    </w:lvl>
  </w:abstractNum>
  <w:abstractNum w:abstractNumId="16" w15:restartNumberingAfterBreak="0">
    <w:nsid w:val="203249E5"/>
    <w:multiLevelType w:val="hybridMultilevel"/>
    <w:tmpl w:val="08668012"/>
    <w:lvl w:ilvl="0" w:tplc="240A0017">
      <w:start w:val="1"/>
      <w:numFmt w:val="lowerLetter"/>
      <w:lvlText w:val="%1)"/>
      <w:lvlJc w:val="left"/>
      <w:pPr>
        <w:ind w:left="1414"/>
      </w:pPr>
      <w:rPr>
        <w:b/>
        <w:bCs/>
        <w:i w:val="0"/>
        <w:strike w:val="0"/>
        <w:dstrike w:val="0"/>
        <w:color w:val="000000"/>
        <w:sz w:val="22"/>
        <w:szCs w:val="22"/>
        <w:u w:val="none" w:color="000000"/>
        <w:bdr w:val="none" w:sz="0" w:space="0" w:color="auto"/>
        <w:shd w:val="clear" w:color="auto" w:fill="auto"/>
        <w:vertAlign w:val="baseline"/>
      </w:rPr>
    </w:lvl>
    <w:lvl w:ilvl="1" w:tplc="FFFFFFFF">
      <w:start w:val="1"/>
      <w:numFmt w:val="lowerLetter"/>
      <w:lvlText w:val="%2)"/>
      <w:lvlJc w:val="left"/>
      <w:pPr>
        <w:ind w:left="2495" w:hanging="360"/>
      </w:pPr>
      <w:rPr>
        <w:rFonts w:ascii="Work Sans" w:eastAsia="Arial" w:hAnsi="Work Sans" w:cs="Arial" w:hint="default"/>
        <w:b/>
        <w:bCs/>
        <w:i w:val="0"/>
        <w:strike w:val="0"/>
        <w:dstrike w:val="0"/>
        <w:color w:val="000000"/>
        <w:sz w:val="20"/>
        <w:szCs w:val="20"/>
        <w:u w:val="none" w:color="000000"/>
        <w:bdr w:val="none" w:sz="0" w:space="0" w:color="auto"/>
        <w:shd w:val="clear" w:color="auto" w:fill="auto"/>
        <w:vertAlign w:val="baseline"/>
      </w:rPr>
    </w:lvl>
    <w:lvl w:ilvl="2" w:tplc="FFFFFFFF">
      <w:start w:val="1"/>
      <w:numFmt w:val="lowerRoman"/>
      <w:lvlText w:val="%3"/>
      <w:lvlJc w:val="left"/>
      <w:pPr>
        <w:ind w:left="2082"/>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3" w:tplc="FFFFFFFF">
      <w:start w:val="1"/>
      <w:numFmt w:val="decimal"/>
      <w:lvlText w:val="%4"/>
      <w:lvlJc w:val="left"/>
      <w:pPr>
        <w:ind w:left="2802"/>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FFFFFFFF">
      <w:start w:val="1"/>
      <w:numFmt w:val="lowerLetter"/>
      <w:lvlText w:val="%5"/>
      <w:lvlJc w:val="left"/>
      <w:pPr>
        <w:ind w:left="3522"/>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5" w:tplc="FFFFFFFF">
      <w:start w:val="1"/>
      <w:numFmt w:val="lowerRoman"/>
      <w:lvlText w:val="%6"/>
      <w:lvlJc w:val="left"/>
      <w:pPr>
        <w:ind w:left="4242"/>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6" w:tplc="FFFFFFFF">
      <w:start w:val="1"/>
      <w:numFmt w:val="decimal"/>
      <w:lvlText w:val="%7"/>
      <w:lvlJc w:val="left"/>
      <w:pPr>
        <w:ind w:left="4962"/>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FFFFFFFF">
      <w:start w:val="1"/>
      <w:numFmt w:val="lowerLetter"/>
      <w:lvlText w:val="%8"/>
      <w:lvlJc w:val="left"/>
      <w:pPr>
        <w:ind w:left="5682"/>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8" w:tplc="FFFFFFFF">
      <w:start w:val="1"/>
      <w:numFmt w:val="lowerRoman"/>
      <w:lvlText w:val="%9"/>
      <w:lvlJc w:val="left"/>
      <w:pPr>
        <w:ind w:left="6402"/>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abstractNum>
  <w:abstractNum w:abstractNumId="17" w15:restartNumberingAfterBreak="0">
    <w:nsid w:val="209B0F9F"/>
    <w:multiLevelType w:val="hybridMultilevel"/>
    <w:tmpl w:val="FA3C52B6"/>
    <w:lvl w:ilvl="0" w:tplc="240A000F">
      <w:start w:val="1"/>
      <w:numFmt w:val="decimal"/>
      <w:lvlText w:val="%1."/>
      <w:lvlJc w:val="left"/>
      <w:pPr>
        <w:ind w:left="720" w:hanging="360"/>
      </w:pPr>
      <w:rPr>
        <w:rFonts w:hint="default"/>
        <w:b/>
        <w:bCs/>
      </w:rPr>
    </w:lvl>
    <w:lvl w:ilvl="1" w:tplc="240A0019">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8" w15:restartNumberingAfterBreak="0">
    <w:nsid w:val="22816EC1"/>
    <w:multiLevelType w:val="hybridMultilevel"/>
    <w:tmpl w:val="1DA6D0F4"/>
    <w:lvl w:ilvl="0" w:tplc="93606D8C">
      <w:start w:val="1"/>
      <w:numFmt w:val="lowerLetter"/>
      <w:lvlText w:val="%1)"/>
      <w:lvlJc w:val="left"/>
      <w:pPr>
        <w:ind w:left="720" w:hanging="360"/>
      </w:pPr>
      <w:rPr>
        <w:rFonts w:hint="default"/>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9" w15:restartNumberingAfterBreak="0">
    <w:nsid w:val="2410387A"/>
    <w:multiLevelType w:val="hybridMultilevel"/>
    <w:tmpl w:val="0CEAD42E"/>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6F72E730">
      <w:start w:val="1"/>
      <w:numFmt w:val="decimal"/>
      <w:lvlText w:val="%4."/>
      <w:lvlJc w:val="left"/>
      <w:pPr>
        <w:ind w:left="360" w:hanging="360"/>
      </w:pPr>
      <w:rPr>
        <w:b/>
        <w:bCs/>
      </w:r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0" w15:restartNumberingAfterBreak="0">
    <w:nsid w:val="2425564A"/>
    <w:multiLevelType w:val="hybridMultilevel"/>
    <w:tmpl w:val="20D86218"/>
    <w:lvl w:ilvl="0" w:tplc="240A0001">
      <w:start w:val="1"/>
      <w:numFmt w:val="bullet"/>
      <w:lvlText w:val=""/>
      <w:lvlJc w:val="left"/>
      <w:pPr>
        <w:ind w:left="1139" w:hanging="360"/>
      </w:pPr>
      <w:rPr>
        <w:rFonts w:ascii="Symbol" w:hAnsi="Symbol" w:hint="default"/>
      </w:rPr>
    </w:lvl>
    <w:lvl w:ilvl="1" w:tplc="240A0003" w:tentative="1">
      <w:start w:val="1"/>
      <w:numFmt w:val="bullet"/>
      <w:lvlText w:val="o"/>
      <w:lvlJc w:val="left"/>
      <w:pPr>
        <w:ind w:left="1859" w:hanging="360"/>
      </w:pPr>
      <w:rPr>
        <w:rFonts w:ascii="Courier New" w:hAnsi="Courier New" w:cs="Courier New" w:hint="default"/>
      </w:rPr>
    </w:lvl>
    <w:lvl w:ilvl="2" w:tplc="240A0005" w:tentative="1">
      <w:start w:val="1"/>
      <w:numFmt w:val="bullet"/>
      <w:lvlText w:val=""/>
      <w:lvlJc w:val="left"/>
      <w:pPr>
        <w:ind w:left="2579" w:hanging="360"/>
      </w:pPr>
      <w:rPr>
        <w:rFonts w:ascii="Wingdings" w:hAnsi="Wingdings" w:hint="default"/>
      </w:rPr>
    </w:lvl>
    <w:lvl w:ilvl="3" w:tplc="240A0001" w:tentative="1">
      <w:start w:val="1"/>
      <w:numFmt w:val="bullet"/>
      <w:lvlText w:val=""/>
      <w:lvlJc w:val="left"/>
      <w:pPr>
        <w:ind w:left="3299" w:hanging="360"/>
      </w:pPr>
      <w:rPr>
        <w:rFonts w:ascii="Symbol" w:hAnsi="Symbol" w:hint="default"/>
      </w:rPr>
    </w:lvl>
    <w:lvl w:ilvl="4" w:tplc="240A0003" w:tentative="1">
      <w:start w:val="1"/>
      <w:numFmt w:val="bullet"/>
      <w:lvlText w:val="o"/>
      <w:lvlJc w:val="left"/>
      <w:pPr>
        <w:ind w:left="4019" w:hanging="360"/>
      </w:pPr>
      <w:rPr>
        <w:rFonts w:ascii="Courier New" w:hAnsi="Courier New" w:cs="Courier New" w:hint="default"/>
      </w:rPr>
    </w:lvl>
    <w:lvl w:ilvl="5" w:tplc="240A0005" w:tentative="1">
      <w:start w:val="1"/>
      <w:numFmt w:val="bullet"/>
      <w:lvlText w:val=""/>
      <w:lvlJc w:val="left"/>
      <w:pPr>
        <w:ind w:left="4739" w:hanging="360"/>
      </w:pPr>
      <w:rPr>
        <w:rFonts w:ascii="Wingdings" w:hAnsi="Wingdings" w:hint="default"/>
      </w:rPr>
    </w:lvl>
    <w:lvl w:ilvl="6" w:tplc="240A0001" w:tentative="1">
      <w:start w:val="1"/>
      <w:numFmt w:val="bullet"/>
      <w:lvlText w:val=""/>
      <w:lvlJc w:val="left"/>
      <w:pPr>
        <w:ind w:left="5459" w:hanging="360"/>
      </w:pPr>
      <w:rPr>
        <w:rFonts w:ascii="Symbol" w:hAnsi="Symbol" w:hint="default"/>
      </w:rPr>
    </w:lvl>
    <w:lvl w:ilvl="7" w:tplc="240A0003" w:tentative="1">
      <w:start w:val="1"/>
      <w:numFmt w:val="bullet"/>
      <w:lvlText w:val="o"/>
      <w:lvlJc w:val="left"/>
      <w:pPr>
        <w:ind w:left="6179" w:hanging="360"/>
      </w:pPr>
      <w:rPr>
        <w:rFonts w:ascii="Courier New" w:hAnsi="Courier New" w:cs="Courier New" w:hint="default"/>
      </w:rPr>
    </w:lvl>
    <w:lvl w:ilvl="8" w:tplc="240A0005" w:tentative="1">
      <w:start w:val="1"/>
      <w:numFmt w:val="bullet"/>
      <w:lvlText w:val=""/>
      <w:lvlJc w:val="left"/>
      <w:pPr>
        <w:ind w:left="6899" w:hanging="360"/>
      </w:pPr>
      <w:rPr>
        <w:rFonts w:ascii="Wingdings" w:hAnsi="Wingdings" w:hint="default"/>
      </w:rPr>
    </w:lvl>
  </w:abstractNum>
  <w:abstractNum w:abstractNumId="21" w15:restartNumberingAfterBreak="0">
    <w:nsid w:val="257B07BE"/>
    <w:multiLevelType w:val="hybridMultilevel"/>
    <w:tmpl w:val="460A4030"/>
    <w:lvl w:ilvl="0" w:tplc="240A0001">
      <w:start w:val="1"/>
      <w:numFmt w:val="bullet"/>
      <w:lvlText w:val=""/>
      <w:lvlJc w:val="left"/>
      <w:pPr>
        <w:ind w:left="856" w:hanging="360"/>
      </w:pPr>
      <w:rPr>
        <w:rFonts w:ascii="Symbol" w:hAnsi="Symbol" w:hint="default"/>
      </w:rPr>
    </w:lvl>
    <w:lvl w:ilvl="1" w:tplc="240A0003" w:tentative="1">
      <w:start w:val="1"/>
      <w:numFmt w:val="bullet"/>
      <w:lvlText w:val="o"/>
      <w:lvlJc w:val="left"/>
      <w:pPr>
        <w:ind w:left="1576" w:hanging="360"/>
      </w:pPr>
      <w:rPr>
        <w:rFonts w:ascii="Courier New" w:hAnsi="Courier New" w:cs="Courier New" w:hint="default"/>
      </w:rPr>
    </w:lvl>
    <w:lvl w:ilvl="2" w:tplc="240A0005" w:tentative="1">
      <w:start w:val="1"/>
      <w:numFmt w:val="bullet"/>
      <w:lvlText w:val=""/>
      <w:lvlJc w:val="left"/>
      <w:pPr>
        <w:ind w:left="2296" w:hanging="360"/>
      </w:pPr>
      <w:rPr>
        <w:rFonts w:ascii="Wingdings" w:hAnsi="Wingdings" w:hint="default"/>
      </w:rPr>
    </w:lvl>
    <w:lvl w:ilvl="3" w:tplc="240A0001" w:tentative="1">
      <w:start w:val="1"/>
      <w:numFmt w:val="bullet"/>
      <w:lvlText w:val=""/>
      <w:lvlJc w:val="left"/>
      <w:pPr>
        <w:ind w:left="3016" w:hanging="360"/>
      </w:pPr>
      <w:rPr>
        <w:rFonts w:ascii="Symbol" w:hAnsi="Symbol" w:hint="default"/>
      </w:rPr>
    </w:lvl>
    <w:lvl w:ilvl="4" w:tplc="240A0003" w:tentative="1">
      <w:start w:val="1"/>
      <w:numFmt w:val="bullet"/>
      <w:lvlText w:val="o"/>
      <w:lvlJc w:val="left"/>
      <w:pPr>
        <w:ind w:left="3736" w:hanging="360"/>
      </w:pPr>
      <w:rPr>
        <w:rFonts w:ascii="Courier New" w:hAnsi="Courier New" w:cs="Courier New" w:hint="default"/>
      </w:rPr>
    </w:lvl>
    <w:lvl w:ilvl="5" w:tplc="240A0005" w:tentative="1">
      <w:start w:val="1"/>
      <w:numFmt w:val="bullet"/>
      <w:lvlText w:val=""/>
      <w:lvlJc w:val="left"/>
      <w:pPr>
        <w:ind w:left="4456" w:hanging="360"/>
      </w:pPr>
      <w:rPr>
        <w:rFonts w:ascii="Wingdings" w:hAnsi="Wingdings" w:hint="default"/>
      </w:rPr>
    </w:lvl>
    <w:lvl w:ilvl="6" w:tplc="240A0001" w:tentative="1">
      <w:start w:val="1"/>
      <w:numFmt w:val="bullet"/>
      <w:lvlText w:val=""/>
      <w:lvlJc w:val="left"/>
      <w:pPr>
        <w:ind w:left="5176" w:hanging="360"/>
      </w:pPr>
      <w:rPr>
        <w:rFonts w:ascii="Symbol" w:hAnsi="Symbol" w:hint="default"/>
      </w:rPr>
    </w:lvl>
    <w:lvl w:ilvl="7" w:tplc="240A0003" w:tentative="1">
      <w:start w:val="1"/>
      <w:numFmt w:val="bullet"/>
      <w:lvlText w:val="o"/>
      <w:lvlJc w:val="left"/>
      <w:pPr>
        <w:ind w:left="5896" w:hanging="360"/>
      </w:pPr>
      <w:rPr>
        <w:rFonts w:ascii="Courier New" w:hAnsi="Courier New" w:cs="Courier New" w:hint="default"/>
      </w:rPr>
    </w:lvl>
    <w:lvl w:ilvl="8" w:tplc="240A0005" w:tentative="1">
      <w:start w:val="1"/>
      <w:numFmt w:val="bullet"/>
      <w:lvlText w:val=""/>
      <w:lvlJc w:val="left"/>
      <w:pPr>
        <w:ind w:left="6616" w:hanging="360"/>
      </w:pPr>
      <w:rPr>
        <w:rFonts w:ascii="Wingdings" w:hAnsi="Wingdings" w:hint="default"/>
      </w:rPr>
    </w:lvl>
  </w:abstractNum>
  <w:abstractNum w:abstractNumId="22" w15:restartNumberingAfterBreak="0">
    <w:nsid w:val="2C5035A1"/>
    <w:multiLevelType w:val="hybridMultilevel"/>
    <w:tmpl w:val="32A655BA"/>
    <w:lvl w:ilvl="0" w:tplc="240A0017">
      <w:start w:val="1"/>
      <w:numFmt w:val="lowerLetter"/>
      <w:lvlText w:val="%1)"/>
      <w:lvlJc w:val="left"/>
      <w:pPr>
        <w:ind w:left="1440" w:hanging="360"/>
      </w:pPr>
    </w:lvl>
    <w:lvl w:ilvl="1" w:tplc="240A0019">
      <w:start w:val="1"/>
      <w:numFmt w:val="lowerLetter"/>
      <w:lvlText w:val="%2."/>
      <w:lvlJc w:val="left"/>
      <w:pPr>
        <w:ind w:left="2160" w:hanging="360"/>
      </w:pPr>
    </w:lvl>
    <w:lvl w:ilvl="2" w:tplc="240A001B" w:tentative="1">
      <w:start w:val="1"/>
      <w:numFmt w:val="lowerRoman"/>
      <w:lvlText w:val="%3."/>
      <w:lvlJc w:val="right"/>
      <w:pPr>
        <w:ind w:left="2880" w:hanging="180"/>
      </w:pPr>
    </w:lvl>
    <w:lvl w:ilvl="3" w:tplc="240A000F" w:tentative="1">
      <w:start w:val="1"/>
      <w:numFmt w:val="decimal"/>
      <w:lvlText w:val="%4."/>
      <w:lvlJc w:val="left"/>
      <w:pPr>
        <w:ind w:left="3600" w:hanging="360"/>
      </w:pPr>
    </w:lvl>
    <w:lvl w:ilvl="4" w:tplc="240A0019" w:tentative="1">
      <w:start w:val="1"/>
      <w:numFmt w:val="lowerLetter"/>
      <w:lvlText w:val="%5."/>
      <w:lvlJc w:val="left"/>
      <w:pPr>
        <w:ind w:left="4320" w:hanging="360"/>
      </w:pPr>
    </w:lvl>
    <w:lvl w:ilvl="5" w:tplc="240A001B" w:tentative="1">
      <w:start w:val="1"/>
      <w:numFmt w:val="lowerRoman"/>
      <w:lvlText w:val="%6."/>
      <w:lvlJc w:val="right"/>
      <w:pPr>
        <w:ind w:left="5040" w:hanging="180"/>
      </w:pPr>
    </w:lvl>
    <w:lvl w:ilvl="6" w:tplc="240A000F" w:tentative="1">
      <w:start w:val="1"/>
      <w:numFmt w:val="decimal"/>
      <w:lvlText w:val="%7."/>
      <w:lvlJc w:val="left"/>
      <w:pPr>
        <w:ind w:left="5760" w:hanging="360"/>
      </w:pPr>
    </w:lvl>
    <w:lvl w:ilvl="7" w:tplc="240A0019" w:tentative="1">
      <w:start w:val="1"/>
      <w:numFmt w:val="lowerLetter"/>
      <w:lvlText w:val="%8."/>
      <w:lvlJc w:val="left"/>
      <w:pPr>
        <w:ind w:left="6480" w:hanging="360"/>
      </w:pPr>
    </w:lvl>
    <w:lvl w:ilvl="8" w:tplc="240A001B" w:tentative="1">
      <w:start w:val="1"/>
      <w:numFmt w:val="lowerRoman"/>
      <w:lvlText w:val="%9."/>
      <w:lvlJc w:val="right"/>
      <w:pPr>
        <w:ind w:left="7200" w:hanging="180"/>
      </w:pPr>
    </w:lvl>
  </w:abstractNum>
  <w:abstractNum w:abstractNumId="23" w15:restartNumberingAfterBreak="0">
    <w:nsid w:val="2EB47CF4"/>
    <w:multiLevelType w:val="hybridMultilevel"/>
    <w:tmpl w:val="21263966"/>
    <w:lvl w:ilvl="0" w:tplc="076E6348">
      <w:start w:val="2"/>
      <w:numFmt w:val="decimal"/>
      <w:lvlText w:val="%1."/>
      <w:lvlJc w:val="left"/>
      <w:pPr>
        <w:ind w:left="720" w:hanging="360"/>
      </w:pPr>
      <w:rPr>
        <w:rFonts w:hint="default"/>
        <w:b/>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4" w15:restartNumberingAfterBreak="0">
    <w:nsid w:val="2ED8569C"/>
    <w:multiLevelType w:val="hybridMultilevel"/>
    <w:tmpl w:val="CEBE03A0"/>
    <w:lvl w:ilvl="0" w:tplc="F26EFAC0">
      <w:start w:val="1"/>
      <w:numFmt w:val="decimal"/>
      <w:lvlText w:val="%1."/>
      <w:lvlJc w:val="left"/>
      <w:pPr>
        <w:ind w:left="2550" w:hanging="360"/>
      </w:pPr>
      <w:rPr>
        <w:b/>
        <w:bCs/>
      </w:rPr>
    </w:lvl>
    <w:lvl w:ilvl="1" w:tplc="F26EFAC0">
      <w:start w:val="1"/>
      <w:numFmt w:val="decimal"/>
      <w:lvlText w:val="%2."/>
      <w:lvlJc w:val="left"/>
      <w:pPr>
        <w:ind w:left="1636" w:hanging="360"/>
      </w:pPr>
      <w:rPr>
        <w:b/>
        <w:bCs/>
      </w:rPr>
    </w:lvl>
    <w:lvl w:ilvl="2" w:tplc="240A001B" w:tentative="1">
      <w:start w:val="1"/>
      <w:numFmt w:val="lowerRoman"/>
      <w:lvlText w:val="%3."/>
      <w:lvlJc w:val="right"/>
      <w:pPr>
        <w:ind w:left="3074" w:hanging="180"/>
      </w:pPr>
    </w:lvl>
    <w:lvl w:ilvl="3" w:tplc="240A000F" w:tentative="1">
      <w:start w:val="1"/>
      <w:numFmt w:val="decimal"/>
      <w:lvlText w:val="%4."/>
      <w:lvlJc w:val="left"/>
      <w:pPr>
        <w:ind w:left="3794" w:hanging="360"/>
      </w:pPr>
    </w:lvl>
    <w:lvl w:ilvl="4" w:tplc="240A0019" w:tentative="1">
      <w:start w:val="1"/>
      <w:numFmt w:val="lowerLetter"/>
      <w:lvlText w:val="%5."/>
      <w:lvlJc w:val="left"/>
      <w:pPr>
        <w:ind w:left="4514" w:hanging="360"/>
      </w:pPr>
    </w:lvl>
    <w:lvl w:ilvl="5" w:tplc="240A001B" w:tentative="1">
      <w:start w:val="1"/>
      <w:numFmt w:val="lowerRoman"/>
      <w:lvlText w:val="%6."/>
      <w:lvlJc w:val="right"/>
      <w:pPr>
        <w:ind w:left="5234" w:hanging="180"/>
      </w:pPr>
    </w:lvl>
    <w:lvl w:ilvl="6" w:tplc="240A000F" w:tentative="1">
      <w:start w:val="1"/>
      <w:numFmt w:val="decimal"/>
      <w:lvlText w:val="%7."/>
      <w:lvlJc w:val="left"/>
      <w:pPr>
        <w:ind w:left="5954" w:hanging="360"/>
      </w:pPr>
    </w:lvl>
    <w:lvl w:ilvl="7" w:tplc="240A0019" w:tentative="1">
      <w:start w:val="1"/>
      <w:numFmt w:val="lowerLetter"/>
      <w:lvlText w:val="%8."/>
      <w:lvlJc w:val="left"/>
      <w:pPr>
        <w:ind w:left="6674" w:hanging="360"/>
      </w:pPr>
    </w:lvl>
    <w:lvl w:ilvl="8" w:tplc="240A001B" w:tentative="1">
      <w:start w:val="1"/>
      <w:numFmt w:val="lowerRoman"/>
      <w:lvlText w:val="%9."/>
      <w:lvlJc w:val="right"/>
      <w:pPr>
        <w:ind w:left="7394" w:hanging="180"/>
      </w:pPr>
    </w:lvl>
  </w:abstractNum>
  <w:abstractNum w:abstractNumId="25" w15:restartNumberingAfterBreak="0">
    <w:nsid w:val="31D4500D"/>
    <w:multiLevelType w:val="hybridMultilevel"/>
    <w:tmpl w:val="875A158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6" w15:restartNumberingAfterBreak="0">
    <w:nsid w:val="33323399"/>
    <w:multiLevelType w:val="hybridMultilevel"/>
    <w:tmpl w:val="6C2649D8"/>
    <w:lvl w:ilvl="0" w:tplc="240A0001">
      <w:start w:val="1"/>
      <w:numFmt w:val="bullet"/>
      <w:lvlText w:val=""/>
      <w:lvlJc w:val="left"/>
      <w:pPr>
        <w:ind w:left="2356" w:hanging="360"/>
      </w:pPr>
      <w:rPr>
        <w:rFonts w:ascii="Symbol" w:hAnsi="Symbol" w:hint="default"/>
      </w:rPr>
    </w:lvl>
    <w:lvl w:ilvl="1" w:tplc="240A0003" w:tentative="1">
      <w:start w:val="1"/>
      <w:numFmt w:val="bullet"/>
      <w:lvlText w:val="o"/>
      <w:lvlJc w:val="left"/>
      <w:pPr>
        <w:ind w:left="3076" w:hanging="360"/>
      </w:pPr>
      <w:rPr>
        <w:rFonts w:ascii="Courier New" w:hAnsi="Courier New" w:cs="Courier New" w:hint="default"/>
      </w:rPr>
    </w:lvl>
    <w:lvl w:ilvl="2" w:tplc="240A0005" w:tentative="1">
      <w:start w:val="1"/>
      <w:numFmt w:val="bullet"/>
      <w:lvlText w:val=""/>
      <w:lvlJc w:val="left"/>
      <w:pPr>
        <w:ind w:left="3796" w:hanging="360"/>
      </w:pPr>
      <w:rPr>
        <w:rFonts w:ascii="Wingdings" w:hAnsi="Wingdings" w:hint="default"/>
      </w:rPr>
    </w:lvl>
    <w:lvl w:ilvl="3" w:tplc="240A0001" w:tentative="1">
      <w:start w:val="1"/>
      <w:numFmt w:val="bullet"/>
      <w:lvlText w:val=""/>
      <w:lvlJc w:val="left"/>
      <w:pPr>
        <w:ind w:left="4516" w:hanging="360"/>
      </w:pPr>
      <w:rPr>
        <w:rFonts w:ascii="Symbol" w:hAnsi="Symbol" w:hint="default"/>
      </w:rPr>
    </w:lvl>
    <w:lvl w:ilvl="4" w:tplc="240A0003" w:tentative="1">
      <w:start w:val="1"/>
      <w:numFmt w:val="bullet"/>
      <w:lvlText w:val="o"/>
      <w:lvlJc w:val="left"/>
      <w:pPr>
        <w:ind w:left="5236" w:hanging="360"/>
      </w:pPr>
      <w:rPr>
        <w:rFonts w:ascii="Courier New" w:hAnsi="Courier New" w:cs="Courier New" w:hint="default"/>
      </w:rPr>
    </w:lvl>
    <w:lvl w:ilvl="5" w:tplc="240A0005" w:tentative="1">
      <w:start w:val="1"/>
      <w:numFmt w:val="bullet"/>
      <w:lvlText w:val=""/>
      <w:lvlJc w:val="left"/>
      <w:pPr>
        <w:ind w:left="5956" w:hanging="360"/>
      </w:pPr>
      <w:rPr>
        <w:rFonts w:ascii="Wingdings" w:hAnsi="Wingdings" w:hint="default"/>
      </w:rPr>
    </w:lvl>
    <w:lvl w:ilvl="6" w:tplc="240A0001" w:tentative="1">
      <w:start w:val="1"/>
      <w:numFmt w:val="bullet"/>
      <w:lvlText w:val=""/>
      <w:lvlJc w:val="left"/>
      <w:pPr>
        <w:ind w:left="6676" w:hanging="360"/>
      </w:pPr>
      <w:rPr>
        <w:rFonts w:ascii="Symbol" w:hAnsi="Symbol" w:hint="default"/>
      </w:rPr>
    </w:lvl>
    <w:lvl w:ilvl="7" w:tplc="240A0003" w:tentative="1">
      <w:start w:val="1"/>
      <w:numFmt w:val="bullet"/>
      <w:lvlText w:val="o"/>
      <w:lvlJc w:val="left"/>
      <w:pPr>
        <w:ind w:left="7396" w:hanging="360"/>
      </w:pPr>
      <w:rPr>
        <w:rFonts w:ascii="Courier New" w:hAnsi="Courier New" w:cs="Courier New" w:hint="default"/>
      </w:rPr>
    </w:lvl>
    <w:lvl w:ilvl="8" w:tplc="240A0005" w:tentative="1">
      <w:start w:val="1"/>
      <w:numFmt w:val="bullet"/>
      <w:lvlText w:val=""/>
      <w:lvlJc w:val="left"/>
      <w:pPr>
        <w:ind w:left="8116" w:hanging="360"/>
      </w:pPr>
      <w:rPr>
        <w:rFonts w:ascii="Wingdings" w:hAnsi="Wingdings" w:hint="default"/>
      </w:rPr>
    </w:lvl>
  </w:abstractNum>
  <w:abstractNum w:abstractNumId="27" w15:restartNumberingAfterBreak="0">
    <w:nsid w:val="35203DC8"/>
    <w:multiLevelType w:val="hybridMultilevel"/>
    <w:tmpl w:val="D21AD54E"/>
    <w:lvl w:ilvl="0" w:tplc="FFFFFFFF">
      <w:start w:val="1"/>
      <w:numFmt w:val="bullet"/>
      <w:lvlText w:val=""/>
      <w:lvlJc w:val="left"/>
      <w:pPr>
        <w:ind w:left="914" w:firstLine="0"/>
      </w:pPr>
      <w:rPr>
        <w:rFonts w:ascii="Symbol" w:hAnsi="Symbol" w:hint="default"/>
        <w:b/>
        <w:bCs/>
        <w:i w:val="0"/>
        <w:strike w:val="0"/>
        <w:dstrike w:val="0"/>
        <w:color w:val="000000"/>
        <w:sz w:val="22"/>
        <w:szCs w:val="22"/>
        <w:u w:val="none" w:color="000000"/>
        <w:effect w:val="none"/>
        <w:bdr w:val="none" w:sz="0" w:space="0" w:color="auto" w:frame="1"/>
        <w:vertAlign w:val="baseline"/>
      </w:rPr>
    </w:lvl>
    <w:lvl w:ilvl="1" w:tplc="240A0017">
      <w:start w:val="1"/>
      <w:numFmt w:val="lowerLetter"/>
      <w:lvlText w:val="%2)"/>
      <w:lvlJc w:val="left"/>
      <w:pPr>
        <w:ind w:left="2061" w:hanging="360"/>
      </w:pPr>
      <w:rPr>
        <w:rFonts w:hint="default"/>
      </w:rPr>
    </w:lvl>
    <w:lvl w:ilvl="2" w:tplc="FFFFFFFF">
      <w:start w:val="1"/>
      <w:numFmt w:val="lowerRoman"/>
      <w:lvlText w:val="%3"/>
      <w:lvlJc w:val="left"/>
      <w:pPr>
        <w:ind w:left="2160" w:firstLine="0"/>
      </w:pPr>
      <w:rPr>
        <w:rFonts w:ascii="Arial" w:eastAsia="Arial" w:hAnsi="Arial" w:cs="Arial"/>
        <w:b w:val="0"/>
        <w:i w:val="0"/>
        <w:strike w:val="0"/>
        <w:dstrike w:val="0"/>
        <w:color w:val="000000"/>
        <w:sz w:val="22"/>
        <w:szCs w:val="22"/>
        <w:u w:val="none" w:color="000000"/>
        <w:effect w:val="none"/>
        <w:bdr w:val="none" w:sz="0" w:space="0" w:color="auto" w:frame="1"/>
        <w:vertAlign w:val="baseline"/>
      </w:rPr>
    </w:lvl>
    <w:lvl w:ilvl="3" w:tplc="FFFFFFFF">
      <w:start w:val="1"/>
      <w:numFmt w:val="decimal"/>
      <w:lvlText w:val="%4"/>
      <w:lvlJc w:val="left"/>
      <w:pPr>
        <w:ind w:left="2880" w:firstLine="0"/>
      </w:pPr>
      <w:rPr>
        <w:rFonts w:ascii="Arial" w:eastAsia="Arial" w:hAnsi="Arial" w:cs="Arial"/>
        <w:b w:val="0"/>
        <w:i w:val="0"/>
        <w:strike w:val="0"/>
        <w:dstrike w:val="0"/>
        <w:color w:val="000000"/>
        <w:sz w:val="22"/>
        <w:szCs w:val="22"/>
        <w:u w:val="none" w:color="000000"/>
        <w:effect w:val="none"/>
        <w:bdr w:val="none" w:sz="0" w:space="0" w:color="auto" w:frame="1"/>
        <w:vertAlign w:val="baseline"/>
      </w:rPr>
    </w:lvl>
    <w:lvl w:ilvl="4" w:tplc="FFFFFFFF">
      <w:start w:val="1"/>
      <w:numFmt w:val="lowerLetter"/>
      <w:lvlText w:val="%5"/>
      <w:lvlJc w:val="left"/>
      <w:pPr>
        <w:ind w:left="3600" w:firstLine="0"/>
      </w:pPr>
      <w:rPr>
        <w:rFonts w:ascii="Arial" w:eastAsia="Arial" w:hAnsi="Arial" w:cs="Arial"/>
        <w:b w:val="0"/>
        <w:i w:val="0"/>
        <w:strike w:val="0"/>
        <w:dstrike w:val="0"/>
        <w:color w:val="000000"/>
        <w:sz w:val="22"/>
        <w:szCs w:val="22"/>
        <w:u w:val="none" w:color="000000"/>
        <w:effect w:val="none"/>
        <w:bdr w:val="none" w:sz="0" w:space="0" w:color="auto" w:frame="1"/>
        <w:vertAlign w:val="baseline"/>
      </w:rPr>
    </w:lvl>
    <w:lvl w:ilvl="5" w:tplc="FFFFFFFF">
      <w:start w:val="1"/>
      <w:numFmt w:val="lowerRoman"/>
      <w:lvlText w:val="%6"/>
      <w:lvlJc w:val="left"/>
      <w:pPr>
        <w:ind w:left="4320" w:firstLine="0"/>
      </w:pPr>
      <w:rPr>
        <w:rFonts w:ascii="Arial" w:eastAsia="Arial" w:hAnsi="Arial" w:cs="Arial"/>
        <w:b w:val="0"/>
        <w:i w:val="0"/>
        <w:strike w:val="0"/>
        <w:dstrike w:val="0"/>
        <w:color w:val="000000"/>
        <w:sz w:val="22"/>
        <w:szCs w:val="22"/>
        <w:u w:val="none" w:color="000000"/>
        <w:effect w:val="none"/>
        <w:bdr w:val="none" w:sz="0" w:space="0" w:color="auto" w:frame="1"/>
        <w:vertAlign w:val="baseline"/>
      </w:rPr>
    </w:lvl>
    <w:lvl w:ilvl="6" w:tplc="FFFFFFFF">
      <w:start w:val="1"/>
      <w:numFmt w:val="decimal"/>
      <w:lvlText w:val="%7"/>
      <w:lvlJc w:val="left"/>
      <w:pPr>
        <w:ind w:left="5040" w:firstLine="0"/>
      </w:pPr>
      <w:rPr>
        <w:rFonts w:ascii="Arial" w:eastAsia="Arial" w:hAnsi="Arial" w:cs="Arial"/>
        <w:b w:val="0"/>
        <w:i w:val="0"/>
        <w:strike w:val="0"/>
        <w:dstrike w:val="0"/>
        <w:color w:val="000000"/>
        <w:sz w:val="22"/>
        <w:szCs w:val="22"/>
        <w:u w:val="none" w:color="000000"/>
        <w:effect w:val="none"/>
        <w:bdr w:val="none" w:sz="0" w:space="0" w:color="auto" w:frame="1"/>
        <w:vertAlign w:val="baseline"/>
      </w:rPr>
    </w:lvl>
    <w:lvl w:ilvl="7" w:tplc="FFFFFFFF">
      <w:start w:val="1"/>
      <w:numFmt w:val="lowerLetter"/>
      <w:lvlText w:val="%8"/>
      <w:lvlJc w:val="left"/>
      <w:pPr>
        <w:ind w:left="5760" w:firstLine="0"/>
      </w:pPr>
      <w:rPr>
        <w:rFonts w:ascii="Arial" w:eastAsia="Arial" w:hAnsi="Arial" w:cs="Arial"/>
        <w:b w:val="0"/>
        <w:i w:val="0"/>
        <w:strike w:val="0"/>
        <w:dstrike w:val="0"/>
        <w:color w:val="000000"/>
        <w:sz w:val="22"/>
        <w:szCs w:val="22"/>
        <w:u w:val="none" w:color="000000"/>
        <w:effect w:val="none"/>
        <w:bdr w:val="none" w:sz="0" w:space="0" w:color="auto" w:frame="1"/>
        <w:vertAlign w:val="baseline"/>
      </w:rPr>
    </w:lvl>
    <w:lvl w:ilvl="8" w:tplc="FFFFFFFF">
      <w:start w:val="1"/>
      <w:numFmt w:val="lowerRoman"/>
      <w:lvlText w:val="%9"/>
      <w:lvlJc w:val="left"/>
      <w:pPr>
        <w:ind w:left="6480" w:firstLine="0"/>
      </w:pPr>
      <w:rPr>
        <w:rFonts w:ascii="Arial" w:eastAsia="Arial" w:hAnsi="Arial" w:cs="Arial"/>
        <w:b w:val="0"/>
        <w:i w:val="0"/>
        <w:strike w:val="0"/>
        <w:dstrike w:val="0"/>
        <w:color w:val="000000"/>
        <w:sz w:val="22"/>
        <w:szCs w:val="22"/>
        <w:u w:val="none" w:color="000000"/>
        <w:effect w:val="none"/>
        <w:bdr w:val="none" w:sz="0" w:space="0" w:color="auto" w:frame="1"/>
        <w:vertAlign w:val="baseline"/>
      </w:rPr>
    </w:lvl>
  </w:abstractNum>
  <w:abstractNum w:abstractNumId="28" w15:restartNumberingAfterBreak="0">
    <w:nsid w:val="354A1B0F"/>
    <w:multiLevelType w:val="hybridMultilevel"/>
    <w:tmpl w:val="8C1A439E"/>
    <w:lvl w:ilvl="0" w:tplc="240A0017">
      <w:start w:val="1"/>
      <w:numFmt w:val="lowerLetter"/>
      <w:lvlText w:val="%1)"/>
      <w:lvlJc w:val="left"/>
      <w:pPr>
        <w:ind w:left="1147"/>
      </w:pPr>
      <w:rPr>
        <w:rFonts w:hint="default"/>
        <w:b/>
        <w:bCs/>
        <w:i w:val="0"/>
        <w:strike w:val="0"/>
        <w:dstrike w:val="0"/>
        <w:color w:val="000000"/>
        <w:sz w:val="20"/>
        <w:szCs w:val="20"/>
        <w:u w:val="none" w:color="000000"/>
        <w:bdr w:val="none" w:sz="0" w:space="0" w:color="auto"/>
        <w:shd w:val="clear" w:color="auto" w:fill="auto"/>
        <w:vertAlign w:val="baseline"/>
      </w:rPr>
    </w:lvl>
    <w:lvl w:ilvl="1" w:tplc="FFFFFFFF">
      <w:start w:val="1"/>
      <w:numFmt w:val="lowerLetter"/>
      <w:lvlText w:val="%2"/>
      <w:lvlJc w:val="left"/>
      <w:pPr>
        <w:ind w:left="1439"/>
      </w:pPr>
      <w:rPr>
        <w:rFonts w:ascii="Arial" w:eastAsia="Arial" w:hAnsi="Arial" w:cs="Arial"/>
        <w:b/>
        <w:bCs/>
        <w:i w:val="0"/>
        <w:strike w:val="0"/>
        <w:dstrike w:val="0"/>
        <w:color w:val="000000"/>
        <w:sz w:val="22"/>
        <w:szCs w:val="22"/>
        <w:u w:val="none" w:color="000000"/>
        <w:bdr w:val="none" w:sz="0" w:space="0" w:color="auto"/>
        <w:shd w:val="clear" w:color="auto" w:fill="auto"/>
        <w:vertAlign w:val="baseline"/>
      </w:rPr>
    </w:lvl>
    <w:lvl w:ilvl="2" w:tplc="FFFFFFFF">
      <w:start w:val="1"/>
      <w:numFmt w:val="lowerRoman"/>
      <w:lvlText w:val="%3"/>
      <w:lvlJc w:val="left"/>
      <w:pPr>
        <w:ind w:left="2159"/>
      </w:pPr>
      <w:rPr>
        <w:rFonts w:ascii="Arial" w:eastAsia="Arial" w:hAnsi="Arial" w:cs="Arial"/>
        <w:b/>
        <w:bCs/>
        <w:i w:val="0"/>
        <w:strike w:val="0"/>
        <w:dstrike w:val="0"/>
        <w:color w:val="000000"/>
        <w:sz w:val="22"/>
        <w:szCs w:val="22"/>
        <w:u w:val="none" w:color="000000"/>
        <w:bdr w:val="none" w:sz="0" w:space="0" w:color="auto"/>
        <w:shd w:val="clear" w:color="auto" w:fill="auto"/>
        <w:vertAlign w:val="baseline"/>
      </w:rPr>
    </w:lvl>
    <w:lvl w:ilvl="3" w:tplc="FFFFFFFF">
      <w:start w:val="1"/>
      <w:numFmt w:val="decimal"/>
      <w:lvlText w:val="%4"/>
      <w:lvlJc w:val="left"/>
      <w:pPr>
        <w:ind w:left="2879"/>
      </w:pPr>
      <w:rPr>
        <w:rFonts w:ascii="Arial" w:eastAsia="Arial" w:hAnsi="Arial" w:cs="Arial"/>
        <w:b/>
        <w:bCs/>
        <w:i w:val="0"/>
        <w:strike w:val="0"/>
        <w:dstrike w:val="0"/>
        <w:color w:val="000000"/>
        <w:sz w:val="22"/>
        <w:szCs w:val="22"/>
        <w:u w:val="none" w:color="000000"/>
        <w:bdr w:val="none" w:sz="0" w:space="0" w:color="auto"/>
        <w:shd w:val="clear" w:color="auto" w:fill="auto"/>
        <w:vertAlign w:val="baseline"/>
      </w:rPr>
    </w:lvl>
    <w:lvl w:ilvl="4" w:tplc="FFFFFFFF">
      <w:start w:val="1"/>
      <w:numFmt w:val="lowerLetter"/>
      <w:lvlText w:val="%5"/>
      <w:lvlJc w:val="left"/>
      <w:pPr>
        <w:ind w:left="3599"/>
      </w:pPr>
      <w:rPr>
        <w:rFonts w:ascii="Arial" w:eastAsia="Arial" w:hAnsi="Arial" w:cs="Arial"/>
        <w:b/>
        <w:bCs/>
        <w:i w:val="0"/>
        <w:strike w:val="0"/>
        <w:dstrike w:val="0"/>
        <w:color w:val="000000"/>
        <w:sz w:val="22"/>
        <w:szCs w:val="22"/>
        <w:u w:val="none" w:color="000000"/>
        <w:bdr w:val="none" w:sz="0" w:space="0" w:color="auto"/>
        <w:shd w:val="clear" w:color="auto" w:fill="auto"/>
        <w:vertAlign w:val="baseline"/>
      </w:rPr>
    </w:lvl>
    <w:lvl w:ilvl="5" w:tplc="FFFFFFFF">
      <w:start w:val="1"/>
      <w:numFmt w:val="lowerRoman"/>
      <w:lvlText w:val="%6"/>
      <w:lvlJc w:val="left"/>
      <w:pPr>
        <w:ind w:left="4319"/>
      </w:pPr>
      <w:rPr>
        <w:rFonts w:ascii="Arial" w:eastAsia="Arial" w:hAnsi="Arial" w:cs="Arial"/>
        <w:b/>
        <w:bCs/>
        <w:i w:val="0"/>
        <w:strike w:val="0"/>
        <w:dstrike w:val="0"/>
        <w:color w:val="000000"/>
        <w:sz w:val="22"/>
        <w:szCs w:val="22"/>
        <w:u w:val="none" w:color="000000"/>
        <w:bdr w:val="none" w:sz="0" w:space="0" w:color="auto"/>
        <w:shd w:val="clear" w:color="auto" w:fill="auto"/>
        <w:vertAlign w:val="baseline"/>
      </w:rPr>
    </w:lvl>
    <w:lvl w:ilvl="6" w:tplc="FFFFFFFF">
      <w:start w:val="1"/>
      <w:numFmt w:val="decimal"/>
      <w:lvlText w:val="%7"/>
      <w:lvlJc w:val="left"/>
      <w:pPr>
        <w:ind w:left="5039"/>
      </w:pPr>
      <w:rPr>
        <w:rFonts w:ascii="Arial" w:eastAsia="Arial" w:hAnsi="Arial" w:cs="Arial"/>
        <w:b/>
        <w:bCs/>
        <w:i w:val="0"/>
        <w:strike w:val="0"/>
        <w:dstrike w:val="0"/>
        <w:color w:val="000000"/>
        <w:sz w:val="22"/>
        <w:szCs w:val="22"/>
        <w:u w:val="none" w:color="000000"/>
        <w:bdr w:val="none" w:sz="0" w:space="0" w:color="auto"/>
        <w:shd w:val="clear" w:color="auto" w:fill="auto"/>
        <w:vertAlign w:val="baseline"/>
      </w:rPr>
    </w:lvl>
    <w:lvl w:ilvl="7" w:tplc="FFFFFFFF">
      <w:start w:val="1"/>
      <w:numFmt w:val="lowerLetter"/>
      <w:lvlText w:val="%8"/>
      <w:lvlJc w:val="left"/>
      <w:pPr>
        <w:ind w:left="5759"/>
      </w:pPr>
      <w:rPr>
        <w:rFonts w:ascii="Arial" w:eastAsia="Arial" w:hAnsi="Arial" w:cs="Arial"/>
        <w:b/>
        <w:bCs/>
        <w:i w:val="0"/>
        <w:strike w:val="0"/>
        <w:dstrike w:val="0"/>
        <w:color w:val="000000"/>
        <w:sz w:val="22"/>
        <w:szCs w:val="22"/>
        <w:u w:val="none" w:color="000000"/>
        <w:bdr w:val="none" w:sz="0" w:space="0" w:color="auto"/>
        <w:shd w:val="clear" w:color="auto" w:fill="auto"/>
        <w:vertAlign w:val="baseline"/>
      </w:rPr>
    </w:lvl>
    <w:lvl w:ilvl="8" w:tplc="FFFFFFFF">
      <w:start w:val="1"/>
      <w:numFmt w:val="lowerRoman"/>
      <w:lvlText w:val="%9"/>
      <w:lvlJc w:val="left"/>
      <w:pPr>
        <w:ind w:left="6479"/>
      </w:pPr>
      <w:rPr>
        <w:rFonts w:ascii="Arial" w:eastAsia="Arial" w:hAnsi="Arial" w:cs="Arial"/>
        <w:b/>
        <w:bCs/>
        <w:i w:val="0"/>
        <w:strike w:val="0"/>
        <w:dstrike w:val="0"/>
        <w:color w:val="000000"/>
        <w:sz w:val="22"/>
        <w:szCs w:val="22"/>
        <w:u w:val="none" w:color="000000"/>
        <w:bdr w:val="none" w:sz="0" w:space="0" w:color="auto"/>
        <w:shd w:val="clear" w:color="auto" w:fill="auto"/>
        <w:vertAlign w:val="baseline"/>
      </w:rPr>
    </w:lvl>
  </w:abstractNum>
  <w:abstractNum w:abstractNumId="29" w15:restartNumberingAfterBreak="0">
    <w:nsid w:val="35DB5761"/>
    <w:multiLevelType w:val="hybridMultilevel"/>
    <w:tmpl w:val="F50A1E16"/>
    <w:lvl w:ilvl="0" w:tplc="B6BE38AA">
      <w:start w:val="1"/>
      <w:numFmt w:val="upperLetter"/>
      <w:lvlText w:val="%1."/>
      <w:lvlJc w:val="left"/>
      <w:pPr>
        <w:ind w:left="720" w:hanging="360"/>
      </w:pPr>
      <w:rPr>
        <w:rFonts w:hint="default"/>
        <w:b/>
        <w:bCs/>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0" w15:restartNumberingAfterBreak="0">
    <w:nsid w:val="37933B64"/>
    <w:multiLevelType w:val="hybridMultilevel"/>
    <w:tmpl w:val="84228014"/>
    <w:lvl w:ilvl="0" w:tplc="CF7A0884">
      <w:start w:val="1"/>
      <w:numFmt w:val="decimal"/>
      <w:lvlText w:val="%1"/>
      <w:lvlJc w:val="left"/>
      <w:pPr>
        <w:ind w:left="36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268C3BA0">
      <w:start w:val="1"/>
      <w:numFmt w:val="decimal"/>
      <w:lvlText w:val="%2."/>
      <w:lvlJc w:val="left"/>
      <w:pPr>
        <w:ind w:left="1394"/>
      </w:pPr>
      <w:rPr>
        <w:rFonts w:ascii="Work Sans" w:eastAsia="Arial" w:hAnsi="Work Sans" w:cs="Arial" w:hint="default"/>
        <w:b/>
        <w:bCs/>
        <w:i w:val="0"/>
        <w:strike w:val="0"/>
        <w:dstrike w:val="0"/>
        <w:color w:val="000000"/>
        <w:sz w:val="20"/>
        <w:szCs w:val="20"/>
        <w:u w:val="none" w:color="000000"/>
        <w:bdr w:val="none" w:sz="0" w:space="0" w:color="auto"/>
        <w:shd w:val="clear" w:color="auto" w:fill="auto"/>
        <w:vertAlign w:val="baseline"/>
      </w:rPr>
    </w:lvl>
    <w:lvl w:ilvl="2" w:tplc="3EEC71E2">
      <w:start w:val="1"/>
      <w:numFmt w:val="lowerRoman"/>
      <w:lvlText w:val="%3"/>
      <w:lvlJc w:val="left"/>
      <w:pPr>
        <w:ind w:left="180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3" w:tplc="83D876BE">
      <w:start w:val="1"/>
      <w:numFmt w:val="decimal"/>
      <w:lvlText w:val="%4"/>
      <w:lvlJc w:val="left"/>
      <w:pPr>
        <w:ind w:left="25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D0A0121E">
      <w:start w:val="1"/>
      <w:numFmt w:val="lowerLetter"/>
      <w:lvlText w:val="%5"/>
      <w:lvlJc w:val="left"/>
      <w:pPr>
        <w:ind w:left="32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5" w:tplc="55B8CDE8">
      <w:start w:val="1"/>
      <w:numFmt w:val="lowerRoman"/>
      <w:lvlText w:val="%6"/>
      <w:lvlJc w:val="left"/>
      <w:pPr>
        <w:ind w:left="396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6" w:tplc="E542AE66">
      <w:start w:val="1"/>
      <w:numFmt w:val="decimal"/>
      <w:lvlText w:val="%7"/>
      <w:lvlJc w:val="left"/>
      <w:pPr>
        <w:ind w:left="46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F9E09B82">
      <w:start w:val="1"/>
      <w:numFmt w:val="lowerLetter"/>
      <w:lvlText w:val="%8"/>
      <w:lvlJc w:val="left"/>
      <w:pPr>
        <w:ind w:left="540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8" w:tplc="43162434">
      <w:start w:val="1"/>
      <w:numFmt w:val="lowerRoman"/>
      <w:lvlText w:val="%9"/>
      <w:lvlJc w:val="left"/>
      <w:pPr>
        <w:ind w:left="61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abstractNum>
  <w:abstractNum w:abstractNumId="31" w15:restartNumberingAfterBreak="0">
    <w:nsid w:val="38D44F6C"/>
    <w:multiLevelType w:val="hybridMultilevel"/>
    <w:tmpl w:val="32D80AFA"/>
    <w:lvl w:ilvl="0" w:tplc="240A0017">
      <w:start w:val="1"/>
      <w:numFmt w:val="lowerLetter"/>
      <w:lvlText w:val="%1)"/>
      <w:lvlJc w:val="left"/>
      <w:pPr>
        <w:ind w:left="720" w:hanging="360"/>
      </w:pPr>
    </w:lvl>
    <w:lvl w:ilvl="1" w:tplc="240A0019">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2" w15:restartNumberingAfterBreak="0">
    <w:nsid w:val="3B7B218F"/>
    <w:multiLevelType w:val="hybridMultilevel"/>
    <w:tmpl w:val="317019EE"/>
    <w:lvl w:ilvl="0" w:tplc="8DC410C8">
      <w:numFmt w:val="bullet"/>
      <w:lvlText w:val="•"/>
      <w:lvlJc w:val="left"/>
      <w:pPr>
        <w:ind w:left="1979" w:hanging="705"/>
      </w:pPr>
      <w:rPr>
        <w:rFonts w:ascii="Arial" w:eastAsia="Times New Roman" w:hAnsi="Arial" w:cs="Arial" w:hint="default"/>
      </w:rPr>
    </w:lvl>
    <w:lvl w:ilvl="1" w:tplc="240A0003" w:tentative="1">
      <w:start w:val="1"/>
      <w:numFmt w:val="bullet"/>
      <w:lvlText w:val="o"/>
      <w:lvlJc w:val="left"/>
      <w:pPr>
        <w:ind w:left="2354" w:hanging="360"/>
      </w:pPr>
      <w:rPr>
        <w:rFonts w:ascii="Courier New" w:hAnsi="Courier New" w:cs="Courier New" w:hint="default"/>
      </w:rPr>
    </w:lvl>
    <w:lvl w:ilvl="2" w:tplc="240A0005" w:tentative="1">
      <w:start w:val="1"/>
      <w:numFmt w:val="bullet"/>
      <w:lvlText w:val=""/>
      <w:lvlJc w:val="left"/>
      <w:pPr>
        <w:ind w:left="3074" w:hanging="360"/>
      </w:pPr>
      <w:rPr>
        <w:rFonts w:ascii="Wingdings" w:hAnsi="Wingdings" w:hint="default"/>
      </w:rPr>
    </w:lvl>
    <w:lvl w:ilvl="3" w:tplc="240A0001" w:tentative="1">
      <w:start w:val="1"/>
      <w:numFmt w:val="bullet"/>
      <w:lvlText w:val=""/>
      <w:lvlJc w:val="left"/>
      <w:pPr>
        <w:ind w:left="3794" w:hanging="360"/>
      </w:pPr>
      <w:rPr>
        <w:rFonts w:ascii="Symbol" w:hAnsi="Symbol" w:hint="default"/>
      </w:rPr>
    </w:lvl>
    <w:lvl w:ilvl="4" w:tplc="240A0003" w:tentative="1">
      <w:start w:val="1"/>
      <w:numFmt w:val="bullet"/>
      <w:lvlText w:val="o"/>
      <w:lvlJc w:val="left"/>
      <w:pPr>
        <w:ind w:left="4514" w:hanging="360"/>
      </w:pPr>
      <w:rPr>
        <w:rFonts w:ascii="Courier New" w:hAnsi="Courier New" w:cs="Courier New" w:hint="default"/>
      </w:rPr>
    </w:lvl>
    <w:lvl w:ilvl="5" w:tplc="240A0005" w:tentative="1">
      <w:start w:val="1"/>
      <w:numFmt w:val="bullet"/>
      <w:lvlText w:val=""/>
      <w:lvlJc w:val="left"/>
      <w:pPr>
        <w:ind w:left="5234" w:hanging="360"/>
      </w:pPr>
      <w:rPr>
        <w:rFonts w:ascii="Wingdings" w:hAnsi="Wingdings" w:hint="default"/>
      </w:rPr>
    </w:lvl>
    <w:lvl w:ilvl="6" w:tplc="240A0001" w:tentative="1">
      <w:start w:val="1"/>
      <w:numFmt w:val="bullet"/>
      <w:lvlText w:val=""/>
      <w:lvlJc w:val="left"/>
      <w:pPr>
        <w:ind w:left="5954" w:hanging="360"/>
      </w:pPr>
      <w:rPr>
        <w:rFonts w:ascii="Symbol" w:hAnsi="Symbol" w:hint="default"/>
      </w:rPr>
    </w:lvl>
    <w:lvl w:ilvl="7" w:tplc="240A0003" w:tentative="1">
      <w:start w:val="1"/>
      <w:numFmt w:val="bullet"/>
      <w:lvlText w:val="o"/>
      <w:lvlJc w:val="left"/>
      <w:pPr>
        <w:ind w:left="6674" w:hanging="360"/>
      </w:pPr>
      <w:rPr>
        <w:rFonts w:ascii="Courier New" w:hAnsi="Courier New" w:cs="Courier New" w:hint="default"/>
      </w:rPr>
    </w:lvl>
    <w:lvl w:ilvl="8" w:tplc="240A0005" w:tentative="1">
      <w:start w:val="1"/>
      <w:numFmt w:val="bullet"/>
      <w:lvlText w:val=""/>
      <w:lvlJc w:val="left"/>
      <w:pPr>
        <w:ind w:left="7394" w:hanging="360"/>
      </w:pPr>
      <w:rPr>
        <w:rFonts w:ascii="Wingdings" w:hAnsi="Wingdings" w:hint="default"/>
      </w:rPr>
    </w:lvl>
  </w:abstractNum>
  <w:abstractNum w:abstractNumId="33" w15:restartNumberingAfterBreak="0">
    <w:nsid w:val="3CFB212C"/>
    <w:multiLevelType w:val="hybridMultilevel"/>
    <w:tmpl w:val="EE3055BC"/>
    <w:lvl w:ilvl="0" w:tplc="F5880458">
      <w:start w:val="1"/>
      <w:numFmt w:val="decimal"/>
      <w:lvlText w:val="%1."/>
      <w:lvlJc w:val="left"/>
      <w:pPr>
        <w:ind w:left="357" w:hanging="360"/>
      </w:pPr>
      <w:rPr>
        <w:rFonts w:hint="default"/>
        <w:b/>
        <w:bCs/>
      </w:rPr>
    </w:lvl>
    <w:lvl w:ilvl="1" w:tplc="8788FA26">
      <w:start w:val="1"/>
      <w:numFmt w:val="lowerLetter"/>
      <w:lvlText w:val="%2)"/>
      <w:lvlJc w:val="left"/>
      <w:pPr>
        <w:ind w:left="1077" w:hanging="360"/>
      </w:pPr>
      <w:rPr>
        <w:rFonts w:hint="default"/>
      </w:rPr>
    </w:lvl>
    <w:lvl w:ilvl="2" w:tplc="240A001B" w:tentative="1">
      <w:start w:val="1"/>
      <w:numFmt w:val="lowerRoman"/>
      <w:lvlText w:val="%3."/>
      <w:lvlJc w:val="right"/>
      <w:pPr>
        <w:ind w:left="1797" w:hanging="180"/>
      </w:pPr>
    </w:lvl>
    <w:lvl w:ilvl="3" w:tplc="240A000F" w:tentative="1">
      <w:start w:val="1"/>
      <w:numFmt w:val="decimal"/>
      <w:lvlText w:val="%4."/>
      <w:lvlJc w:val="left"/>
      <w:pPr>
        <w:ind w:left="2517" w:hanging="360"/>
      </w:pPr>
    </w:lvl>
    <w:lvl w:ilvl="4" w:tplc="240A0019" w:tentative="1">
      <w:start w:val="1"/>
      <w:numFmt w:val="lowerLetter"/>
      <w:lvlText w:val="%5."/>
      <w:lvlJc w:val="left"/>
      <w:pPr>
        <w:ind w:left="3237" w:hanging="360"/>
      </w:pPr>
    </w:lvl>
    <w:lvl w:ilvl="5" w:tplc="240A001B" w:tentative="1">
      <w:start w:val="1"/>
      <w:numFmt w:val="lowerRoman"/>
      <w:lvlText w:val="%6."/>
      <w:lvlJc w:val="right"/>
      <w:pPr>
        <w:ind w:left="3957" w:hanging="180"/>
      </w:pPr>
    </w:lvl>
    <w:lvl w:ilvl="6" w:tplc="240A000F" w:tentative="1">
      <w:start w:val="1"/>
      <w:numFmt w:val="decimal"/>
      <w:lvlText w:val="%7."/>
      <w:lvlJc w:val="left"/>
      <w:pPr>
        <w:ind w:left="4677" w:hanging="360"/>
      </w:pPr>
    </w:lvl>
    <w:lvl w:ilvl="7" w:tplc="240A0019" w:tentative="1">
      <w:start w:val="1"/>
      <w:numFmt w:val="lowerLetter"/>
      <w:lvlText w:val="%8."/>
      <w:lvlJc w:val="left"/>
      <w:pPr>
        <w:ind w:left="5397" w:hanging="360"/>
      </w:pPr>
    </w:lvl>
    <w:lvl w:ilvl="8" w:tplc="240A001B" w:tentative="1">
      <w:start w:val="1"/>
      <w:numFmt w:val="lowerRoman"/>
      <w:lvlText w:val="%9."/>
      <w:lvlJc w:val="right"/>
      <w:pPr>
        <w:ind w:left="6117" w:hanging="180"/>
      </w:pPr>
    </w:lvl>
  </w:abstractNum>
  <w:abstractNum w:abstractNumId="34" w15:restartNumberingAfterBreak="0">
    <w:nsid w:val="3DE83E89"/>
    <w:multiLevelType w:val="hybridMultilevel"/>
    <w:tmpl w:val="A97EB488"/>
    <w:lvl w:ilvl="0" w:tplc="390A972E">
      <w:start w:val="3"/>
      <w:numFmt w:val="bullet"/>
      <w:lvlText w:val="•"/>
      <w:lvlJc w:val="left"/>
      <w:pPr>
        <w:ind w:left="1800" w:hanging="360"/>
      </w:pPr>
      <w:rPr>
        <w:rFonts w:ascii="Arial" w:eastAsia="Times New Roman" w:hAnsi="Arial" w:cs="Arial" w:hint="default"/>
      </w:rPr>
    </w:lvl>
    <w:lvl w:ilvl="1" w:tplc="240A0003" w:tentative="1">
      <w:start w:val="1"/>
      <w:numFmt w:val="bullet"/>
      <w:lvlText w:val="o"/>
      <w:lvlJc w:val="left"/>
      <w:pPr>
        <w:ind w:left="2520" w:hanging="360"/>
      </w:pPr>
      <w:rPr>
        <w:rFonts w:ascii="Courier New" w:hAnsi="Courier New" w:cs="Courier New" w:hint="default"/>
      </w:rPr>
    </w:lvl>
    <w:lvl w:ilvl="2" w:tplc="240A0005" w:tentative="1">
      <w:start w:val="1"/>
      <w:numFmt w:val="bullet"/>
      <w:lvlText w:val=""/>
      <w:lvlJc w:val="left"/>
      <w:pPr>
        <w:ind w:left="3240" w:hanging="360"/>
      </w:pPr>
      <w:rPr>
        <w:rFonts w:ascii="Wingdings" w:hAnsi="Wingdings" w:hint="default"/>
      </w:rPr>
    </w:lvl>
    <w:lvl w:ilvl="3" w:tplc="240A0001" w:tentative="1">
      <w:start w:val="1"/>
      <w:numFmt w:val="bullet"/>
      <w:lvlText w:val=""/>
      <w:lvlJc w:val="left"/>
      <w:pPr>
        <w:ind w:left="3960" w:hanging="360"/>
      </w:pPr>
      <w:rPr>
        <w:rFonts w:ascii="Symbol" w:hAnsi="Symbol" w:hint="default"/>
      </w:rPr>
    </w:lvl>
    <w:lvl w:ilvl="4" w:tplc="240A0003" w:tentative="1">
      <w:start w:val="1"/>
      <w:numFmt w:val="bullet"/>
      <w:lvlText w:val="o"/>
      <w:lvlJc w:val="left"/>
      <w:pPr>
        <w:ind w:left="4680" w:hanging="360"/>
      </w:pPr>
      <w:rPr>
        <w:rFonts w:ascii="Courier New" w:hAnsi="Courier New" w:cs="Courier New" w:hint="default"/>
      </w:rPr>
    </w:lvl>
    <w:lvl w:ilvl="5" w:tplc="240A0005" w:tentative="1">
      <w:start w:val="1"/>
      <w:numFmt w:val="bullet"/>
      <w:lvlText w:val=""/>
      <w:lvlJc w:val="left"/>
      <w:pPr>
        <w:ind w:left="5400" w:hanging="360"/>
      </w:pPr>
      <w:rPr>
        <w:rFonts w:ascii="Wingdings" w:hAnsi="Wingdings" w:hint="default"/>
      </w:rPr>
    </w:lvl>
    <w:lvl w:ilvl="6" w:tplc="240A0001" w:tentative="1">
      <w:start w:val="1"/>
      <w:numFmt w:val="bullet"/>
      <w:lvlText w:val=""/>
      <w:lvlJc w:val="left"/>
      <w:pPr>
        <w:ind w:left="6120" w:hanging="360"/>
      </w:pPr>
      <w:rPr>
        <w:rFonts w:ascii="Symbol" w:hAnsi="Symbol" w:hint="default"/>
      </w:rPr>
    </w:lvl>
    <w:lvl w:ilvl="7" w:tplc="240A0003" w:tentative="1">
      <w:start w:val="1"/>
      <w:numFmt w:val="bullet"/>
      <w:lvlText w:val="o"/>
      <w:lvlJc w:val="left"/>
      <w:pPr>
        <w:ind w:left="6840" w:hanging="360"/>
      </w:pPr>
      <w:rPr>
        <w:rFonts w:ascii="Courier New" w:hAnsi="Courier New" w:cs="Courier New" w:hint="default"/>
      </w:rPr>
    </w:lvl>
    <w:lvl w:ilvl="8" w:tplc="240A0005" w:tentative="1">
      <w:start w:val="1"/>
      <w:numFmt w:val="bullet"/>
      <w:lvlText w:val=""/>
      <w:lvlJc w:val="left"/>
      <w:pPr>
        <w:ind w:left="7560" w:hanging="360"/>
      </w:pPr>
      <w:rPr>
        <w:rFonts w:ascii="Wingdings" w:hAnsi="Wingdings" w:hint="default"/>
      </w:rPr>
    </w:lvl>
  </w:abstractNum>
  <w:abstractNum w:abstractNumId="35" w15:restartNumberingAfterBreak="0">
    <w:nsid w:val="3E895502"/>
    <w:multiLevelType w:val="hybridMultilevel"/>
    <w:tmpl w:val="A65CB41E"/>
    <w:lvl w:ilvl="0" w:tplc="240A0017">
      <w:start w:val="2"/>
      <w:numFmt w:val="low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6" w15:restartNumberingAfterBreak="0">
    <w:nsid w:val="40A23F36"/>
    <w:multiLevelType w:val="hybridMultilevel"/>
    <w:tmpl w:val="1C60CFF6"/>
    <w:lvl w:ilvl="0" w:tplc="C8ECB308">
      <w:start w:val="1"/>
      <w:numFmt w:val="decimal"/>
      <w:lvlText w:val="%1."/>
      <w:lvlJc w:val="left"/>
      <w:pPr>
        <w:ind w:left="1070" w:hanging="360"/>
      </w:pPr>
      <w:rPr>
        <w:b/>
        <w:bCs/>
      </w:rPr>
    </w:lvl>
    <w:lvl w:ilvl="1" w:tplc="240A0019">
      <w:start w:val="1"/>
      <w:numFmt w:val="lowerLetter"/>
      <w:lvlText w:val="%2."/>
      <w:lvlJc w:val="left"/>
      <w:pPr>
        <w:ind w:left="1440" w:hanging="360"/>
      </w:pPr>
    </w:lvl>
    <w:lvl w:ilvl="2" w:tplc="7A9AFD36">
      <w:start w:val="2"/>
      <w:numFmt w:val="upperRoman"/>
      <w:lvlText w:val="%3."/>
      <w:lvlJc w:val="left"/>
      <w:pPr>
        <w:ind w:left="2700" w:hanging="720"/>
      </w:pPr>
      <w:rPr>
        <w:rFonts w:hint="default"/>
      </w:r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7" w15:restartNumberingAfterBreak="0">
    <w:nsid w:val="423E74C3"/>
    <w:multiLevelType w:val="hybridMultilevel"/>
    <w:tmpl w:val="8FB8F726"/>
    <w:lvl w:ilvl="0" w:tplc="D77E76D0">
      <w:start w:val="1"/>
      <w:numFmt w:val="lowerLetter"/>
      <w:lvlText w:val="%1)"/>
      <w:lvlJc w:val="left"/>
      <w:pPr>
        <w:ind w:left="1068" w:hanging="360"/>
      </w:pPr>
      <w:rPr>
        <w:rFonts w:hint="default"/>
      </w:rPr>
    </w:lvl>
    <w:lvl w:ilvl="1" w:tplc="240A0019" w:tentative="1">
      <w:start w:val="1"/>
      <w:numFmt w:val="lowerLetter"/>
      <w:lvlText w:val="%2."/>
      <w:lvlJc w:val="left"/>
      <w:pPr>
        <w:ind w:left="1788" w:hanging="360"/>
      </w:pPr>
    </w:lvl>
    <w:lvl w:ilvl="2" w:tplc="240A001B" w:tentative="1">
      <w:start w:val="1"/>
      <w:numFmt w:val="lowerRoman"/>
      <w:lvlText w:val="%3."/>
      <w:lvlJc w:val="right"/>
      <w:pPr>
        <w:ind w:left="2508" w:hanging="180"/>
      </w:pPr>
    </w:lvl>
    <w:lvl w:ilvl="3" w:tplc="240A000F" w:tentative="1">
      <w:start w:val="1"/>
      <w:numFmt w:val="decimal"/>
      <w:lvlText w:val="%4."/>
      <w:lvlJc w:val="left"/>
      <w:pPr>
        <w:ind w:left="3228" w:hanging="360"/>
      </w:pPr>
    </w:lvl>
    <w:lvl w:ilvl="4" w:tplc="240A0019" w:tentative="1">
      <w:start w:val="1"/>
      <w:numFmt w:val="lowerLetter"/>
      <w:lvlText w:val="%5."/>
      <w:lvlJc w:val="left"/>
      <w:pPr>
        <w:ind w:left="3948" w:hanging="360"/>
      </w:pPr>
    </w:lvl>
    <w:lvl w:ilvl="5" w:tplc="240A001B" w:tentative="1">
      <w:start w:val="1"/>
      <w:numFmt w:val="lowerRoman"/>
      <w:lvlText w:val="%6."/>
      <w:lvlJc w:val="right"/>
      <w:pPr>
        <w:ind w:left="4668" w:hanging="180"/>
      </w:pPr>
    </w:lvl>
    <w:lvl w:ilvl="6" w:tplc="240A000F" w:tentative="1">
      <w:start w:val="1"/>
      <w:numFmt w:val="decimal"/>
      <w:lvlText w:val="%7."/>
      <w:lvlJc w:val="left"/>
      <w:pPr>
        <w:ind w:left="5388" w:hanging="360"/>
      </w:pPr>
    </w:lvl>
    <w:lvl w:ilvl="7" w:tplc="240A0019" w:tentative="1">
      <w:start w:val="1"/>
      <w:numFmt w:val="lowerLetter"/>
      <w:lvlText w:val="%8."/>
      <w:lvlJc w:val="left"/>
      <w:pPr>
        <w:ind w:left="6108" w:hanging="360"/>
      </w:pPr>
    </w:lvl>
    <w:lvl w:ilvl="8" w:tplc="240A001B" w:tentative="1">
      <w:start w:val="1"/>
      <w:numFmt w:val="lowerRoman"/>
      <w:lvlText w:val="%9."/>
      <w:lvlJc w:val="right"/>
      <w:pPr>
        <w:ind w:left="6828" w:hanging="180"/>
      </w:pPr>
    </w:lvl>
  </w:abstractNum>
  <w:abstractNum w:abstractNumId="38" w15:restartNumberingAfterBreak="0">
    <w:nsid w:val="43C234C7"/>
    <w:multiLevelType w:val="hybridMultilevel"/>
    <w:tmpl w:val="FBBE61EA"/>
    <w:lvl w:ilvl="0" w:tplc="390A972E">
      <w:start w:val="3"/>
      <w:numFmt w:val="bullet"/>
      <w:lvlText w:val="•"/>
      <w:lvlJc w:val="left"/>
      <w:pPr>
        <w:ind w:left="1068" w:hanging="360"/>
      </w:pPr>
      <w:rPr>
        <w:rFonts w:ascii="Arial" w:eastAsia="Times New Roman" w:hAnsi="Arial" w:cs="Arial" w:hint="default"/>
      </w:rPr>
    </w:lvl>
    <w:lvl w:ilvl="1" w:tplc="FFFFFFFF" w:tentative="1">
      <w:start w:val="1"/>
      <w:numFmt w:val="lowerLetter"/>
      <w:lvlText w:val="%2."/>
      <w:lvlJc w:val="left"/>
      <w:pPr>
        <w:ind w:left="1788" w:hanging="360"/>
      </w:pPr>
    </w:lvl>
    <w:lvl w:ilvl="2" w:tplc="FFFFFFFF" w:tentative="1">
      <w:start w:val="1"/>
      <w:numFmt w:val="lowerRoman"/>
      <w:lvlText w:val="%3."/>
      <w:lvlJc w:val="right"/>
      <w:pPr>
        <w:ind w:left="2508" w:hanging="180"/>
      </w:pPr>
    </w:lvl>
    <w:lvl w:ilvl="3" w:tplc="FFFFFFFF" w:tentative="1">
      <w:start w:val="1"/>
      <w:numFmt w:val="decimal"/>
      <w:lvlText w:val="%4."/>
      <w:lvlJc w:val="left"/>
      <w:pPr>
        <w:ind w:left="3228" w:hanging="360"/>
      </w:pPr>
    </w:lvl>
    <w:lvl w:ilvl="4" w:tplc="FFFFFFFF" w:tentative="1">
      <w:start w:val="1"/>
      <w:numFmt w:val="lowerLetter"/>
      <w:lvlText w:val="%5."/>
      <w:lvlJc w:val="left"/>
      <w:pPr>
        <w:ind w:left="3948" w:hanging="360"/>
      </w:pPr>
    </w:lvl>
    <w:lvl w:ilvl="5" w:tplc="FFFFFFFF" w:tentative="1">
      <w:start w:val="1"/>
      <w:numFmt w:val="lowerRoman"/>
      <w:lvlText w:val="%6."/>
      <w:lvlJc w:val="right"/>
      <w:pPr>
        <w:ind w:left="4668" w:hanging="180"/>
      </w:pPr>
    </w:lvl>
    <w:lvl w:ilvl="6" w:tplc="FFFFFFFF" w:tentative="1">
      <w:start w:val="1"/>
      <w:numFmt w:val="decimal"/>
      <w:lvlText w:val="%7."/>
      <w:lvlJc w:val="left"/>
      <w:pPr>
        <w:ind w:left="5388" w:hanging="360"/>
      </w:pPr>
    </w:lvl>
    <w:lvl w:ilvl="7" w:tplc="FFFFFFFF" w:tentative="1">
      <w:start w:val="1"/>
      <w:numFmt w:val="lowerLetter"/>
      <w:lvlText w:val="%8."/>
      <w:lvlJc w:val="left"/>
      <w:pPr>
        <w:ind w:left="6108" w:hanging="360"/>
      </w:pPr>
    </w:lvl>
    <w:lvl w:ilvl="8" w:tplc="FFFFFFFF" w:tentative="1">
      <w:start w:val="1"/>
      <w:numFmt w:val="lowerRoman"/>
      <w:lvlText w:val="%9."/>
      <w:lvlJc w:val="right"/>
      <w:pPr>
        <w:ind w:left="6828" w:hanging="180"/>
      </w:pPr>
    </w:lvl>
  </w:abstractNum>
  <w:abstractNum w:abstractNumId="39" w15:restartNumberingAfterBreak="0">
    <w:nsid w:val="4AB26580"/>
    <w:multiLevelType w:val="hybridMultilevel"/>
    <w:tmpl w:val="BB9C04D6"/>
    <w:lvl w:ilvl="0" w:tplc="F26EFAC0">
      <w:start w:val="1"/>
      <w:numFmt w:val="decimal"/>
      <w:lvlText w:val="%1."/>
      <w:lvlJc w:val="left"/>
      <w:pPr>
        <w:ind w:left="1636" w:hanging="360"/>
      </w:pPr>
      <w:rPr>
        <w:b/>
        <w:bCs/>
      </w:rPr>
    </w:lvl>
    <w:lvl w:ilvl="1" w:tplc="240A0019" w:tentative="1">
      <w:start w:val="1"/>
      <w:numFmt w:val="lowerLetter"/>
      <w:lvlText w:val="%2."/>
      <w:lvlJc w:val="left"/>
      <w:pPr>
        <w:ind w:left="2356" w:hanging="360"/>
      </w:pPr>
    </w:lvl>
    <w:lvl w:ilvl="2" w:tplc="240A001B" w:tentative="1">
      <w:start w:val="1"/>
      <w:numFmt w:val="lowerRoman"/>
      <w:lvlText w:val="%3."/>
      <w:lvlJc w:val="right"/>
      <w:pPr>
        <w:ind w:left="3076" w:hanging="180"/>
      </w:pPr>
    </w:lvl>
    <w:lvl w:ilvl="3" w:tplc="240A000F" w:tentative="1">
      <w:start w:val="1"/>
      <w:numFmt w:val="decimal"/>
      <w:lvlText w:val="%4."/>
      <w:lvlJc w:val="left"/>
      <w:pPr>
        <w:ind w:left="3796" w:hanging="360"/>
      </w:pPr>
    </w:lvl>
    <w:lvl w:ilvl="4" w:tplc="240A0019" w:tentative="1">
      <w:start w:val="1"/>
      <w:numFmt w:val="lowerLetter"/>
      <w:lvlText w:val="%5."/>
      <w:lvlJc w:val="left"/>
      <w:pPr>
        <w:ind w:left="4516" w:hanging="360"/>
      </w:pPr>
    </w:lvl>
    <w:lvl w:ilvl="5" w:tplc="240A001B" w:tentative="1">
      <w:start w:val="1"/>
      <w:numFmt w:val="lowerRoman"/>
      <w:lvlText w:val="%6."/>
      <w:lvlJc w:val="right"/>
      <w:pPr>
        <w:ind w:left="5236" w:hanging="180"/>
      </w:pPr>
    </w:lvl>
    <w:lvl w:ilvl="6" w:tplc="240A000F" w:tentative="1">
      <w:start w:val="1"/>
      <w:numFmt w:val="decimal"/>
      <w:lvlText w:val="%7."/>
      <w:lvlJc w:val="left"/>
      <w:pPr>
        <w:ind w:left="5956" w:hanging="360"/>
      </w:pPr>
    </w:lvl>
    <w:lvl w:ilvl="7" w:tplc="240A0019" w:tentative="1">
      <w:start w:val="1"/>
      <w:numFmt w:val="lowerLetter"/>
      <w:lvlText w:val="%8."/>
      <w:lvlJc w:val="left"/>
      <w:pPr>
        <w:ind w:left="6676" w:hanging="360"/>
      </w:pPr>
    </w:lvl>
    <w:lvl w:ilvl="8" w:tplc="240A001B" w:tentative="1">
      <w:start w:val="1"/>
      <w:numFmt w:val="lowerRoman"/>
      <w:lvlText w:val="%9."/>
      <w:lvlJc w:val="right"/>
      <w:pPr>
        <w:ind w:left="7396" w:hanging="180"/>
      </w:pPr>
    </w:lvl>
  </w:abstractNum>
  <w:abstractNum w:abstractNumId="40" w15:restartNumberingAfterBreak="0">
    <w:nsid w:val="4B67047D"/>
    <w:multiLevelType w:val="hybridMultilevel"/>
    <w:tmpl w:val="B9E649AA"/>
    <w:lvl w:ilvl="0" w:tplc="390A972E">
      <w:start w:val="3"/>
      <w:numFmt w:val="bullet"/>
      <w:lvlText w:val="•"/>
      <w:lvlJc w:val="left"/>
      <w:pPr>
        <w:ind w:left="1080" w:hanging="360"/>
      </w:pPr>
      <w:rPr>
        <w:rFonts w:ascii="Arial" w:eastAsia="Times New Roman" w:hAnsi="Arial" w:cs="Arial" w:hint="default"/>
      </w:rPr>
    </w:lvl>
    <w:lvl w:ilvl="1" w:tplc="240A0003" w:tentative="1">
      <w:start w:val="1"/>
      <w:numFmt w:val="bullet"/>
      <w:lvlText w:val="o"/>
      <w:lvlJc w:val="left"/>
      <w:pPr>
        <w:ind w:left="1800" w:hanging="360"/>
      </w:pPr>
      <w:rPr>
        <w:rFonts w:ascii="Courier New" w:hAnsi="Courier New" w:cs="Courier New" w:hint="default"/>
      </w:rPr>
    </w:lvl>
    <w:lvl w:ilvl="2" w:tplc="240A0005" w:tentative="1">
      <w:start w:val="1"/>
      <w:numFmt w:val="bullet"/>
      <w:lvlText w:val=""/>
      <w:lvlJc w:val="left"/>
      <w:pPr>
        <w:ind w:left="2520" w:hanging="360"/>
      </w:pPr>
      <w:rPr>
        <w:rFonts w:ascii="Wingdings" w:hAnsi="Wingdings" w:hint="default"/>
      </w:rPr>
    </w:lvl>
    <w:lvl w:ilvl="3" w:tplc="240A0001" w:tentative="1">
      <w:start w:val="1"/>
      <w:numFmt w:val="bullet"/>
      <w:lvlText w:val=""/>
      <w:lvlJc w:val="left"/>
      <w:pPr>
        <w:ind w:left="3240" w:hanging="360"/>
      </w:pPr>
      <w:rPr>
        <w:rFonts w:ascii="Symbol" w:hAnsi="Symbol" w:hint="default"/>
      </w:rPr>
    </w:lvl>
    <w:lvl w:ilvl="4" w:tplc="240A0003" w:tentative="1">
      <w:start w:val="1"/>
      <w:numFmt w:val="bullet"/>
      <w:lvlText w:val="o"/>
      <w:lvlJc w:val="left"/>
      <w:pPr>
        <w:ind w:left="3960" w:hanging="360"/>
      </w:pPr>
      <w:rPr>
        <w:rFonts w:ascii="Courier New" w:hAnsi="Courier New" w:cs="Courier New" w:hint="default"/>
      </w:rPr>
    </w:lvl>
    <w:lvl w:ilvl="5" w:tplc="240A0005" w:tentative="1">
      <w:start w:val="1"/>
      <w:numFmt w:val="bullet"/>
      <w:lvlText w:val=""/>
      <w:lvlJc w:val="left"/>
      <w:pPr>
        <w:ind w:left="4680" w:hanging="360"/>
      </w:pPr>
      <w:rPr>
        <w:rFonts w:ascii="Wingdings" w:hAnsi="Wingdings" w:hint="default"/>
      </w:rPr>
    </w:lvl>
    <w:lvl w:ilvl="6" w:tplc="240A0001" w:tentative="1">
      <w:start w:val="1"/>
      <w:numFmt w:val="bullet"/>
      <w:lvlText w:val=""/>
      <w:lvlJc w:val="left"/>
      <w:pPr>
        <w:ind w:left="5400" w:hanging="360"/>
      </w:pPr>
      <w:rPr>
        <w:rFonts w:ascii="Symbol" w:hAnsi="Symbol" w:hint="default"/>
      </w:rPr>
    </w:lvl>
    <w:lvl w:ilvl="7" w:tplc="240A0003" w:tentative="1">
      <w:start w:val="1"/>
      <w:numFmt w:val="bullet"/>
      <w:lvlText w:val="o"/>
      <w:lvlJc w:val="left"/>
      <w:pPr>
        <w:ind w:left="6120" w:hanging="360"/>
      </w:pPr>
      <w:rPr>
        <w:rFonts w:ascii="Courier New" w:hAnsi="Courier New" w:cs="Courier New" w:hint="default"/>
      </w:rPr>
    </w:lvl>
    <w:lvl w:ilvl="8" w:tplc="240A0005" w:tentative="1">
      <w:start w:val="1"/>
      <w:numFmt w:val="bullet"/>
      <w:lvlText w:val=""/>
      <w:lvlJc w:val="left"/>
      <w:pPr>
        <w:ind w:left="6840" w:hanging="360"/>
      </w:pPr>
      <w:rPr>
        <w:rFonts w:ascii="Wingdings" w:hAnsi="Wingdings" w:hint="default"/>
      </w:rPr>
    </w:lvl>
  </w:abstractNum>
  <w:abstractNum w:abstractNumId="41" w15:restartNumberingAfterBreak="0">
    <w:nsid w:val="543414DA"/>
    <w:multiLevelType w:val="hybridMultilevel"/>
    <w:tmpl w:val="DC24E998"/>
    <w:lvl w:ilvl="0" w:tplc="240A000F">
      <w:start w:val="1"/>
      <w:numFmt w:val="decimal"/>
      <w:lvlText w:val="%1."/>
      <w:lvlJc w:val="left"/>
      <w:pPr>
        <w:ind w:left="720" w:hanging="360"/>
      </w:pPr>
    </w:lvl>
    <w:lvl w:ilvl="1" w:tplc="311AFEA6">
      <w:start w:val="1"/>
      <w:numFmt w:val="lowerLetter"/>
      <w:lvlText w:val="%2."/>
      <w:lvlJc w:val="left"/>
      <w:pPr>
        <w:ind w:left="1440" w:hanging="360"/>
      </w:pPr>
      <w:rPr>
        <w:b/>
        <w:bCs/>
      </w:rPr>
    </w:lvl>
    <w:lvl w:ilvl="2" w:tplc="240A001B">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2" w15:restartNumberingAfterBreak="0">
    <w:nsid w:val="57650968"/>
    <w:multiLevelType w:val="hybridMultilevel"/>
    <w:tmpl w:val="0076F5D0"/>
    <w:lvl w:ilvl="0" w:tplc="240A0011">
      <w:start w:val="5"/>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3" w15:restartNumberingAfterBreak="0">
    <w:nsid w:val="57C14BEB"/>
    <w:multiLevelType w:val="hybridMultilevel"/>
    <w:tmpl w:val="5CA21ABC"/>
    <w:lvl w:ilvl="0" w:tplc="240A0017">
      <w:start w:val="1"/>
      <w:numFmt w:val="lowerLetter"/>
      <w:lvlText w:val="%1)"/>
      <w:lvlJc w:val="left"/>
      <w:pPr>
        <w:ind w:left="720" w:hanging="360"/>
      </w:pPr>
    </w:lvl>
    <w:lvl w:ilvl="1" w:tplc="240A0019">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4" w15:restartNumberingAfterBreak="0">
    <w:nsid w:val="5A650B90"/>
    <w:multiLevelType w:val="hybridMultilevel"/>
    <w:tmpl w:val="44EEADA0"/>
    <w:lvl w:ilvl="0" w:tplc="6014520E">
      <w:start w:val="1"/>
      <w:numFmt w:val="decimal"/>
      <w:lvlText w:val="%1."/>
      <w:lvlJc w:val="left"/>
      <w:pPr>
        <w:ind w:left="720" w:hanging="360"/>
      </w:pPr>
      <w:rPr>
        <w:b/>
        <w:bCs/>
      </w:rPr>
    </w:lvl>
    <w:lvl w:ilvl="1" w:tplc="FFFFFFFF" w:tentative="1">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5" w15:restartNumberingAfterBreak="0">
    <w:nsid w:val="5A761F28"/>
    <w:multiLevelType w:val="hybridMultilevel"/>
    <w:tmpl w:val="0504E00C"/>
    <w:lvl w:ilvl="0" w:tplc="240A001B">
      <w:start w:val="1"/>
      <w:numFmt w:val="lowerRoman"/>
      <w:lvlText w:val="%1."/>
      <w:lvlJc w:val="right"/>
      <w:pPr>
        <w:ind w:left="3202" w:hanging="360"/>
      </w:pPr>
    </w:lvl>
    <w:lvl w:ilvl="1" w:tplc="240A0019">
      <w:start w:val="1"/>
      <w:numFmt w:val="lowerLetter"/>
      <w:lvlText w:val="%2."/>
      <w:lvlJc w:val="left"/>
      <w:pPr>
        <w:ind w:left="3922" w:hanging="360"/>
      </w:pPr>
    </w:lvl>
    <w:lvl w:ilvl="2" w:tplc="240A001B" w:tentative="1">
      <w:start w:val="1"/>
      <w:numFmt w:val="lowerRoman"/>
      <w:lvlText w:val="%3."/>
      <w:lvlJc w:val="right"/>
      <w:pPr>
        <w:ind w:left="4642" w:hanging="180"/>
      </w:pPr>
    </w:lvl>
    <w:lvl w:ilvl="3" w:tplc="240A000F" w:tentative="1">
      <w:start w:val="1"/>
      <w:numFmt w:val="decimal"/>
      <w:lvlText w:val="%4."/>
      <w:lvlJc w:val="left"/>
      <w:pPr>
        <w:ind w:left="5362" w:hanging="360"/>
      </w:pPr>
    </w:lvl>
    <w:lvl w:ilvl="4" w:tplc="240A0019" w:tentative="1">
      <w:start w:val="1"/>
      <w:numFmt w:val="lowerLetter"/>
      <w:lvlText w:val="%5."/>
      <w:lvlJc w:val="left"/>
      <w:pPr>
        <w:ind w:left="6082" w:hanging="360"/>
      </w:pPr>
    </w:lvl>
    <w:lvl w:ilvl="5" w:tplc="240A001B" w:tentative="1">
      <w:start w:val="1"/>
      <w:numFmt w:val="lowerRoman"/>
      <w:lvlText w:val="%6."/>
      <w:lvlJc w:val="right"/>
      <w:pPr>
        <w:ind w:left="6802" w:hanging="180"/>
      </w:pPr>
    </w:lvl>
    <w:lvl w:ilvl="6" w:tplc="240A000F" w:tentative="1">
      <w:start w:val="1"/>
      <w:numFmt w:val="decimal"/>
      <w:lvlText w:val="%7."/>
      <w:lvlJc w:val="left"/>
      <w:pPr>
        <w:ind w:left="7522" w:hanging="360"/>
      </w:pPr>
    </w:lvl>
    <w:lvl w:ilvl="7" w:tplc="240A0019" w:tentative="1">
      <w:start w:val="1"/>
      <w:numFmt w:val="lowerLetter"/>
      <w:lvlText w:val="%8."/>
      <w:lvlJc w:val="left"/>
      <w:pPr>
        <w:ind w:left="8242" w:hanging="360"/>
      </w:pPr>
    </w:lvl>
    <w:lvl w:ilvl="8" w:tplc="240A001B" w:tentative="1">
      <w:start w:val="1"/>
      <w:numFmt w:val="lowerRoman"/>
      <w:lvlText w:val="%9."/>
      <w:lvlJc w:val="right"/>
      <w:pPr>
        <w:ind w:left="8962" w:hanging="180"/>
      </w:pPr>
    </w:lvl>
  </w:abstractNum>
  <w:abstractNum w:abstractNumId="46" w15:restartNumberingAfterBreak="0">
    <w:nsid w:val="5B947D45"/>
    <w:multiLevelType w:val="hybridMultilevel"/>
    <w:tmpl w:val="09126E40"/>
    <w:lvl w:ilvl="0" w:tplc="240A001B">
      <w:start w:val="1"/>
      <w:numFmt w:val="lowerRoman"/>
      <w:lvlText w:val="%1."/>
      <w:lvlJc w:val="right"/>
      <w:pPr>
        <w:ind w:left="1582" w:hanging="360"/>
      </w:pPr>
    </w:lvl>
    <w:lvl w:ilvl="1" w:tplc="6ED8F08C">
      <w:start w:val="2"/>
      <w:numFmt w:val="lowerLetter"/>
      <w:lvlText w:val="%2)"/>
      <w:lvlJc w:val="left"/>
      <w:pPr>
        <w:ind w:left="2302" w:hanging="360"/>
      </w:pPr>
      <w:rPr>
        <w:rFonts w:hint="default"/>
        <w:b/>
      </w:rPr>
    </w:lvl>
    <w:lvl w:ilvl="2" w:tplc="240A001B">
      <w:start w:val="1"/>
      <w:numFmt w:val="lowerRoman"/>
      <w:lvlText w:val="%3."/>
      <w:lvlJc w:val="right"/>
      <w:pPr>
        <w:ind w:left="1598" w:hanging="180"/>
      </w:pPr>
    </w:lvl>
    <w:lvl w:ilvl="3" w:tplc="139A706E">
      <w:start w:val="4"/>
      <w:numFmt w:val="decimal"/>
      <w:lvlText w:val="%4)"/>
      <w:lvlJc w:val="left"/>
      <w:pPr>
        <w:ind w:left="3742" w:hanging="360"/>
      </w:pPr>
      <w:rPr>
        <w:rFonts w:cs="Arial" w:hint="default"/>
        <w:b/>
        <w:bCs/>
      </w:rPr>
    </w:lvl>
    <w:lvl w:ilvl="4" w:tplc="240A0019">
      <w:start w:val="1"/>
      <w:numFmt w:val="lowerLetter"/>
      <w:lvlText w:val="%5."/>
      <w:lvlJc w:val="left"/>
      <w:pPr>
        <w:ind w:left="4462" w:hanging="360"/>
      </w:pPr>
    </w:lvl>
    <w:lvl w:ilvl="5" w:tplc="240A001B" w:tentative="1">
      <w:start w:val="1"/>
      <w:numFmt w:val="lowerRoman"/>
      <w:lvlText w:val="%6."/>
      <w:lvlJc w:val="right"/>
      <w:pPr>
        <w:ind w:left="5182" w:hanging="180"/>
      </w:pPr>
    </w:lvl>
    <w:lvl w:ilvl="6" w:tplc="240A000F" w:tentative="1">
      <w:start w:val="1"/>
      <w:numFmt w:val="decimal"/>
      <w:lvlText w:val="%7."/>
      <w:lvlJc w:val="left"/>
      <w:pPr>
        <w:ind w:left="5902" w:hanging="360"/>
      </w:pPr>
    </w:lvl>
    <w:lvl w:ilvl="7" w:tplc="240A0019" w:tentative="1">
      <w:start w:val="1"/>
      <w:numFmt w:val="lowerLetter"/>
      <w:lvlText w:val="%8."/>
      <w:lvlJc w:val="left"/>
      <w:pPr>
        <w:ind w:left="6622" w:hanging="360"/>
      </w:pPr>
    </w:lvl>
    <w:lvl w:ilvl="8" w:tplc="240A001B" w:tentative="1">
      <w:start w:val="1"/>
      <w:numFmt w:val="lowerRoman"/>
      <w:lvlText w:val="%9."/>
      <w:lvlJc w:val="right"/>
      <w:pPr>
        <w:ind w:left="7342" w:hanging="180"/>
      </w:pPr>
    </w:lvl>
  </w:abstractNum>
  <w:abstractNum w:abstractNumId="47" w15:restartNumberingAfterBreak="0">
    <w:nsid w:val="5B96644D"/>
    <w:multiLevelType w:val="hybridMultilevel"/>
    <w:tmpl w:val="455EB128"/>
    <w:lvl w:ilvl="0" w:tplc="4A44A02C">
      <w:start w:val="1"/>
      <w:numFmt w:val="lowerRoman"/>
      <w:lvlText w:val="%1."/>
      <w:lvlJc w:val="left"/>
      <w:pPr>
        <w:ind w:left="1080" w:hanging="72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8" w15:restartNumberingAfterBreak="0">
    <w:nsid w:val="5BA21B88"/>
    <w:multiLevelType w:val="hybridMultilevel"/>
    <w:tmpl w:val="66A8A340"/>
    <w:lvl w:ilvl="0" w:tplc="390A972E">
      <w:start w:val="3"/>
      <w:numFmt w:val="bullet"/>
      <w:lvlText w:val="•"/>
      <w:lvlJc w:val="left"/>
      <w:pPr>
        <w:ind w:left="1080" w:hanging="360"/>
      </w:pPr>
      <w:rPr>
        <w:rFonts w:ascii="Arial" w:eastAsia="Times New Roman" w:hAnsi="Arial" w:cs="Arial"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49" w15:restartNumberingAfterBreak="0">
    <w:nsid w:val="65F35919"/>
    <w:multiLevelType w:val="hybridMultilevel"/>
    <w:tmpl w:val="BC42DC24"/>
    <w:lvl w:ilvl="0" w:tplc="993C09A4">
      <w:numFmt w:val="bullet"/>
      <w:lvlText w:val="•"/>
      <w:lvlJc w:val="left"/>
      <w:pPr>
        <w:ind w:left="632" w:hanging="360"/>
      </w:pPr>
      <w:rPr>
        <w:rFonts w:ascii="Arial" w:eastAsia="Times New Roman" w:hAnsi="Arial" w:cs="Arial" w:hint="default"/>
      </w:rPr>
    </w:lvl>
    <w:lvl w:ilvl="1" w:tplc="240A0003" w:tentative="1">
      <w:start w:val="1"/>
      <w:numFmt w:val="bullet"/>
      <w:lvlText w:val="o"/>
      <w:lvlJc w:val="left"/>
      <w:pPr>
        <w:ind w:left="1576" w:hanging="360"/>
      </w:pPr>
      <w:rPr>
        <w:rFonts w:ascii="Courier New" w:hAnsi="Courier New" w:cs="Courier New" w:hint="default"/>
      </w:rPr>
    </w:lvl>
    <w:lvl w:ilvl="2" w:tplc="240A0005" w:tentative="1">
      <w:start w:val="1"/>
      <w:numFmt w:val="bullet"/>
      <w:lvlText w:val=""/>
      <w:lvlJc w:val="left"/>
      <w:pPr>
        <w:ind w:left="2296" w:hanging="360"/>
      </w:pPr>
      <w:rPr>
        <w:rFonts w:ascii="Wingdings" w:hAnsi="Wingdings" w:hint="default"/>
      </w:rPr>
    </w:lvl>
    <w:lvl w:ilvl="3" w:tplc="240A0001" w:tentative="1">
      <w:start w:val="1"/>
      <w:numFmt w:val="bullet"/>
      <w:lvlText w:val=""/>
      <w:lvlJc w:val="left"/>
      <w:pPr>
        <w:ind w:left="3016" w:hanging="360"/>
      </w:pPr>
      <w:rPr>
        <w:rFonts w:ascii="Symbol" w:hAnsi="Symbol" w:hint="default"/>
      </w:rPr>
    </w:lvl>
    <w:lvl w:ilvl="4" w:tplc="240A0003" w:tentative="1">
      <w:start w:val="1"/>
      <w:numFmt w:val="bullet"/>
      <w:lvlText w:val="o"/>
      <w:lvlJc w:val="left"/>
      <w:pPr>
        <w:ind w:left="3736" w:hanging="360"/>
      </w:pPr>
      <w:rPr>
        <w:rFonts w:ascii="Courier New" w:hAnsi="Courier New" w:cs="Courier New" w:hint="default"/>
      </w:rPr>
    </w:lvl>
    <w:lvl w:ilvl="5" w:tplc="240A0005" w:tentative="1">
      <w:start w:val="1"/>
      <w:numFmt w:val="bullet"/>
      <w:lvlText w:val=""/>
      <w:lvlJc w:val="left"/>
      <w:pPr>
        <w:ind w:left="4456" w:hanging="360"/>
      </w:pPr>
      <w:rPr>
        <w:rFonts w:ascii="Wingdings" w:hAnsi="Wingdings" w:hint="default"/>
      </w:rPr>
    </w:lvl>
    <w:lvl w:ilvl="6" w:tplc="240A0001" w:tentative="1">
      <w:start w:val="1"/>
      <w:numFmt w:val="bullet"/>
      <w:lvlText w:val=""/>
      <w:lvlJc w:val="left"/>
      <w:pPr>
        <w:ind w:left="5176" w:hanging="360"/>
      </w:pPr>
      <w:rPr>
        <w:rFonts w:ascii="Symbol" w:hAnsi="Symbol" w:hint="default"/>
      </w:rPr>
    </w:lvl>
    <w:lvl w:ilvl="7" w:tplc="240A0003" w:tentative="1">
      <w:start w:val="1"/>
      <w:numFmt w:val="bullet"/>
      <w:lvlText w:val="o"/>
      <w:lvlJc w:val="left"/>
      <w:pPr>
        <w:ind w:left="5896" w:hanging="360"/>
      </w:pPr>
      <w:rPr>
        <w:rFonts w:ascii="Courier New" w:hAnsi="Courier New" w:cs="Courier New" w:hint="default"/>
      </w:rPr>
    </w:lvl>
    <w:lvl w:ilvl="8" w:tplc="240A0005" w:tentative="1">
      <w:start w:val="1"/>
      <w:numFmt w:val="bullet"/>
      <w:lvlText w:val=""/>
      <w:lvlJc w:val="left"/>
      <w:pPr>
        <w:ind w:left="6616" w:hanging="360"/>
      </w:pPr>
      <w:rPr>
        <w:rFonts w:ascii="Wingdings" w:hAnsi="Wingdings" w:hint="default"/>
      </w:rPr>
    </w:lvl>
  </w:abstractNum>
  <w:abstractNum w:abstractNumId="50" w15:restartNumberingAfterBreak="0">
    <w:nsid w:val="684569B9"/>
    <w:multiLevelType w:val="hybridMultilevel"/>
    <w:tmpl w:val="6FA208D4"/>
    <w:lvl w:ilvl="0" w:tplc="105E409C">
      <w:start w:val="1"/>
      <w:numFmt w:val="decimal"/>
      <w:lvlText w:val="%1."/>
      <w:lvlJc w:val="left"/>
      <w:pPr>
        <w:ind w:left="720" w:hanging="360"/>
      </w:pPr>
      <w:rPr>
        <w:b/>
        <w:bCs/>
      </w:rPr>
    </w:lvl>
    <w:lvl w:ilvl="1" w:tplc="240A0019" w:tentative="1">
      <w:start w:val="1"/>
      <w:numFmt w:val="lowerLetter"/>
      <w:lvlText w:val="%2."/>
      <w:lvlJc w:val="left"/>
      <w:pPr>
        <w:ind w:left="1440" w:hanging="360"/>
      </w:pPr>
    </w:lvl>
    <w:lvl w:ilvl="2" w:tplc="240A001B">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51" w15:restartNumberingAfterBreak="0">
    <w:nsid w:val="6A3D6D3C"/>
    <w:multiLevelType w:val="hybridMultilevel"/>
    <w:tmpl w:val="E5300A48"/>
    <w:lvl w:ilvl="0" w:tplc="240A001B">
      <w:start w:val="1"/>
      <w:numFmt w:val="lowerRoman"/>
      <w:lvlText w:val="%1."/>
      <w:lvlJc w:val="right"/>
      <w:pPr>
        <w:ind w:left="720" w:hanging="360"/>
      </w:pPr>
    </w:lvl>
    <w:lvl w:ilvl="1" w:tplc="240A0019" w:tentative="1">
      <w:start w:val="1"/>
      <w:numFmt w:val="lowerLetter"/>
      <w:lvlText w:val="%2."/>
      <w:lvlJc w:val="left"/>
      <w:pPr>
        <w:ind w:left="1440" w:hanging="360"/>
      </w:pPr>
    </w:lvl>
    <w:lvl w:ilvl="2" w:tplc="240A001B">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52" w15:restartNumberingAfterBreak="0">
    <w:nsid w:val="6CCB700A"/>
    <w:multiLevelType w:val="hybridMultilevel"/>
    <w:tmpl w:val="090C8388"/>
    <w:lvl w:ilvl="0" w:tplc="240A0001">
      <w:start w:val="1"/>
      <w:numFmt w:val="bullet"/>
      <w:lvlText w:val=""/>
      <w:lvlJc w:val="left"/>
      <w:pPr>
        <w:ind w:left="2550" w:hanging="360"/>
      </w:pPr>
      <w:rPr>
        <w:rFonts w:ascii="Symbol" w:hAnsi="Symbol" w:hint="default"/>
        <w:b/>
        <w:bCs/>
      </w:rPr>
    </w:lvl>
    <w:lvl w:ilvl="1" w:tplc="F26EFAC0">
      <w:start w:val="1"/>
      <w:numFmt w:val="decimal"/>
      <w:lvlText w:val="%2."/>
      <w:lvlJc w:val="left"/>
      <w:pPr>
        <w:ind w:left="1636" w:hanging="360"/>
      </w:pPr>
      <w:rPr>
        <w:b/>
        <w:bCs/>
      </w:rPr>
    </w:lvl>
    <w:lvl w:ilvl="2" w:tplc="240A001B" w:tentative="1">
      <w:start w:val="1"/>
      <w:numFmt w:val="lowerRoman"/>
      <w:lvlText w:val="%3."/>
      <w:lvlJc w:val="right"/>
      <w:pPr>
        <w:ind w:left="3074" w:hanging="180"/>
      </w:pPr>
    </w:lvl>
    <w:lvl w:ilvl="3" w:tplc="240A000F" w:tentative="1">
      <w:start w:val="1"/>
      <w:numFmt w:val="decimal"/>
      <w:lvlText w:val="%4."/>
      <w:lvlJc w:val="left"/>
      <w:pPr>
        <w:ind w:left="3794" w:hanging="360"/>
      </w:pPr>
    </w:lvl>
    <w:lvl w:ilvl="4" w:tplc="240A0019" w:tentative="1">
      <w:start w:val="1"/>
      <w:numFmt w:val="lowerLetter"/>
      <w:lvlText w:val="%5."/>
      <w:lvlJc w:val="left"/>
      <w:pPr>
        <w:ind w:left="4514" w:hanging="360"/>
      </w:pPr>
    </w:lvl>
    <w:lvl w:ilvl="5" w:tplc="240A001B" w:tentative="1">
      <w:start w:val="1"/>
      <w:numFmt w:val="lowerRoman"/>
      <w:lvlText w:val="%6."/>
      <w:lvlJc w:val="right"/>
      <w:pPr>
        <w:ind w:left="5234" w:hanging="180"/>
      </w:pPr>
    </w:lvl>
    <w:lvl w:ilvl="6" w:tplc="240A000F" w:tentative="1">
      <w:start w:val="1"/>
      <w:numFmt w:val="decimal"/>
      <w:lvlText w:val="%7."/>
      <w:lvlJc w:val="left"/>
      <w:pPr>
        <w:ind w:left="5954" w:hanging="360"/>
      </w:pPr>
    </w:lvl>
    <w:lvl w:ilvl="7" w:tplc="240A0019" w:tentative="1">
      <w:start w:val="1"/>
      <w:numFmt w:val="lowerLetter"/>
      <w:lvlText w:val="%8."/>
      <w:lvlJc w:val="left"/>
      <w:pPr>
        <w:ind w:left="6674" w:hanging="360"/>
      </w:pPr>
    </w:lvl>
    <w:lvl w:ilvl="8" w:tplc="240A001B" w:tentative="1">
      <w:start w:val="1"/>
      <w:numFmt w:val="lowerRoman"/>
      <w:lvlText w:val="%9."/>
      <w:lvlJc w:val="right"/>
      <w:pPr>
        <w:ind w:left="7394" w:hanging="180"/>
      </w:pPr>
    </w:lvl>
  </w:abstractNum>
  <w:abstractNum w:abstractNumId="53" w15:restartNumberingAfterBreak="0">
    <w:nsid w:val="6E35441B"/>
    <w:multiLevelType w:val="hybridMultilevel"/>
    <w:tmpl w:val="5720CFB0"/>
    <w:lvl w:ilvl="0" w:tplc="43B4E178">
      <w:start w:val="1"/>
      <w:numFmt w:val="lowerLetter"/>
      <w:lvlText w:val="%1)"/>
      <w:lvlJc w:val="left"/>
      <w:pPr>
        <w:ind w:left="1147"/>
      </w:pPr>
      <w:rPr>
        <w:rFonts w:ascii="Work Sans" w:eastAsia="Arial" w:hAnsi="Work Sans" w:cs="Arial" w:hint="default"/>
        <w:b/>
        <w:bCs/>
        <w:i w:val="0"/>
        <w:strike w:val="0"/>
        <w:dstrike w:val="0"/>
        <w:color w:val="000000"/>
        <w:sz w:val="20"/>
        <w:szCs w:val="20"/>
        <w:u w:val="none" w:color="000000"/>
        <w:bdr w:val="none" w:sz="0" w:space="0" w:color="auto"/>
        <w:shd w:val="clear" w:color="auto" w:fill="auto"/>
        <w:vertAlign w:val="baseline"/>
      </w:rPr>
    </w:lvl>
    <w:lvl w:ilvl="1" w:tplc="885A7966">
      <w:start w:val="1"/>
      <w:numFmt w:val="lowerLetter"/>
      <w:lvlText w:val="%2"/>
      <w:lvlJc w:val="left"/>
      <w:pPr>
        <w:ind w:left="1439"/>
      </w:pPr>
      <w:rPr>
        <w:rFonts w:ascii="Arial" w:eastAsia="Arial" w:hAnsi="Arial" w:cs="Arial"/>
        <w:b/>
        <w:bCs/>
        <w:i w:val="0"/>
        <w:strike w:val="0"/>
        <w:dstrike w:val="0"/>
        <w:color w:val="000000"/>
        <w:sz w:val="22"/>
        <w:szCs w:val="22"/>
        <w:u w:val="none" w:color="000000"/>
        <w:bdr w:val="none" w:sz="0" w:space="0" w:color="auto"/>
        <w:shd w:val="clear" w:color="auto" w:fill="auto"/>
        <w:vertAlign w:val="baseline"/>
      </w:rPr>
    </w:lvl>
    <w:lvl w:ilvl="2" w:tplc="BAAA9448">
      <w:start w:val="1"/>
      <w:numFmt w:val="lowerRoman"/>
      <w:lvlText w:val="%3"/>
      <w:lvlJc w:val="left"/>
      <w:pPr>
        <w:ind w:left="2159"/>
      </w:pPr>
      <w:rPr>
        <w:rFonts w:ascii="Arial" w:eastAsia="Arial" w:hAnsi="Arial" w:cs="Arial"/>
        <w:b/>
        <w:bCs/>
        <w:i w:val="0"/>
        <w:strike w:val="0"/>
        <w:dstrike w:val="0"/>
        <w:color w:val="000000"/>
        <w:sz w:val="22"/>
        <w:szCs w:val="22"/>
        <w:u w:val="none" w:color="000000"/>
        <w:bdr w:val="none" w:sz="0" w:space="0" w:color="auto"/>
        <w:shd w:val="clear" w:color="auto" w:fill="auto"/>
        <w:vertAlign w:val="baseline"/>
      </w:rPr>
    </w:lvl>
    <w:lvl w:ilvl="3" w:tplc="09601254">
      <w:start w:val="1"/>
      <w:numFmt w:val="decimal"/>
      <w:lvlText w:val="%4"/>
      <w:lvlJc w:val="left"/>
      <w:pPr>
        <w:ind w:left="2879"/>
      </w:pPr>
      <w:rPr>
        <w:rFonts w:ascii="Arial" w:eastAsia="Arial" w:hAnsi="Arial" w:cs="Arial"/>
        <w:b/>
        <w:bCs/>
        <w:i w:val="0"/>
        <w:strike w:val="0"/>
        <w:dstrike w:val="0"/>
        <w:color w:val="000000"/>
        <w:sz w:val="22"/>
        <w:szCs w:val="22"/>
        <w:u w:val="none" w:color="000000"/>
        <w:bdr w:val="none" w:sz="0" w:space="0" w:color="auto"/>
        <w:shd w:val="clear" w:color="auto" w:fill="auto"/>
        <w:vertAlign w:val="baseline"/>
      </w:rPr>
    </w:lvl>
    <w:lvl w:ilvl="4" w:tplc="81287BFA">
      <w:start w:val="1"/>
      <w:numFmt w:val="lowerLetter"/>
      <w:lvlText w:val="%5"/>
      <w:lvlJc w:val="left"/>
      <w:pPr>
        <w:ind w:left="3599"/>
      </w:pPr>
      <w:rPr>
        <w:rFonts w:ascii="Arial" w:eastAsia="Arial" w:hAnsi="Arial" w:cs="Arial"/>
        <w:b/>
        <w:bCs/>
        <w:i w:val="0"/>
        <w:strike w:val="0"/>
        <w:dstrike w:val="0"/>
        <w:color w:val="000000"/>
        <w:sz w:val="22"/>
        <w:szCs w:val="22"/>
        <w:u w:val="none" w:color="000000"/>
        <w:bdr w:val="none" w:sz="0" w:space="0" w:color="auto"/>
        <w:shd w:val="clear" w:color="auto" w:fill="auto"/>
        <w:vertAlign w:val="baseline"/>
      </w:rPr>
    </w:lvl>
    <w:lvl w:ilvl="5" w:tplc="A2F6450A">
      <w:start w:val="1"/>
      <w:numFmt w:val="lowerRoman"/>
      <w:lvlText w:val="%6"/>
      <w:lvlJc w:val="left"/>
      <w:pPr>
        <w:ind w:left="4319"/>
      </w:pPr>
      <w:rPr>
        <w:rFonts w:ascii="Arial" w:eastAsia="Arial" w:hAnsi="Arial" w:cs="Arial"/>
        <w:b/>
        <w:bCs/>
        <w:i w:val="0"/>
        <w:strike w:val="0"/>
        <w:dstrike w:val="0"/>
        <w:color w:val="000000"/>
        <w:sz w:val="22"/>
        <w:szCs w:val="22"/>
        <w:u w:val="none" w:color="000000"/>
        <w:bdr w:val="none" w:sz="0" w:space="0" w:color="auto"/>
        <w:shd w:val="clear" w:color="auto" w:fill="auto"/>
        <w:vertAlign w:val="baseline"/>
      </w:rPr>
    </w:lvl>
    <w:lvl w:ilvl="6" w:tplc="F9EEE7AC">
      <w:start w:val="1"/>
      <w:numFmt w:val="decimal"/>
      <w:lvlText w:val="%7"/>
      <w:lvlJc w:val="left"/>
      <w:pPr>
        <w:ind w:left="5039"/>
      </w:pPr>
      <w:rPr>
        <w:rFonts w:ascii="Arial" w:eastAsia="Arial" w:hAnsi="Arial" w:cs="Arial"/>
        <w:b/>
        <w:bCs/>
        <w:i w:val="0"/>
        <w:strike w:val="0"/>
        <w:dstrike w:val="0"/>
        <w:color w:val="000000"/>
        <w:sz w:val="22"/>
        <w:szCs w:val="22"/>
        <w:u w:val="none" w:color="000000"/>
        <w:bdr w:val="none" w:sz="0" w:space="0" w:color="auto"/>
        <w:shd w:val="clear" w:color="auto" w:fill="auto"/>
        <w:vertAlign w:val="baseline"/>
      </w:rPr>
    </w:lvl>
    <w:lvl w:ilvl="7" w:tplc="3E2C9EEE">
      <w:start w:val="1"/>
      <w:numFmt w:val="lowerLetter"/>
      <w:lvlText w:val="%8"/>
      <w:lvlJc w:val="left"/>
      <w:pPr>
        <w:ind w:left="5759"/>
      </w:pPr>
      <w:rPr>
        <w:rFonts w:ascii="Arial" w:eastAsia="Arial" w:hAnsi="Arial" w:cs="Arial"/>
        <w:b/>
        <w:bCs/>
        <w:i w:val="0"/>
        <w:strike w:val="0"/>
        <w:dstrike w:val="0"/>
        <w:color w:val="000000"/>
        <w:sz w:val="22"/>
        <w:szCs w:val="22"/>
        <w:u w:val="none" w:color="000000"/>
        <w:bdr w:val="none" w:sz="0" w:space="0" w:color="auto"/>
        <w:shd w:val="clear" w:color="auto" w:fill="auto"/>
        <w:vertAlign w:val="baseline"/>
      </w:rPr>
    </w:lvl>
    <w:lvl w:ilvl="8" w:tplc="7E0E54D0">
      <w:start w:val="1"/>
      <w:numFmt w:val="lowerRoman"/>
      <w:lvlText w:val="%9"/>
      <w:lvlJc w:val="left"/>
      <w:pPr>
        <w:ind w:left="6479"/>
      </w:pPr>
      <w:rPr>
        <w:rFonts w:ascii="Arial" w:eastAsia="Arial" w:hAnsi="Arial" w:cs="Arial"/>
        <w:b/>
        <w:bCs/>
        <w:i w:val="0"/>
        <w:strike w:val="0"/>
        <w:dstrike w:val="0"/>
        <w:color w:val="000000"/>
        <w:sz w:val="22"/>
        <w:szCs w:val="22"/>
        <w:u w:val="none" w:color="000000"/>
        <w:bdr w:val="none" w:sz="0" w:space="0" w:color="auto"/>
        <w:shd w:val="clear" w:color="auto" w:fill="auto"/>
        <w:vertAlign w:val="baseline"/>
      </w:rPr>
    </w:lvl>
  </w:abstractNum>
  <w:abstractNum w:abstractNumId="54" w15:restartNumberingAfterBreak="0">
    <w:nsid w:val="6F53201B"/>
    <w:multiLevelType w:val="hybridMultilevel"/>
    <w:tmpl w:val="409C16C4"/>
    <w:lvl w:ilvl="0" w:tplc="A6A241E4">
      <w:start w:val="1"/>
      <w:numFmt w:val="lowerRoman"/>
      <w:lvlText w:val="%1"/>
      <w:lvlJc w:val="left"/>
      <w:pPr>
        <w:ind w:left="1274" w:hanging="360"/>
      </w:pPr>
      <w:rPr>
        <w:rFonts w:ascii="Work Sans" w:eastAsia="Arial" w:hAnsi="Work Sans" w:cs="Arial" w:hint="default"/>
        <w:b w:val="0"/>
        <w:i w:val="0"/>
        <w:strike w:val="0"/>
        <w:dstrike w:val="0"/>
        <w:color w:val="000000"/>
        <w:sz w:val="20"/>
        <w:szCs w:val="20"/>
        <w:u w:val="none" w:color="000000"/>
        <w:bdr w:val="none" w:sz="0" w:space="0" w:color="auto"/>
        <w:shd w:val="clear" w:color="auto" w:fill="auto"/>
        <w:vertAlign w:val="baseline"/>
      </w:rPr>
    </w:lvl>
    <w:lvl w:ilvl="1" w:tplc="240A0019" w:tentative="1">
      <w:start w:val="1"/>
      <w:numFmt w:val="lowerLetter"/>
      <w:lvlText w:val="%2."/>
      <w:lvlJc w:val="left"/>
      <w:pPr>
        <w:ind w:left="1994" w:hanging="360"/>
      </w:pPr>
    </w:lvl>
    <w:lvl w:ilvl="2" w:tplc="240A001B" w:tentative="1">
      <w:start w:val="1"/>
      <w:numFmt w:val="lowerRoman"/>
      <w:lvlText w:val="%3."/>
      <w:lvlJc w:val="right"/>
      <w:pPr>
        <w:ind w:left="2714" w:hanging="180"/>
      </w:pPr>
    </w:lvl>
    <w:lvl w:ilvl="3" w:tplc="240A000F" w:tentative="1">
      <w:start w:val="1"/>
      <w:numFmt w:val="decimal"/>
      <w:lvlText w:val="%4."/>
      <w:lvlJc w:val="left"/>
      <w:pPr>
        <w:ind w:left="3434" w:hanging="360"/>
      </w:pPr>
    </w:lvl>
    <w:lvl w:ilvl="4" w:tplc="240A0019" w:tentative="1">
      <w:start w:val="1"/>
      <w:numFmt w:val="lowerLetter"/>
      <w:lvlText w:val="%5."/>
      <w:lvlJc w:val="left"/>
      <w:pPr>
        <w:ind w:left="4154" w:hanging="360"/>
      </w:pPr>
    </w:lvl>
    <w:lvl w:ilvl="5" w:tplc="240A001B" w:tentative="1">
      <w:start w:val="1"/>
      <w:numFmt w:val="lowerRoman"/>
      <w:lvlText w:val="%6."/>
      <w:lvlJc w:val="right"/>
      <w:pPr>
        <w:ind w:left="4874" w:hanging="180"/>
      </w:pPr>
    </w:lvl>
    <w:lvl w:ilvl="6" w:tplc="240A000F" w:tentative="1">
      <w:start w:val="1"/>
      <w:numFmt w:val="decimal"/>
      <w:lvlText w:val="%7."/>
      <w:lvlJc w:val="left"/>
      <w:pPr>
        <w:ind w:left="5594" w:hanging="360"/>
      </w:pPr>
    </w:lvl>
    <w:lvl w:ilvl="7" w:tplc="240A0019" w:tentative="1">
      <w:start w:val="1"/>
      <w:numFmt w:val="lowerLetter"/>
      <w:lvlText w:val="%8."/>
      <w:lvlJc w:val="left"/>
      <w:pPr>
        <w:ind w:left="6314" w:hanging="360"/>
      </w:pPr>
    </w:lvl>
    <w:lvl w:ilvl="8" w:tplc="240A001B" w:tentative="1">
      <w:start w:val="1"/>
      <w:numFmt w:val="lowerRoman"/>
      <w:lvlText w:val="%9."/>
      <w:lvlJc w:val="right"/>
      <w:pPr>
        <w:ind w:left="7034" w:hanging="180"/>
      </w:pPr>
    </w:lvl>
  </w:abstractNum>
  <w:abstractNum w:abstractNumId="55" w15:restartNumberingAfterBreak="0">
    <w:nsid w:val="6FFB3043"/>
    <w:multiLevelType w:val="hybridMultilevel"/>
    <w:tmpl w:val="899220A6"/>
    <w:lvl w:ilvl="0" w:tplc="C0D2D7EA">
      <w:start w:val="1"/>
      <w:numFmt w:val="decimal"/>
      <w:lvlText w:val="%1."/>
      <w:lvlJc w:val="left"/>
      <w:pPr>
        <w:ind w:left="720" w:hanging="360"/>
      </w:pPr>
      <w:rPr>
        <w:rFonts w:hint="default"/>
        <w:b/>
        <w:bCs/>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cs="Wingdings" w:hint="default"/>
      </w:rPr>
    </w:lvl>
    <w:lvl w:ilvl="3" w:tplc="240A0001" w:tentative="1">
      <w:start w:val="1"/>
      <w:numFmt w:val="bullet"/>
      <w:lvlText w:val=""/>
      <w:lvlJc w:val="left"/>
      <w:pPr>
        <w:ind w:left="2880" w:hanging="360"/>
      </w:pPr>
      <w:rPr>
        <w:rFonts w:ascii="Symbol" w:hAnsi="Symbol" w:cs="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cs="Wingdings" w:hint="default"/>
      </w:rPr>
    </w:lvl>
    <w:lvl w:ilvl="6" w:tplc="240A0001" w:tentative="1">
      <w:start w:val="1"/>
      <w:numFmt w:val="bullet"/>
      <w:lvlText w:val=""/>
      <w:lvlJc w:val="left"/>
      <w:pPr>
        <w:ind w:left="5040" w:hanging="360"/>
      </w:pPr>
      <w:rPr>
        <w:rFonts w:ascii="Symbol" w:hAnsi="Symbol" w:cs="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cs="Wingdings" w:hint="default"/>
      </w:rPr>
    </w:lvl>
  </w:abstractNum>
  <w:abstractNum w:abstractNumId="56" w15:restartNumberingAfterBreak="0">
    <w:nsid w:val="77083292"/>
    <w:multiLevelType w:val="hybridMultilevel"/>
    <w:tmpl w:val="CD688A92"/>
    <w:lvl w:ilvl="0" w:tplc="A198BE32">
      <w:start w:val="1"/>
      <w:numFmt w:val="decimal"/>
      <w:lvlText w:val="%1."/>
      <w:lvlJc w:val="left"/>
      <w:pPr>
        <w:ind w:left="720" w:hanging="360"/>
      </w:pPr>
      <w:rPr>
        <w:b/>
        <w:bCs/>
      </w:rPr>
    </w:lvl>
    <w:lvl w:ilvl="1" w:tplc="240A0019">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57" w15:restartNumberingAfterBreak="0">
    <w:nsid w:val="7816384A"/>
    <w:multiLevelType w:val="hybridMultilevel"/>
    <w:tmpl w:val="6F0C9E24"/>
    <w:lvl w:ilvl="0" w:tplc="858607F4">
      <w:start w:val="1"/>
      <w:numFmt w:val="lowerRoman"/>
      <w:lvlText w:val="%1."/>
      <w:lvlJc w:val="left"/>
      <w:pPr>
        <w:ind w:left="1080" w:hanging="72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58" w15:restartNumberingAfterBreak="0">
    <w:nsid w:val="7AC40476"/>
    <w:multiLevelType w:val="hybridMultilevel"/>
    <w:tmpl w:val="CA5814D2"/>
    <w:lvl w:ilvl="0" w:tplc="240A0017">
      <w:start w:val="1"/>
      <w:numFmt w:val="lowerLetter"/>
      <w:lvlText w:val="%1)"/>
      <w:lvlJc w:val="left"/>
      <w:pPr>
        <w:ind w:left="857" w:hanging="360"/>
      </w:pPr>
    </w:lvl>
    <w:lvl w:ilvl="1" w:tplc="240A0019">
      <w:start w:val="1"/>
      <w:numFmt w:val="lowerLetter"/>
      <w:lvlText w:val="%2."/>
      <w:lvlJc w:val="left"/>
      <w:pPr>
        <w:ind w:left="1577" w:hanging="360"/>
      </w:pPr>
    </w:lvl>
    <w:lvl w:ilvl="2" w:tplc="240A001B" w:tentative="1">
      <w:start w:val="1"/>
      <w:numFmt w:val="lowerRoman"/>
      <w:lvlText w:val="%3."/>
      <w:lvlJc w:val="right"/>
      <w:pPr>
        <w:ind w:left="2297" w:hanging="180"/>
      </w:pPr>
    </w:lvl>
    <w:lvl w:ilvl="3" w:tplc="240A000F" w:tentative="1">
      <w:start w:val="1"/>
      <w:numFmt w:val="decimal"/>
      <w:lvlText w:val="%4."/>
      <w:lvlJc w:val="left"/>
      <w:pPr>
        <w:ind w:left="3017" w:hanging="360"/>
      </w:pPr>
    </w:lvl>
    <w:lvl w:ilvl="4" w:tplc="240A0019" w:tentative="1">
      <w:start w:val="1"/>
      <w:numFmt w:val="lowerLetter"/>
      <w:lvlText w:val="%5."/>
      <w:lvlJc w:val="left"/>
      <w:pPr>
        <w:ind w:left="3737" w:hanging="360"/>
      </w:pPr>
    </w:lvl>
    <w:lvl w:ilvl="5" w:tplc="240A001B" w:tentative="1">
      <w:start w:val="1"/>
      <w:numFmt w:val="lowerRoman"/>
      <w:lvlText w:val="%6."/>
      <w:lvlJc w:val="right"/>
      <w:pPr>
        <w:ind w:left="4457" w:hanging="180"/>
      </w:pPr>
    </w:lvl>
    <w:lvl w:ilvl="6" w:tplc="240A000F" w:tentative="1">
      <w:start w:val="1"/>
      <w:numFmt w:val="decimal"/>
      <w:lvlText w:val="%7."/>
      <w:lvlJc w:val="left"/>
      <w:pPr>
        <w:ind w:left="5177" w:hanging="360"/>
      </w:pPr>
    </w:lvl>
    <w:lvl w:ilvl="7" w:tplc="240A0019" w:tentative="1">
      <w:start w:val="1"/>
      <w:numFmt w:val="lowerLetter"/>
      <w:lvlText w:val="%8."/>
      <w:lvlJc w:val="left"/>
      <w:pPr>
        <w:ind w:left="5897" w:hanging="360"/>
      </w:pPr>
    </w:lvl>
    <w:lvl w:ilvl="8" w:tplc="240A001B" w:tentative="1">
      <w:start w:val="1"/>
      <w:numFmt w:val="lowerRoman"/>
      <w:lvlText w:val="%9."/>
      <w:lvlJc w:val="right"/>
      <w:pPr>
        <w:ind w:left="6617" w:hanging="180"/>
      </w:pPr>
    </w:lvl>
  </w:abstractNum>
  <w:abstractNum w:abstractNumId="59" w15:restartNumberingAfterBreak="0">
    <w:nsid w:val="7C093575"/>
    <w:multiLevelType w:val="hybridMultilevel"/>
    <w:tmpl w:val="1018D2BA"/>
    <w:lvl w:ilvl="0" w:tplc="F26EFAC0">
      <w:start w:val="1"/>
      <w:numFmt w:val="decimal"/>
      <w:lvlText w:val="%1."/>
      <w:lvlJc w:val="left"/>
      <w:pPr>
        <w:ind w:left="1634" w:hanging="360"/>
      </w:pPr>
      <w:rPr>
        <w:b/>
        <w:bCs/>
      </w:rPr>
    </w:lvl>
    <w:lvl w:ilvl="1" w:tplc="240A0019" w:tentative="1">
      <w:start w:val="1"/>
      <w:numFmt w:val="lowerLetter"/>
      <w:lvlText w:val="%2."/>
      <w:lvlJc w:val="left"/>
      <w:pPr>
        <w:ind w:left="2354" w:hanging="360"/>
      </w:pPr>
    </w:lvl>
    <w:lvl w:ilvl="2" w:tplc="240A001B" w:tentative="1">
      <w:start w:val="1"/>
      <w:numFmt w:val="lowerRoman"/>
      <w:lvlText w:val="%3."/>
      <w:lvlJc w:val="right"/>
      <w:pPr>
        <w:ind w:left="3074" w:hanging="180"/>
      </w:pPr>
    </w:lvl>
    <w:lvl w:ilvl="3" w:tplc="240A000F" w:tentative="1">
      <w:start w:val="1"/>
      <w:numFmt w:val="decimal"/>
      <w:lvlText w:val="%4."/>
      <w:lvlJc w:val="left"/>
      <w:pPr>
        <w:ind w:left="3794" w:hanging="360"/>
      </w:pPr>
    </w:lvl>
    <w:lvl w:ilvl="4" w:tplc="240A0019" w:tentative="1">
      <w:start w:val="1"/>
      <w:numFmt w:val="lowerLetter"/>
      <w:lvlText w:val="%5."/>
      <w:lvlJc w:val="left"/>
      <w:pPr>
        <w:ind w:left="4514" w:hanging="360"/>
      </w:pPr>
    </w:lvl>
    <w:lvl w:ilvl="5" w:tplc="240A001B" w:tentative="1">
      <w:start w:val="1"/>
      <w:numFmt w:val="lowerRoman"/>
      <w:lvlText w:val="%6."/>
      <w:lvlJc w:val="right"/>
      <w:pPr>
        <w:ind w:left="5234" w:hanging="180"/>
      </w:pPr>
    </w:lvl>
    <w:lvl w:ilvl="6" w:tplc="240A000F" w:tentative="1">
      <w:start w:val="1"/>
      <w:numFmt w:val="decimal"/>
      <w:lvlText w:val="%7."/>
      <w:lvlJc w:val="left"/>
      <w:pPr>
        <w:ind w:left="5954" w:hanging="360"/>
      </w:pPr>
    </w:lvl>
    <w:lvl w:ilvl="7" w:tplc="240A0019" w:tentative="1">
      <w:start w:val="1"/>
      <w:numFmt w:val="lowerLetter"/>
      <w:lvlText w:val="%8."/>
      <w:lvlJc w:val="left"/>
      <w:pPr>
        <w:ind w:left="6674" w:hanging="360"/>
      </w:pPr>
    </w:lvl>
    <w:lvl w:ilvl="8" w:tplc="240A001B" w:tentative="1">
      <w:start w:val="1"/>
      <w:numFmt w:val="lowerRoman"/>
      <w:lvlText w:val="%9."/>
      <w:lvlJc w:val="right"/>
      <w:pPr>
        <w:ind w:left="7394" w:hanging="180"/>
      </w:pPr>
    </w:lvl>
  </w:abstractNum>
  <w:abstractNum w:abstractNumId="60" w15:restartNumberingAfterBreak="0">
    <w:nsid w:val="7C4E1E7F"/>
    <w:multiLevelType w:val="hybridMultilevel"/>
    <w:tmpl w:val="408A620E"/>
    <w:lvl w:ilvl="0" w:tplc="F26EFAC0">
      <w:start w:val="1"/>
      <w:numFmt w:val="decimal"/>
      <w:lvlText w:val="%1."/>
      <w:lvlJc w:val="left"/>
      <w:pPr>
        <w:ind w:left="1634" w:hanging="360"/>
      </w:pPr>
      <w:rPr>
        <w:b/>
        <w:bCs/>
      </w:rPr>
    </w:lvl>
    <w:lvl w:ilvl="1" w:tplc="240A0019" w:tentative="1">
      <w:start w:val="1"/>
      <w:numFmt w:val="lowerLetter"/>
      <w:lvlText w:val="%2."/>
      <w:lvlJc w:val="left"/>
      <w:pPr>
        <w:ind w:left="2354" w:hanging="360"/>
      </w:pPr>
    </w:lvl>
    <w:lvl w:ilvl="2" w:tplc="240A001B" w:tentative="1">
      <w:start w:val="1"/>
      <w:numFmt w:val="lowerRoman"/>
      <w:lvlText w:val="%3."/>
      <w:lvlJc w:val="right"/>
      <w:pPr>
        <w:ind w:left="3074" w:hanging="180"/>
      </w:pPr>
    </w:lvl>
    <w:lvl w:ilvl="3" w:tplc="240A000F" w:tentative="1">
      <w:start w:val="1"/>
      <w:numFmt w:val="decimal"/>
      <w:lvlText w:val="%4."/>
      <w:lvlJc w:val="left"/>
      <w:pPr>
        <w:ind w:left="3794" w:hanging="360"/>
      </w:pPr>
    </w:lvl>
    <w:lvl w:ilvl="4" w:tplc="240A0019" w:tentative="1">
      <w:start w:val="1"/>
      <w:numFmt w:val="lowerLetter"/>
      <w:lvlText w:val="%5."/>
      <w:lvlJc w:val="left"/>
      <w:pPr>
        <w:ind w:left="4514" w:hanging="360"/>
      </w:pPr>
    </w:lvl>
    <w:lvl w:ilvl="5" w:tplc="240A001B" w:tentative="1">
      <w:start w:val="1"/>
      <w:numFmt w:val="lowerRoman"/>
      <w:lvlText w:val="%6."/>
      <w:lvlJc w:val="right"/>
      <w:pPr>
        <w:ind w:left="5234" w:hanging="180"/>
      </w:pPr>
    </w:lvl>
    <w:lvl w:ilvl="6" w:tplc="240A000F" w:tentative="1">
      <w:start w:val="1"/>
      <w:numFmt w:val="decimal"/>
      <w:lvlText w:val="%7."/>
      <w:lvlJc w:val="left"/>
      <w:pPr>
        <w:ind w:left="5954" w:hanging="360"/>
      </w:pPr>
    </w:lvl>
    <w:lvl w:ilvl="7" w:tplc="240A0019" w:tentative="1">
      <w:start w:val="1"/>
      <w:numFmt w:val="lowerLetter"/>
      <w:lvlText w:val="%8."/>
      <w:lvlJc w:val="left"/>
      <w:pPr>
        <w:ind w:left="6674" w:hanging="360"/>
      </w:pPr>
    </w:lvl>
    <w:lvl w:ilvl="8" w:tplc="240A001B" w:tentative="1">
      <w:start w:val="1"/>
      <w:numFmt w:val="lowerRoman"/>
      <w:lvlText w:val="%9."/>
      <w:lvlJc w:val="right"/>
      <w:pPr>
        <w:ind w:left="7394" w:hanging="180"/>
      </w:pPr>
    </w:lvl>
  </w:abstractNum>
  <w:abstractNum w:abstractNumId="61" w15:restartNumberingAfterBreak="0">
    <w:nsid w:val="7D253DA9"/>
    <w:multiLevelType w:val="hybridMultilevel"/>
    <w:tmpl w:val="845C2F24"/>
    <w:lvl w:ilvl="0" w:tplc="240A0001">
      <w:start w:val="1"/>
      <w:numFmt w:val="bullet"/>
      <w:lvlText w:val=""/>
      <w:lvlJc w:val="left"/>
      <w:pPr>
        <w:ind w:left="2356" w:hanging="360"/>
      </w:pPr>
      <w:rPr>
        <w:rFonts w:ascii="Symbol" w:hAnsi="Symbol" w:hint="default"/>
      </w:rPr>
    </w:lvl>
    <w:lvl w:ilvl="1" w:tplc="240A0003" w:tentative="1">
      <w:start w:val="1"/>
      <w:numFmt w:val="bullet"/>
      <w:lvlText w:val="o"/>
      <w:lvlJc w:val="left"/>
      <w:pPr>
        <w:ind w:left="3076" w:hanging="360"/>
      </w:pPr>
      <w:rPr>
        <w:rFonts w:ascii="Courier New" w:hAnsi="Courier New" w:cs="Courier New" w:hint="default"/>
      </w:rPr>
    </w:lvl>
    <w:lvl w:ilvl="2" w:tplc="240A0005" w:tentative="1">
      <w:start w:val="1"/>
      <w:numFmt w:val="bullet"/>
      <w:lvlText w:val=""/>
      <w:lvlJc w:val="left"/>
      <w:pPr>
        <w:ind w:left="3796" w:hanging="360"/>
      </w:pPr>
      <w:rPr>
        <w:rFonts w:ascii="Wingdings" w:hAnsi="Wingdings" w:hint="default"/>
      </w:rPr>
    </w:lvl>
    <w:lvl w:ilvl="3" w:tplc="240A0001" w:tentative="1">
      <w:start w:val="1"/>
      <w:numFmt w:val="bullet"/>
      <w:lvlText w:val=""/>
      <w:lvlJc w:val="left"/>
      <w:pPr>
        <w:ind w:left="4516" w:hanging="360"/>
      </w:pPr>
      <w:rPr>
        <w:rFonts w:ascii="Symbol" w:hAnsi="Symbol" w:hint="default"/>
      </w:rPr>
    </w:lvl>
    <w:lvl w:ilvl="4" w:tplc="240A0003" w:tentative="1">
      <w:start w:val="1"/>
      <w:numFmt w:val="bullet"/>
      <w:lvlText w:val="o"/>
      <w:lvlJc w:val="left"/>
      <w:pPr>
        <w:ind w:left="5236" w:hanging="360"/>
      </w:pPr>
      <w:rPr>
        <w:rFonts w:ascii="Courier New" w:hAnsi="Courier New" w:cs="Courier New" w:hint="default"/>
      </w:rPr>
    </w:lvl>
    <w:lvl w:ilvl="5" w:tplc="240A0005" w:tentative="1">
      <w:start w:val="1"/>
      <w:numFmt w:val="bullet"/>
      <w:lvlText w:val=""/>
      <w:lvlJc w:val="left"/>
      <w:pPr>
        <w:ind w:left="5956" w:hanging="360"/>
      </w:pPr>
      <w:rPr>
        <w:rFonts w:ascii="Wingdings" w:hAnsi="Wingdings" w:hint="default"/>
      </w:rPr>
    </w:lvl>
    <w:lvl w:ilvl="6" w:tplc="240A0001" w:tentative="1">
      <w:start w:val="1"/>
      <w:numFmt w:val="bullet"/>
      <w:lvlText w:val=""/>
      <w:lvlJc w:val="left"/>
      <w:pPr>
        <w:ind w:left="6676" w:hanging="360"/>
      </w:pPr>
      <w:rPr>
        <w:rFonts w:ascii="Symbol" w:hAnsi="Symbol" w:hint="default"/>
      </w:rPr>
    </w:lvl>
    <w:lvl w:ilvl="7" w:tplc="240A0003" w:tentative="1">
      <w:start w:val="1"/>
      <w:numFmt w:val="bullet"/>
      <w:lvlText w:val="o"/>
      <w:lvlJc w:val="left"/>
      <w:pPr>
        <w:ind w:left="7396" w:hanging="360"/>
      </w:pPr>
      <w:rPr>
        <w:rFonts w:ascii="Courier New" w:hAnsi="Courier New" w:cs="Courier New" w:hint="default"/>
      </w:rPr>
    </w:lvl>
    <w:lvl w:ilvl="8" w:tplc="240A0005" w:tentative="1">
      <w:start w:val="1"/>
      <w:numFmt w:val="bullet"/>
      <w:lvlText w:val=""/>
      <w:lvlJc w:val="left"/>
      <w:pPr>
        <w:ind w:left="8116" w:hanging="360"/>
      </w:pPr>
      <w:rPr>
        <w:rFonts w:ascii="Wingdings" w:hAnsi="Wingdings" w:hint="default"/>
      </w:rPr>
    </w:lvl>
  </w:abstractNum>
  <w:abstractNum w:abstractNumId="62" w15:restartNumberingAfterBreak="0">
    <w:nsid w:val="7E05640B"/>
    <w:multiLevelType w:val="hybridMultilevel"/>
    <w:tmpl w:val="FA3C52B6"/>
    <w:lvl w:ilvl="0" w:tplc="240A000F">
      <w:start w:val="1"/>
      <w:numFmt w:val="decimal"/>
      <w:lvlText w:val="%1."/>
      <w:lvlJc w:val="left"/>
      <w:pPr>
        <w:ind w:left="720" w:hanging="360"/>
      </w:pPr>
      <w:rPr>
        <w:rFonts w:hint="default"/>
        <w:b/>
        <w:bCs/>
      </w:rPr>
    </w:lvl>
    <w:lvl w:ilvl="1" w:tplc="240A0019">
      <w:start w:val="1"/>
      <w:numFmt w:val="lowerLetter"/>
      <w:lvlText w:val="%2."/>
      <w:lvlJc w:val="left"/>
      <w:pPr>
        <w:ind w:left="1440" w:hanging="360"/>
      </w:pPr>
    </w:lvl>
    <w:lvl w:ilvl="2" w:tplc="240A001B">
      <w:start w:val="1"/>
      <w:numFmt w:val="lowerRoman"/>
      <w:lvlText w:val="%3."/>
      <w:lvlJc w:val="right"/>
      <w:pPr>
        <w:ind w:left="2160" w:hanging="180"/>
      </w:pPr>
    </w:lvl>
    <w:lvl w:ilvl="3" w:tplc="240A000F">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num w:numId="1">
    <w:abstractNumId w:val="12"/>
  </w:num>
  <w:num w:numId="2">
    <w:abstractNumId w:val="17"/>
  </w:num>
  <w:num w:numId="3">
    <w:abstractNumId w:val="0"/>
  </w:num>
  <w:num w:numId="4">
    <w:abstractNumId w:val="8"/>
  </w:num>
  <w:num w:numId="5">
    <w:abstractNumId w:val="18"/>
  </w:num>
  <w:num w:numId="6">
    <w:abstractNumId w:val="46"/>
  </w:num>
  <w:num w:numId="7">
    <w:abstractNumId w:val="45"/>
  </w:num>
  <w:num w:numId="8">
    <w:abstractNumId w:val="54"/>
  </w:num>
  <w:num w:numId="9">
    <w:abstractNumId w:val="50"/>
  </w:num>
  <w:num w:numId="10">
    <w:abstractNumId w:val="44"/>
  </w:num>
  <w:num w:numId="11">
    <w:abstractNumId w:val="36"/>
  </w:num>
  <w:num w:numId="12">
    <w:abstractNumId w:val="41"/>
  </w:num>
  <w:num w:numId="13">
    <w:abstractNumId w:val="14"/>
  </w:num>
  <w:num w:numId="14">
    <w:abstractNumId w:val="56"/>
  </w:num>
  <w:num w:numId="15">
    <w:abstractNumId w:val="55"/>
  </w:num>
  <w:num w:numId="16">
    <w:abstractNumId w:val="62"/>
  </w:num>
  <w:num w:numId="17">
    <w:abstractNumId w:val="33"/>
  </w:num>
  <w:num w:numId="18">
    <w:abstractNumId w:val="20"/>
  </w:num>
  <w:num w:numId="19">
    <w:abstractNumId w:val="25"/>
  </w:num>
  <w:num w:numId="20">
    <w:abstractNumId w:val="21"/>
  </w:num>
  <w:num w:numId="21">
    <w:abstractNumId w:val="3"/>
  </w:num>
  <w:num w:numId="22">
    <w:abstractNumId w:val="49"/>
  </w:num>
  <w:num w:numId="23">
    <w:abstractNumId w:val="10"/>
  </w:num>
  <w:num w:numId="24">
    <w:abstractNumId w:val="58"/>
  </w:num>
  <w:num w:numId="25">
    <w:abstractNumId w:val="51"/>
  </w:num>
  <w:num w:numId="26">
    <w:abstractNumId w:val="1"/>
  </w:num>
  <w:num w:numId="27">
    <w:abstractNumId w:val="29"/>
  </w:num>
  <w:num w:numId="28">
    <w:abstractNumId w:val="2"/>
  </w:num>
  <w:num w:numId="29">
    <w:abstractNumId w:val="35"/>
  </w:num>
  <w:num w:numId="30">
    <w:abstractNumId w:val="47"/>
  </w:num>
  <w:num w:numId="31">
    <w:abstractNumId w:val="34"/>
  </w:num>
  <w:num w:numId="32">
    <w:abstractNumId w:val="57"/>
  </w:num>
  <w:num w:numId="33">
    <w:abstractNumId w:val="9"/>
  </w:num>
  <w:num w:numId="34">
    <w:abstractNumId w:val="38"/>
  </w:num>
  <w:num w:numId="35">
    <w:abstractNumId w:val="40"/>
  </w:num>
  <w:num w:numId="36">
    <w:abstractNumId w:val="48"/>
  </w:num>
  <w:num w:numId="37">
    <w:abstractNumId w:val="13"/>
  </w:num>
  <w:num w:numId="38">
    <w:abstractNumId w:val="37"/>
  </w:num>
  <w:num w:numId="39">
    <w:abstractNumId w:val="23"/>
  </w:num>
  <w:num w:numId="40">
    <w:abstractNumId w:val="42"/>
  </w:num>
  <w:num w:numId="41">
    <w:abstractNumId w:val="31"/>
  </w:num>
  <w:num w:numId="42">
    <w:abstractNumId w:val="43"/>
  </w:num>
  <w:num w:numId="43">
    <w:abstractNumId w:val="53"/>
  </w:num>
  <w:num w:numId="44">
    <w:abstractNumId w:val="11"/>
  </w:num>
  <w:num w:numId="45">
    <w:abstractNumId w:val="5"/>
  </w:num>
  <w:num w:numId="46">
    <w:abstractNumId w:val="39"/>
  </w:num>
  <w:num w:numId="47">
    <w:abstractNumId w:val="24"/>
  </w:num>
  <w:num w:numId="48">
    <w:abstractNumId w:val="59"/>
  </w:num>
  <w:num w:numId="49">
    <w:abstractNumId w:val="60"/>
  </w:num>
  <w:num w:numId="50">
    <w:abstractNumId w:val="27"/>
  </w:num>
  <w:num w:numId="51">
    <w:abstractNumId w:val="6"/>
  </w:num>
  <w:num w:numId="52">
    <w:abstractNumId w:val="16"/>
  </w:num>
  <w:num w:numId="53">
    <w:abstractNumId w:val="19"/>
  </w:num>
  <w:num w:numId="54">
    <w:abstractNumId w:val="28"/>
  </w:num>
  <w:num w:numId="55">
    <w:abstractNumId w:val="7"/>
  </w:num>
  <w:num w:numId="56">
    <w:abstractNumId w:val="22"/>
  </w:num>
  <w:num w:numId="57">
    <w:abstractNumId w:val="4"/>
  </w:num>
  <w:num w:numId="58">
    <w:abstractNumId w:val="32"/>
  </w:num>
  <w:num w:numId="59">
    <w:abstractNumId w:val="26"/>
  </w:num>
  <w:num w:numId="60">
    <w:abstractNumId w:val="61"/>
  </w:num>
  <w:num w:numId="61">
    <w:abstractNumId w:val="52"/>
  </w:num>
  <w:num w:numId="62">
    <w:abstractNumId w:val="30"/>
  </w:num>
  <w:num w:numId="63">
    <w:abstractNumId w:val="15"/>
  </w:num>
  <w:numIdMacAtCleanup w:val="6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mirrorMargins/>
  <w:proofState w:spelling="clean" w:grammar="clean"/>
  <w:documentProtection w:edit="readOnly" w:enforcement="0"/>
  <w:defaultTabStop w:val="708"/>
  <w:hyphenationZone w:val="425"/>
  <w:drawingGridHorizontalSpacing w:val="100"/>
  <w:displayHorizontalDrawingGridEvery w:val="2"/>
  <w:characterSpacingControl w:val="doNotCompress"/>
  <w:hdrShapeDefaults>
    <o:shapedefaults v:ext="edit" spidmax="6145"/>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AmbienteTMS" w:val="SIGME"/>
    <w:docVar w:name="AmbienteTMS1" w:val="SIGME"/>
    <w:docVar w:name="AplicarFuentes" w:val="Si"/>
    <w:docVar w:name="AppWSGenerico" w:val="WORDTMS"/>
    <w:docVar w:name="ARTICULO1" w:val="ARTICULO1"/>
    <w:docVar w:name="C_IdTipoDoc" w:val="343"/>
    <w:docVar w:name="C_IdXSL" w:val="73"/>
    <w:docVar w:name="C_NameVarSettingFormatoCarta" w:val="&lt;Formatos&gt;_x000d__x000a__x0009_&lt;Formato&gt;&lt;IdTipoDoc&gt;83&lt;/IdTipoDoc&gt;&lt;IdXSL&gt;73&lt;/IdXSL&gt;&lt;IdSolDestino&gt;1&lt;/IdSolDestino&gt;&lt;IdSolCopias&gt;2&lt;/IdSolCopias&gt;&lt;IdSolRemitente&gt;3&lt;/IdSolRemitente&gt;&lt;IdTipoFormatoWord&gt;1&lt;/IdTipoFormatoWord&gt;&lt;NombrePlantilla&gt;SIGMEPlantillaDocumental&lt;/NombrePlantilla&gt;&lt;XMLData&gt;&lt;![CDATA[&lt;TMS&gt;_x000d__x000a__x0009_&lt;SIGMEPlantillaDocumental&gt;_x000d__x000a__x0009__x0009_&lt;TOP Bloque=&quot;true&quot;&gt;_x000d__x000a__x0009__x0009__x0009_&lt;NOUsadoAsunto /&gt;_x000d__x000a__x0009__x0009__x0009_&lt;NOUsadoOcultoCodigo /&gt;_x000d__x000a__x0009__x0009__x0009_&lt;NOUsadoOcultoVersion /&gt;_x000d__x000a__x0009__x0009__x0009_&lt;NOUsadoTituloDocumento /&gt;_x000d__x000a__x0009__x0009__x0009_&lt;NOUsadoOcultoVigencia /&gt;_x000d__x000a__x0009__x0009__x0009_&lt;NOUsadoNumeroRadicacion/&gt;_x000d__x000a__x0009__x0009__x0009_&lt;NOUsadoFechaRadicacion/&gt;_x000d__x000a__x0009__x0009__x0009_&lt;NOUsadoDocumentoTitulo /&gt;_x000d__x000a__x0009__x0009__x0009_&lt;NOUsadoId_NEG_CD_Documento_oficial /&gt;_x000d__x000a__x0009__x0009_&lt;/TOP&gt;_x000d__x000a__x0009__x0009_&lt;TMS_WORD Bloque=&quot;true&quot;&gt;_x000d__x000a__x0009__x0009__x0009_&lt;Id_NEG_CD_Documento /&gt;_x000d__x000a__x0009__x0009__x0009_&lt;TituloDocumento /&gt;_x000d__x000a__x0009__x0009__x0009_&lt;DocumentoTitulo /&gt;_x000d__x000a__x0009__x0009__x0009_&lt;Id_NEG_CD_Documento_oficial /&gt;_x000d__x000a__x0009__x0009__x0009_&lt;CTmsFormato /&gt;_x000d__x000a__x0009__x0009__x0009_&lt;Asunto /&gt;_x000d__x000a__x0009__x0009__x0009_&lt;IdNivel /&gt;_x000d__x000a__x0009__x0009__x0009_&lt;CTmsAlcanceAnexo /&gt;_x000d__x000a__x0009__x0009__x0009_&lt;NumeroRadicacion/&gt;_x000d__x000a__x0009__x0009__x0009_&lt;NombreNivel/&gt;_x000d__x000a__x0009__x0009__x0009_&lt;CTmsObjetivoAnexo /&gt;_x000d__x000a__x0009__x0009__x0009_&lt;FechaRadicacion/&gt;_x000d__x000a__x0009__x0009__x0009_&lt;IdResponsableNivel /&gt;_x000d__x000a__x0009__x0009__x0009_&lt;CTMSIDNIVELMAPA /&gt;_x000d__x000a__x0009__x0009__x0009_&lt;IdResponsableProceso /&gt;_x000d__x000a__x0009__x0009__x0009_&lt;CTMSCODIGONIVELMAPA /&gt;_x000d__x000a__x0009__x0009__x0009_&lt;IdResponsableRev1 /&gt;_x000d__x000a__x0009__x0009__x0009_&lt;ControlCambios /&gt;_x000d__x000a__x0009__x0009__x0009_&lt;IdResponsableRev2 /&gt;_x000d__x000a__x0009__x0009__x0009_&lt;PalabrasClave /&gt;_x000d__x000a__x0009__x0009__x0009_&lt;IdProceso /&gt;_x000d__x000a__x0009__x0009__x0009_&lt;CTMSMapNormEsPDF /&gt;_x000d__x000a__x0009__x0009__x0009_&lt;Proceso /&gt;_x000d__x000a__x0009__x0009__x0009_&lt;CTmsCodigo /&gt;_x000d__x000a__x0009__x0009__x0009_&lt;IdTipoDocumento /&gt;_x000d__x000a__x0009__x0009__x0009_&lt;CTmsVersion /&gt;_x000d__x000a__x0009__x0009__x0009_&lt;TipoDocumento/&gt;_x000d__x000a__x0009__x0009__x0009_&lt;CTmsVigencia /&gt;_x000d__x000a__x0009__x0009__x0009_&lt;IdClasificacion /&gt;_x000d__x000a__x0009__x0009__x0009_&lt;Clasificacion /&gt;_x000d__x000a__x0009__x0009_&lt;/TMS_WORD&gt;_x000d__x000a__x0009__x0009_&lt;TIPO_DOCUMENTO Bloque=&quot;true&quot;&gt;_x000d__x000a__x0009__x0009__x0009_&lt;NOUsadoCTMSIDNIVELMAPA /&gt;_x000d__x000a__x0009__x0009__x0009_&lt;NOUsadoCTMSRESPONSABLENIVELMAPA /&gt;_x000d__x000a__x0009__x0009__x0009_&lt;NOUsadoIdResponsableNivel /&gt;_x000d__x000a__x0009__x0009__x0009_&lt;NOUsadoCTmsAlcanceAnexo /&gt;_x000d__x000a__x0009__x0009__x0009_&lt;NOUsadoTipoDocumento/&gt;_x000d__x000a__x0009__x0009__x0009_&lt;NOUsadoid_neg_cd_documento /&gt;_x000d__x000a__x0009__x0009__x0009_&lt;NOUsadoIdTipoDocumento /&gt;_x000d__x000a__x0009__x0009__x0009_&lt;NOUsadoCTmsObjetivoAnexo /&gt;_x000d__x000a__x0009__x0009__x0009_&lt;NOUsadoNombreNivel/&gt;_x000d__x000a__x0009__x0009__x0009_&lt;NOUsadoNivel /&gt;_x000d__x000a__x0009__x0009__x0009_&lt;NOUsadoIdNivel /&gt;_x000d__x000a__x0009__x0009__x0009_&lt;NOUsadoC1TMSRUTANIVELMAPA0/&gt;_x000d__x000a__x0009__x0009_&lt;/TIPO_DOCUMENTO&gt;_x000d__x000a__x0009__x0009_&lt;TMSV_CONTROL_VERSION Bloque=&quot;true&quot;&gt;_x000d__x000a__x0009__x0009__x0009_&lt;NOUsadoCTMSCODIGONIVELMAPA /&gt;_x000d__x000a__x0009__x0009__x0009_&lt;TMSV_ID_VERSION /&gt;_x000d__x000a__x0009__x0009__x0009_&lt;Vigencia&gt;1900-01-01&lt;/Vigencia&gt;_x000d__x000a__x0009__x0009__x0009_&lt;TMSV_CODIGO_DOCUMENTAL /&gt;_x000d__x000a__x0009__x0009__x0009_&lt;TMSV_AUTOR_VERSION /&gt;_x000d__x000a__x0009__x0009__x0009_&lt;TMSV_FECHAINICIO_VIGENCIA /&gt;_x000d__x000a__x0009__x0009__x0009_&lt;TMSV_FECHAFIN_VIGENCIA /&gt;_x000d__x000a__x0009__x0009__x0009_&lt;TMSV_DESCRIPCION_VERSION /&gt;_x000d__x000a__x0009__x0009__x0009_&lt;NOUsadoControlCambios /&gt;_x000d__x000a__x0009__x0009_&lt;/TMSV_CONTROL_VERSION&gt;_x000d__x000a__x0009__x0009_&lt;CLASIFICACION_PALABRAS_CLAVE Bloque=&quot;true&quot;&gt;_x000d__x000a__x0009__x0009__x0009_&lt;NOUsadoClasificacion /&gt;_x000d__x000a__x0009__x0009__x0009_&lt;NOUsadoIdClasificacion /&gt;_x000d__x000a__x0009__x0009__x0009_&lt;NOUsadoIdResponsableRev1 /&gt;_x000d__x000a__x0009__x0009__x0009_&lt;NOUsadoIdResponsableRev2 /&gt;_x000d__x000a__x0009__x0009__x0009_&lt;NOUsadoPalabrasClave /&gt;_x000d__x000a__x0009__x0009_&lt;/CLASIFICACION_PALABRAS_CLAVE&gt;_x000d__x000a__x0009__x0009_&lt;TMS_PDF Bloque=&quot;true&quot;&gt;_x000d__x000a__x0009__x0009__x0009_&lt;NOUsadoCTMSPublicarPDF /&gt;_x000d__x000a__x0009__x0009__x0009_&lt;NOUsadoPreguntaPDF /&gt;_x000d__x000a__x0009__x0009_&lt;/TMS_PDF&gt;_x000d__x000a__x0009__x0009_&lt;TMS_DOCEXTERNO Bloque=&quot;true&quot;&gt;_x000d__x000a__x0009__x0009__x0009_&lt;CTmsUrlAnexo /&gt;_x000d__x000a__x0009__x0009__x0009_&lt;CTmsTipoDocumentoAnexo /&gt;_x000d__x000a__x0009__x0009__x0009_&lt;CTmsIdDocumentoAnexo /&gt;_x000d__x000a__x0009__x0009__x0009_&lt;CTmsIdBloqueAnexo /&gt;_x000d__x000a__x0009__x0009_&lt;/TMS_DOCEXTERNO&gt;_x000d__x000a__x0009__x0009_&lt;TITULO_DOCUMENTOS_ASOCIADOS Bloque=&quot;true&quot; /&gt;_x000d__x000a__x0009__x0009_&lt;DOCUMENTOS_ASOCIADOS Bloque=&quot;true&quot;&gt;_x000d__x000a__x0009__x0009__x0009_&lt;NOUsadoDocumento /&gt;_x000d__x000a__x0009__x0009__x0009_&lt;NOUsadoIdentificador_documento /&gt;_x000d__x000a__x0009__x0009__x0009_&lt;NOUsadoAsociadoTipoDocumento /&gt;_x000d__x000a__x0009__x0009__x0009_&lt;NOUsadoid_neg_cd_documento_asociado /&gt;_x000d__x000a__x0009__x0009__x0009_&lt;NOUsadoAsociadoIdTipoDocumento /&gt;_x000d__x000a__x0009__x0009__x0009_&lt;NOUsadoAsociadoProceso /&gt;_x000d__x000a__x0009__x0009__x0009_&lt;NOUsadoCodigo /&gt;_x000d__x000a__x0009__x0009__x0009_&lt;NOUsadoAsociadoIdProceso /&gt;_x000d__x000a__x0009__x0009__x0009_&lt;NOUsadoURL_Documento_Individual /&gt;_x000d__x000a__x0009__x0009_&lt;/DOCUMENTOS_ASOCIADOS&gt;_x000d__x000a__x0009__x0009_&lt;TITULO_APROBADORES Bloque=&quot;true&quot; /&gt;_x000d__x000a__x0009__x0009_&lt;TMS_CICLOAPROBACION Bloque=&quot;true&quot;&gt;_x000d__x000a__x0009__x0009__x0009_&lt;NOUsadoCTMSAPR_evento /&gt;_x000d__x000a__x0009__x0009__x0009_&lt;NOUsadoCTMSAPR_usuario /&gt;_x000d__x000a__x0009__x0009__x0009_&lt;NOUsadoCTMSAPR_dependencia /&gt;_x000d__x000a__x0009__x0009__x0009_&lt;NOUsadoCTMSAPR_fecha /&gt;_x000d__x000a__x0009__x0009__x0009_&lt;NOUsadoCTMSAPR_id_usuario /&gt;_x000d__x000a__x0009__x0009__x0009_&lt;NOUsadoCTMSAPR_cargo /&gt;_x000d__x000a__x0009__x0009_&lt;/TMS_CICLOAPROBACION&gt;_x000d__x000a__x0009__x0009_&lt;PIE Bloque=&quot;true&quot; /&gt;_x000d__x000a__x0009_&lt;/SIGMEPlantillaDocumental&gt;_x000d__x000a__x0009_&lt;registro_control&gt;_x000d__x000a__x0009__x0009_&lt;tipo_llamado asin=&quot;false&quot; /&gt;_x000d__x000a__x0009__x0009_&lt;Usuario&gt;_x000d__x000a__x0009__x0009__x0009_&lt;id_usuario/&gt;_x000d__x000a__x0009__x0009__x0009_&lt;clave/&gt;_x000d__x000a__x0009__x0009_&lt;/Usuario&gt;_x000d__x000a__x0009__x0009_&lt;documento tipo_documento=&quot;83&quot; num_caracteres=&quot;0&quot;&gt;_x000d__x000a__x0009__x0009__x0009_&lt;id_documento /&gt;_x000d__x000a__x0009__x0009__x0009_&lt;NombreRegistro&gt;SIGMEPlantillaDocumental&lt;/NombreRegistro&gt;_x000d__x000a__x0009__x0009__x0009_&lt;id_xslGC&gt;73&lt;/id_xslGC&gt;_x000d__x000a__x0009__x0009_&lt;/documento&gt;_x000d__x000a__x0009__x0009_&lt;cliente&gt;_x000d__x000a__x0009__x0009_&lt;/cliente&gt;_x000d__x000a__x0009__x0009_&lt;solicitud&gt;_x000d__x000a__x0009__x0009__x0009_&lt;aplicativo/&gt;_x000d__x000a__x0009__x0009__x0009_&lt;id_solicitud /&gt;_x000d__x000a__x0009__x0009__x0009_&lt;url_respuesta /&gt;_x000d__x000a__x0009__x0009__x0009_&lt;id_usuario_remoto /&gt;_x000d__x000a__x0009__x0009__x0009_&lt;clave_usuario_remoto /&gt;_x000d__x000a__x0009__x0009_&lt;/solicitud&gt;_x000d__x000a__x0009__x0009_&lt;DocumentosAnexos&gt;_x000d__x000a__x0009__x0009__x0009_&lt;Anexos Tipo=&quot;FTP&quot; IdConfiguracion=&quot;0&quot; Ruta=&quot;&quot;&gt;_x000d__x000a__x0009__x0009__x0009__x0009_&lt;File/&gt;_x000d__x000a__x0009__x0009__x0009_&lt;/Anexos&gt;_x000d__x000a__x0009__x0009_&lt;/DocumentosAnexos&gt;_x000d__x000a__x0009__x0009_&lt;Radicador&gt;_x000d__x000a__x0009__x0009__x0009_&lt;IdRadicador/&gt;_x000d__x000a__x0009__x0009_&lt;/Radicador&gt;_x000d__x000a__x0009_&lt;/registro_control&gt;_x000d__x000a_&lt;/TMS&gt;]]&gt;&lt;/XMLData&gt;&lt;/Formato&gt;&lt;/Formatos&gt;_x000d__x000a_"/>
    <w:docVar w:name="C_NameVarSettingFormatoCircularExterna" w:val="&lt;Formatos&gt;_x000d__x000a__x0009_&lt;Formato&gt;&lt;IdTipoDoc&gt;322&lt;/IdTipoDoc&gt;&lt;IdXSL&gt;468&lt;/IdXSL&gt;&lt;IdSolDestino&gt;444&lt;/IdSolDestino&gt;&lt;IdSolCopias&gt;555&lt;/IdSolCopias&gt;&lt;IdSolRemitente&gt;666&lt;/IdSolRemitente&gt;&lt;IdTipoFormatoWord&gt;4&lt;/IdTipoFormatoWord&gt;&lt;NombrePlantilla&gt;GDCircularExternaWord&lt;/NombrePlantilla&gt;&lt;XMLData&gt;&lt;![CDATA[&lt;TMS&gt;_x000d__x000a__x0009_&lt;GDCircularExternaWord&gt;_x000d__x000a__x0009__x0009_&lt;TOP Bloque=&quot;true&quot;&gt;_x000d__x000a__x0009__x0009__x0009_&lt;id_tipo_solicitud_ppal /&gt;_x000d__x000a__x0009__x0009__x0009_&lt;id_tipo_solicitud_copia /&gt;_x000d__x000a__x0009__x0009__x0009_&lt;Asunto /&gt;_x000d__x000a__x0009__x0009__x0009_&lt;id_circular /&gt;_x000d__x000a__x0009__x0009__x0009_&lt;Origen_usuario /&gt;_x000d__x000a__x0009__x0009__x0009_&lt;id_usuario /&gt;_x000d__x000a__x0009__x0009_&lt;/TOP&gt;_x000d__x000a__x0009__x0009_&lt;TMS_RADICACION Bloque=&quot;true&quot;&gt;_x000d__x000a__x0009__x0009__x0009_&lt;CTmsRadicacion /&gt;_x000d__x000a__x0009__x0009__x0009_&lt;Ciudad /&gt;_x000d__x000a__x0009__x0009__x0009_&lt;Fecha_radicacion /&gt;_x000d__x000a__x0009__x0009__x0009_&lt;CTmsRadicacionCodeBar /&gt;_x000d__x000a__x0009__x0009__x0009_&lt;Ciudad_fecha/&gt;_x000d__x000a__x0009__x0009_&lt;/TMS_RADICACION&gt;_x000d__x000a__x0009__x0009_&lt;ACCION Bloque=&quot;true&quot;&gt;_x000d__x000a__x0009__x0009__x0009_&lt;ModoEnvio /&gt;_x000d__x000a__x0009__x0009_&lt;/ACCION&gt;_x000d__x000a__x0009__x0009_&lt;DESTINO Bloque=&quot;true&quot;&gt;_x000d__x000a__x0009__x0009__x0009_&lt;Destino_id_usuario /&gt;_x000d__x000a__x0009__x0009__x0009_&lt;Destino_id_cargo /&gt;_x000d__x000a__x0009__x0009__x0009_&lt;EPara&gt;PARA:&lt;/EPara&gt;_x000d__x000a__x0009__x0009__x0009_&lt;Destino_Usuario /&gt;_x000d__x000a__x0009__x0009__x0009_&lt;Destino_cargo /&gt;_x000d__x000a__x0009__x0009__x0009_&lt;id_circular_usuario_ppal /&gt;_x000d__x000a__x0009__x0009__x0009_&lt;Usuario_destino /&gt;_x000d__x000a__x0009__x0009_&lt;/DESTINO&gt;_x000d__x000a__x0009__x0009_&lt;DESTINO_LISTA_DISTRIBUCION Bloque=&quot;true&quot;&gt;_x000d__x000a__x0009__x0009__x0009_&lt;EIngresarLista /&gt;_x000d__x000a__x0009__x0009__x0009_&lt;Lista_distribucion_ppal /&gt;_x000d__x000a__x0009__x0009__x0009_&lt;EListasDistribucion/&gt;_x000d__x000a__x0009__x0009_&lt;/DESTINO_LISTA_DISTRIBUCION&gt;_x000d__x000a__x0009__x0009_&lt;DATOS_REMITENTE Bloque=&quot;true&quot;&gt;_x000d__x000a__x0009__x0009__x0009_&lt;Departamento_origen /&gt;_x000d__x000a__x0009__x0009_&lt;/DATOS_REMITENTE&gt;_x000d__x000a__x0009__x0009_&lt;ASUNTO Bloque=&quot;true&quot;&gt;_x000d__x000a__x0009__x0009__x0009_&lt;Asunto_1 /&gt;_x000d__x000a__x0009__x0009__x0009_&lt;Referencia /&gt;_x000d__x000a__x0009__x0009__x0009_&lt;Asunto_documento /&gt;_x000d__x000a__x0009__x0009_&lt;/ASUNTO&gt;_x000d__x000a__x0009__x0009_&lt;CUERPO Bloque=&quot;true&quot;&gt;_x000d__x000a__x0009__x0009__x0009_&lt;Cuerpo /&gt;_x000d__x000a__x0009__x0009__x0009_&lt;id_circular_cuerpo /&gt;_x000d__x000a__x0009__x0009__x0009_&lt;Detalle /&gt;_x000d__x000a__x0009__x0009__x0009_&lt;Campo90 /&gt;_x000d__x000a__x0009__x0009_&lt;/CUERPO&gt;_x000d__x000a__x0009__x0009_&lt;TMSFirmasPdf Bloque=&quot;true&quot; /&gt;_x000d__x000a__x0009__x0009_&lt;ORIGEN Bloque=&quot;true&quot;&gt;_x000d__x000a__x0009__x0009__x0009_&lt;Origen_idCargo /&gt;_x000d__x000a__x0009__x0009__x0009_&lt;OrigenUsuario /&gt;_x000d__x000a__x0009__x0009__x0009_&lt;Origen_cargo /&gt;_x000d__x000a__x0009__x0009__x0009_&lt;Origen_idusuario /&gt;_x000d__x000a__x0009__x0009__x0009_&lt;CTmsOrigenIdUsuario /&gt;_x000d__x000a__x0009__x0009_&lt;/ORIGEN&gt;_x000d__x000a__x0009__x0009_&lt;DESEA_ADJUNTAR_DOCUMENTO Bloque=&quot;true&quot;&gt;_x000d__x000a__x0009__x0009__x0009_&lt;DeseaAdjuntarDocumento /&gt;_x000d__x000a__x0009__x0009_&lt;/DESEA_ADJUNTAR_DOCUMENTO&gt;_x000d__x000a__x0009__x0009_&lt;ANEXOS Bloque=&quot;true&quot;&gt;_x000d__x000a__x0009__x0009__x0009_&lt;Anexo&gt;Anexo:&lt;/Anexo&gt;_x000d__x000a__x0009__x0009__x0009_&lt;NumeroAnexos /&gt;_x000d__x000a__x0009__x0009__x0009_&lt;NumeroFolios /&gt;_x000d__x000a__x0009__x0009_&lt;/ANEXOS&gt;_x000d__x000a__x0009__x0009_&lt;TMS_DOCEXTERNO Bloque=&quot;true&quot;&gt;_x000d__x000a__x0009__x0009__x0009_&lt;CTmsTipoDocumentoAnexo /&gt;_x000d__x000a__x0009__x0009__x0009_&lt;CTmsUrlAnexo /&gt;_x000d__x000a__x0009__x0009__x0009_&lt;CTmsIdDocumentoAnexo /&gt;_x000d__x000a__x0009__x0009__x0009_&lt;CTmsIdBloqueAnexo /&gt;_x000d__x000a__x0009__x0009__x0009_&lt;ENombreAnexo&gt;Nombre Anexo:&lt;/ENombreAnexo&gt;_x000d__x000a__x0009__x0009_&lt;/TMS_DOCEXTERNO&gt;_x000d__x000a__x0009__x0009_&lt;ELABORADOR Bloque=&quot;true&quot;&gt;_x000d__x000a__x0009__x0009__x0009_&lt;Elaborador /&gt;_x000d__x000a__x0009__x0009__x0009_&lt;id_elaborador /&gt;_x000d__x000a__x0009__x0009_&lt;/ELABORADOR&gt;_x000d__x000a__x0009__x0009_&lt;REVISOR Bloque=&quot;true&quot;&gt;_x000d__x000a__x0009__x0009__x0009_&lt;Revisor /&gt;_x000d__x000a__x0009__x0009__x0009_&lt;id_revisor /&gt;_x000d__x000a__x0009__x0009_&lt;/REVISOR&gt;_x000d__x000a__x0009__x0009_&lt;PIE Bloque=&quot;true&quot; /&gt;_x000d__x000a__x0009_&lt;/GDCircularExternaWord&gt;_x000d__x000a__x0009_&lt;registro_control&gt;_x000d__x000a__x0009__x0009_&lt;tipo_llamado asin=&quot;false&quot; /&gt;_x000d__x000a__x0009__x0009_&lt;Usuario&gt;_x000d__x000a__x0009__x0009__x0009_&lt;id_usuario/&gt;_x000d__x000a__x0009__x0009__x0009_&lt;clave/&gt;_x000d__x000a__x0009__x0009_&lt;/Usuario&gt;_x000d__x000a__x0009__x0009_&lt;documento tipo_documento=&quot;322&quot; num_caracteres=&quot;0&quot;&gt;_x000d__x000a__x0009__x0009__x0009_&lt;id_documento /&gt;_x000d__x000a__x0009__x0009__x0009_&lt;NombreRegistro&gt;GDCircularExternaWord&lt;/NombreRegistro&gt;_x000d__x000a__x0009__x0009__x0009_&lt;id_xslGC&gt;468&lt;/id_xslGC&gt;_x000d__x000a__x0009__x0009_&lt;/documento&gt;_x000d__x000a__x0009__x0009_&lt;cliente&gt;_x000d__x000a__x0009__x0009__x0009_&lt;nit /&gt;_x000d__x000a__x0009__x0009_&lt;/cliente&gt;_x000d__x000a__x0009__x0009_&lt;solicitud&gt;_x000d__x000a__x0009__x0009__x0009_&lt;aplicativo/&gt;_x000d__x000a__x0009__x0009__x0009_&lt;id_solicitud /&gt;_x000d__x000a__x0009__x0009__x0009_&lt;url_respuesta /&gt;_x000d__x000a__x0009__x0009__x0009_&lt;id_usuario_remoto /&gt;_x000d__x000a__x0009__x0009__x0009_&lt;clave_usuario_remoto /&gt;_x000d__x000a__x0009__x0009_&lt;/solicitud&gt;_x000d__x000a__x0009__x0009_&lt;DocumentosAnexos&gt;_x000d__x000a__x0009__x0009__x0009_&lt;Anexos Tipo=&quot;FTP&quot; IdConfiguracion=&quot;0&quot; Ruta=&quot;&quot;&gt;_x000d__x000a__x0009__x0009__x0009__x0009_&lt;File/&gt;_x000d__x000a__x0009__x0009__x0009_&lt;/Anexos&gt;_x000d__x000a__x0009__x0009_&lt;/DocumentosAnexos&gt;_x000d__x000a__x0009_&lt;/registro_control&gt;_x000d__x000a_&lt;/TMS&gt;]]&gt;&lt;/XMLData&gt;&lt;/Formato&gt;&lt;/Formatos&gt;"/>
    <w:docVar w:name="C_NameVarSettingFormatoCircularInterna" w:val="&lt;Formatos&gt;_x000d__x000a__x0009_&lt;Formato&gt;&lt;IdTipoDoc&gt;321&lt;/IdTipoDoc&gt;&lt;IdXSL&gt;467&lt;/IdXSL&gt;&lt;IdSolDestino&gt;1&lt;/IdSolDestino&gt;&lt;IdSolCopias&gt;2&lt;/IdSolCopias&gt;&lt;IdSolRemitente&gt;3&lt;/IdSolRemitente&gt;&lt;IdTipoFormatoWord&gt;3&lt;/IdTipoFormatoWord&gt;&lt;NombrePlantilla&gt;GDCircularInternaWord&lt;/NombrePlantilla&gt;&lt;XMLData&gt;&lt;![CDATA[&lt;TMS&gt;_x000d__x000a__x0009_&lt;GDCircularInternaWord&gt;_x000d__x000a__x0009__x0009_&lt;TOP Bloque=&quot;true&quot;&gt;_x000d__x000a__x0009__x0009__x0009_&lt;id_tipo_solicitud_ppal /&gt;_x000d__x000a__x0009__x0009__x0009_&lt;id_tipo_solicitud_copia /&gt;_x000d__x000a__x0009__x0009__x0009_&lt;Asunto /&gt;_x000d__x000a__x0009__x0009__x0009_&lt;id_circular /&gt;_x000d__x000a__x0009__x0009__x0009_&lt;Origen_usuario /&gt;_x000d__x000a__x0009__x0009__x0009_&lt;id_usuario /&gt;_x000d__x000a__x0009__x0009_&lt;/TOP&gt;_x000d__x000a__x0009__x0009_&lt;TMS_RADICACION Bloque=&quot;true&quot;&gt;_x000d__x000a__x0009__x0009__x0009_&lt;CTmsRadicacion /&gt;_x000d__x000a__x0009__x0009__x0009_&lt;Ciudad /&gt;_x000d__x000a__x0009__x0009__x0009_&lt;Fecha_radicacion /&gt;_x000d__x000a__x0009__x0009__x0009_&lt;CTmsRadicacionCodeBar /&gt;_x000d__x000a__x0009__x0009__x0009_&lt;Ciudad_fecha/&gt;_x000d__x000a__x0009__x0009_&lt;/TMS_RADICACION&gt;_x000d__x000a__x0009__x0009_&lt;ACCION Bloque=&quot;true&quot;&gt;_x000d__x000a__x0009__x0009__x0009_&lt;ModoEnvio /&gt;_x000d__x000a__x0009__x0009_&lt;/ACCION&gt;_x000d__x000a__x0009__x0009_&lt;DESTINO Bloque=&quot;true&quot;&gt;_x000d__x000a__x0009__x0009__x0009_&lt;Destino_id_usuario /&gt;_x000d__x000a__x0009__x0009__x0009_&lt;Destino_id_cargo /&gt;_x000d__x000a__x0009__x0009__x0009_&lt;EPara&gt;PARA:&lt;/EPara&gt;_x000d__x000a__x0009__x0009__x0009_&lt;Destino_Usuario /&gt;_x000d__x000a__x0009__x0009__x0009_&lt;Destino_cargo /&gt;_x000d__x000a__x0009__x0009__x0009_&lt;id_circular_usuario_ppal /&gt;_x000d__x000a__x0009__x0009__x0009_&lt;Usuario_destino /&gt;_x000d__x000a__x0009__x0009_&lt;/DESTINO&gt;_x000d__x000a__x0009__x0009_&lt;DESTINO_LISTA_DISTRIBUCION Bloque=&quot;true&quot;&gt;_x000d__x000a__x0009__x0009__x0009_&lt;EIngresarLista /&gt;_x000d__x000a__x0009__x0009__x0009_&lt;Lista_distribucion_ppal /&gt;_x000d__x000a__x0009__x0009__x0009_&lt;EListasDistribucion/&gt;_x000d__x000a__x0009__x0009_&lt;/DESTINO_LISTA_DISTRIBUCION&gt;_x000d__x000a__x0009__x0009_&lt;DATOS_REMITENTE Bloque=&quot;true&quot;&gt;_x000d__x000a__x0009__x0009__x0009_&lt;Departamento_origen /&gt;_x000d__x000a__x0009__x0009_&lt;/DATOS_REMITENTE&gt;_x000d__x000a__x0009__x0009_&lt;ASUNTO Bloque=&quot;true&quot;&gt;_x000d__x000a__x0009__x0009__x0009_&lt;Asunto_1 /&gt;_x000d__x000a__x0009__x0009__x0009_&lt;Referencia /&gt;_x000d__x000a__x0009__x0009__x0009_&lt;Asunto_documento /&gt;_x000d__x000a__x0009__x0009_&lt;/ASUNTO&gt;_x000d__x000a__x0009__x0009_&lt;CUERPO Bloque=&quot;true&quot;&gt;_x000d__x000a__x0009__x0009__x0009_&lt;Cuerpo /&gt;_x000d__x000a__x0009__x0009__x0009_&lt;id_circular_cuerpo /&gt;_x000d__x000a__x0009__x0009__x0009_&lt;Detalle /&gt;_x000d__x000a__x0009__x0009__x0009_&lt;Campo90 /&gt;_x000d__x000a__x0009__x0009_&lt;/CUERPO&gt;_x000d__x000a__x0009__x0009_&lt;TMSFirmasPdf Bloque=&quot;true&quot; /&gt;_x000d__x000a__x0009__x0009_&lt;ORIGEN Bloque=&quot;true&quot;&gt;_x000d__x000a__x0009__x0009__x0009_&lt;Origen_idCargo /&gt;_x000d__x000a__x0009__x0009__x0009_&lt;OrigenUsuario /&gt;_x000d__x000a__x0009__x0009__x0009_&lt;Origen_cargo /&gt;_x000d__x000a__x0009__x0009__x0009_&lt;Origen_idusuario /&gt;_x000d__x000a__x0009__x0009__x0009_&lt;CTmsOrigenIdUsuario /&gt;_x000d__x000a__x0009__x0009_&lt;/ORIGEN&gt;_x000d__x000a__x0009__x0009_&lt;DESEA_ADJUNTAR_DOCUMENTO Bloque=&quot;true&quot;&gt;_x000d__x000a__x0009__x0009__x0009_&lt;DeseaAdjuntarDocumento /&gt;_x000d__x000a__x0009__x0009_&lt;/DESEA_ADJUNTAR_DOCUMENTO&gt;_x000d__x000a__x0009__x0009_&lt;ANEXOS Bloque=&quot;true&quot;&gt;_x000d__x000a__x0009__x0009__x0009_&lt;Anexo&gt;Anexo:&lt;/Anexo&gt;_x000d__x000a__x0009__x0009__x0009_&lt;NumeroAnexos /&gt;_x000d__x000a__x0009__x0009__x0009_&lt;NumeroFolios /&gt;_x000d__x000a__x0009__x0009_&lt;/ANEXOS&gt;_x000d__x000a__x0009__x0009_&lt;TMS_DOCEXTERNO Bloque=&quot;true&quot;&gt;_x000d__x000a__x0009__x0009__x0009_&lt;CTmsTipoDocumentoAnexo /&gt;_x000d__x000a__x0009__x0009__x0009_&lt;CTmsUrlAnexo /&gt;_x000d__x000a__x0009__x0009__x0009_&lt;CTmsIdDocumentoAnexo /&gt;_x000d__x000a__x0009__x0009__x0009_&lt;CTmsIdBloqueAnexo /&gt;_x000d__x000a__x0009__x0009__x0009_&lt;ENombreAnexo&gt;Nombre Anexo:&lt;/ENombreAnexo&gt;_x000d__x000a__x0009__x0009_&lt;/TMS_DOCEXTERNO&gt;_x000d__x000a__x0009__x0009_&lt;ELABORADOR Bloque=&quot;true&quot;&gt;_x000d__x000a__x0009__x0009__x0009_&lt;Elaborador /&gt;_x000d__x000a__x0009__x0009__x0009_&lt;id_elaborador /&gt;_x000d__x000a__x0009__x0009_&lt;/ELABORADOR&gt;_x000d__x000a__x0009__x0009_&lt;REVISOR Bloque=&quot;true&quot;&gt;_x000d__x000a__x0009__x0009__x0009_&lt;Revisor /&gt;_x000d__x000a__x0009__x0009__x0009_&lt;id_revisor /&gt;_x000d__x000a__x0009__x0009_&lt;/REVISOR&gt;_x000d__x000a__x0009__x0009_&lt;PIE Bloque=&quot;true&quot; /&gt;_x000d__x000a__x0009_&lt;/GDCircularInternaWord&gt;_x000d__x000a__x0009_&lt;registro_control&gt;_x000d__x000a__x0009__x0009_&lt;tipo_llamado asin=&quot;false&quot; /&gt;_x000d__x000a__x0009__x0009_&lt;Usuario&gt;_x000d__x000a__x0009__x0009__x0009_&lt;id_usuario/&gt;_x000d__x000a__x0009__x0009__x0009_&lt;clave/&gt;_x000d__x000a__x0009__x0009_&lt;/Usuario&gt;_x000d__x000a__x0009__x0009_&lt;documento tipo_documento=&quot;321&quot; num_caracteres=&quot;0&quot;&gt;_x000d__x000a__x0009__x0009__x0009_&lt;id_documento /&gt;_x000d__x000a__x0009__x0009__x0009_&lt;NombreRegistro&gt;GDCircularInternaWord&lt;/NombreRegistro&gt;_x000d__x000a__x0009__x0009__x0009_&lt;id_xslGC&gt;467&lt;/id_xslGC&gt;_x000d__x000a__x0009__x0009_&lt;/documento&gt;_x000d__x000a__x0009__x0009_&lt;cliente&gt;_x000d__x000a__x0009__x0009__x0009_&lt;nit /&gt;_x000d__x000a__x0009__x0009_&lt;/cliente&gt;_x000d__x000a__x0009__x0009_&lt;solicitud&gt;_x000d__x000a__x0009__x0009__x0009_&lt;aplicativo/&gt;_x000d__x000a__x0009__x0009__x0009_&lt;id_solicitud /&gt;_x000d__x000a__x0009__x0009__x0009_&lt;url_respuesta /&gt;_x000d__x000a__x0009__x0009__x0009_&lt;id_usuario_remoto /&gt;_x000d__x000a__x0009__x0009__x0009_&lt;clave_usuario_remoto /&gt;_x000d__x000a__x0009__x0009_&lt;/solicitud&gt;_x000d__x000a__x0009__x0009_&lt;DocumentosAnexos&gt;_x000d__x000a__x0009__x0009__x0009_&lt;Anexos Tipo=&quot;FTP&quot; IdConfiguracion=&quot;0&quot; Ruta=&quot;&quot;&gt;_x000d__x000a__x0009__x0009__x0009__x0009_&lt;File/&gt;_x000d__x000a__x0009__x0009__x0009_&lt;/Anexos&gt;_x000d__x000a__x0009__x0009_&lt;/DocumentosAnexos&gt;_x000d__x000a__x0009_&lt;/registro_control&gt;_x000d__x000a_&lt;/TMS&gt;]]&gt;&lt;/XMLData&gt;&lt;/Formato&gt;&lt;/Formatos&gt;"/>
    <w:docVar w:name="C_NameVarSettingFormatoMemorando" w:val="&lt;Formatos&gt;_x000d__x000a__x0009_&lt;Formato&gt;&lt;IdTipoDoc&gt;337&lt;/IdTipoDoc&gt;&lt;IdXSL&gt;426&lt;/IdXSL&gt;&lt;IdSolDestino&gt;61&lt;/IdSolDestino&gt;&lt;IdSolCopias&gt;61&lt;/IdSolCopias&gt;&lt;IdSolRemitente&gt;3&lt;/IdSolRemitente&gt;&lt;IdTipoFormatoWord&gt;2&lt;/IdTipoFormatoWord&gt;&lt;NombrePlantilla&gt;GDMemorando&lt;/NombrePlantilla&gt;&lt;XMLData&gt;&lt;![CDATA[&lt;TMS&gt;_x000d__x000a__x0009_&lt;GDMemorando&gt;_x000d__x000a__x0009__x0009_&lt;TOP Bloque=&quot;true&quot; /&gt;_x000d__x000a__x0009__x0009_&lt;TITULO_RADICACION Bloque=&quot;true&quot; /&gt;_x000d__x000a__x0009__x0009_&lt;TMS_RADICACION Bloque=&quot;true&quot;&gt;_x000d__x000a__x0009__x0009__x0009_&lt;CTmsRadicacion /&gt;_x000d__x000a__x0009__x0009__x0009_&lt;CTmsFechaRadicacion /&gt;_x000d__x000a__x0009__x0009_&lt;/TMS_RADICACION&gt;_x000d__x000a__x0009__x0009_&lt;TITULO_DESTINO Bloque=&quot;true&quot; /&gt;_x000d__x000a__x0009__x0009_&lt;NOMEMPRESA Bloque=&quot;true&quot;&gt;_x000d__x000a__x0009__x0009__x0009_&lt;id_division /&gt;_x000d__x000a__x0009__x0009__x0009_&lt;nom_division /&gt;_x000d__x000a__x0009__x0009__x0009_&lt;TMS_DESTINO Bloque=&quot;true&quot;&gt;_x000d__x000a__x0009__x0009__x0009__x0009_&lt;DestinoTratamiento /&gt;_x000d__x000a__x0009__x0009__x0009__x0009_&lt;CTmsDestinoUsuario /&gt;_x000d__x000a__x0009__x0009__x0009__x0009_&lt;CTmsDestinoCargo /&gt;_x000d__x000a__x0009__x0009__x0009__x0009_&lt;CTmsDestinoNivel /&gt;_x000d__x000a__x0009__x0009__x0009__x0009_&lt;CTmsDestinoIdUsuario /&gt;_x000d__x000a__x0009__x0009__x0009__x0009_&lt;CTmsDestinoIdCargo /&gt;_x000d__x000a__x0009__x0009__x0009__x0009_&lt;CTmsDestinoIdNivel /&gt;_x000d__x000a__x0009__x0009__x0009__x0009_&lt;CTmsClase /&gt;_x000d__x000a__x0009__x0009__x0009__x0009_&lt;CTmsIdDocumentoDestino /&gt;_x000d__x000a__x0009__x0009__x0009__x0009_&lt;CTmsDestinoTSol /&gt;_x000d__x000a__x0009__x0009__x0009__x0009_&lt;CTmsDestinoIdTSol /&gt;_x000d__x000a__x0009__x0009__x0009__x0009_&lt;CTmsIdBloque /&gt;_x000d__x000a__x0009__x0009__x0009__x0009_&lt;Identificador /&gt;_x000d__x000a__x0009__x0009__x0009_&lt;/TMS_DESTINO&gt;_x000d__x000a__x0009__x0009_&lt;/NOMEMPRESA&gt;_x000d__x000a__x0009__x0009_&lt;TITULO_ORIGEN Bloque=&quot;true&quot; /&gt;_x000d__x000a__x0009__x0009_&lt;TMS_ORIGEN Bloque=&quot;true&quot;&gt;_x000d__x000a__x0009__x0009__x0009_&lt;OrigenTratamiento /&gt;_x000d__x000a__x0009__x0009__x0009_&lt;CTmsOrigenUsuario /&gt;_x000d__x000a__x0009__x0009__x0009_&lt;CTmsOrigenCargo /&gt;_x000d__x000a__x0009__x0009__x0009_&lt;CTmsOrigenNivel /&gt;_x000d__x000a__x0009__x0009__x0009_&lt;OrigenCiudad /&gt;_x000d__x000a__x0009__x0009__x0009_&lt;CTmsOrigenIdUsuario /&gt;_x000d__x000a__x0009__x0009__x0009_&lt;CTmsOrigenIdCargo /&gt;_x000d__x000a__x0009__x0009__x0009_&lt;CTmsOrigenIdNivel /&gt;_x000d__x000a__x0009__x0009__x0009_&lt;CTmsCreadorUsuario /&gt;_x000d__x000a__x0009__x0009__x0009_&lt;CTmsCreadorIdUsuario /&gt;_x000d__x000a__x0009__x0009__x0009_&lt;CTmsCreadorNivel /&gt;_x000d__x000a__x0009__x0009__x0009_&lt;CTmsCreadorIdNivel /&gt;_x000d__x000a__x0009__x0009__x0009_&lt;CTmsRadicadorUsuario /&gt;_x000d__x000a__x0009__x0009__x0009_&lt;CTmsRadicadorIdUsuario /&gt;_x000d__x000a__x0009__x0009__x0009_&lt;CTmsRadicadorNivel /&gt;_x000d__x000a__x0009__x0009__x0009_&lt;CTmsRadicadorIdNivel /&gt;_x000d__x000a__x0009__x0009__x0009_&lt;nomdivision /&gt;_x000d__x000a__x0009__x0009__x0009_&lt;iddivision /&gt;_x000d__x000a__x0009__x0009__x0009_&lt;IdentificadorRemitente /&gt;_x000d__x000a__x0009__x0009_&lt;/TMS_ORIGEN&gt;_x000d__x000a__x0009__x0009_&lt;TITULO_ASUNTO Bloque=&quot;true&quot; /&gt;_x000d__x000a__x0009__x0009_&lt;TMS_ASUNTO Bloque=&quot;true&quot;&gt;_x000d__x000a__x0009__x0009__x0009_&lt;CTmsAsunto /&gt;_x000d__x000a__x0009__x0009__x0009_&lt;Referencia /&gt;_x000d__x000a__x0009__x0009__x0009_&lt;FechaDocumento /&gt;_x000d__x000a__x0009__x0009__x0009_&lt;CTMSNumsRadicacion /&gt;_x000d__x000a__x0009__x0009__x0009_&lt;Folios /&gt;_x000d__x000a__x0009__x0009__x0009_&lt;Anexos /&gt;_x000d__x000a__x0009__x0009__x0009_&lt;AsuntoSolicitud /&gt;_x000d__x000a__x0009__x0009_&lt;/TMS_ASUNTO&gt;_x000d__x000a__x0009__x0009_&lt;TITULO_COPIA Bloque=&quot;true&quot; /&gt;_x000d__x000a__x0009__x0009_&lt;NOMEMPRESACOPIA Bloque=&quot;true&quot;&gt;_x000d__x000a__x0009__x0009__x0009_&lt;Nom_Division /&gt;_x000d__x000a__x0009__x0009__x0009_&lt;Id_Division /&gt;_x000d__x000a__x0009__x0009__x0009_&lt;TMS_COPIA Bloque=&quot;true&quot;&gt;_x000d__x000a__x0009__x0009__x0009__x0009_&lt;CopiaTratamiento /&gt;_x000d__x000a__x0009__x0009__x0009__x0009_&lt;CTmsCopiaUsuario /&gt;_x000d__x000a__x0009__x0009__x0009__x0009_&lt;CTmsCopiaCargo /&gt;_x000d__x000a__x0009__x0009__x0009__x0009_&lt;CTmsCopiaNivel /&gt;_x000d__x000a__x0009__x0009__x0009__x0009_&lt;CTmsCopiaIdUsuario /&gt;_x000d__x000a__x0009__x0009__x0009__x0009_&lt;CTmsCopiaIdCargo /&gt;_x000d__x000a__x0009__x0009__x0009__x0009_&lt;CTmsCopiaIdNivel /&gt;_x000d__x000a__x0009__x0009__x0009__x0009_&lt;CTmsCopiaClase /&gt;_x000d__x000a__x0009__x0009__x0009__x0009_&lt;CTmsIdDocumentoCopia /&gt;_x000d__x000a__x0009__x0009__x0009__x0009_&lt;CTmsCopiaTSol /&gt;_x000d__x000a__x0009__x0009__x0009__x0009_&lt;CTmsCopiaIdTSol /&gt;_x000d__x000a__x0009__x0009__x0009__x0009_&lt;CTmsIdBloqueCopia /&gt;_x000d__x000a__x0009__x0009__x0009__x0009_&lt;IdentificadorCopia /&gt;_x000d__x000a__x0009__x0009__x0009_&lt;/TMS_COPIA&gt;_x000d__x000a__x0009__x0009_&lt;/NOMEMPRESACOPIA&gt;_x000d__x000a__x0009__x0009_&lt;TITULO_ANEXOS Bloque=&quot;true&quot; /&gt;_x000d__x000a__x0009__x0009_&lt;ANEXOS Bloque=&quot;true&quot;&gt;_x000d__x000a__x0009__x0009__x0009_&lt;Desea_Anexar /&gt;_x000d__x000a__x0009__x0009_&lt;/ANEXOS&gt;_x000d__x000a__x0009__x0009_&lt;TMS_DOCEXTERNO Bloque=&quot;true&quot;&gt;_x000d__x000a__x0009__x0009__x0009_&lt;CTmsUrlAnexo /&gt;_x000d__x000a__x0009__x0009__x0009_&lt;CTmsTipoDocumentoAnexo /&gt;_x000d__x000a__x0009__x0009__x0009_&lt;CTmsIDDocumentoAnexo /&gt;_x000d__x000a__x0009__x0009__x0009_&lt;CTmsIdBloqueAnexo /&gt;_x000d__x000a__x0009__x0009_&lt;/TMS_DOCEXTERNO&gt;_x000d__x000a__x0009__x0009_&lt;PIE Bloque=&quot;true&quot; /&gt;_x000d__x000a__x0009_&lt;/GDMemorando&gt;_x000d__x000a__x0009_&lt;registro_control&gt;_x000d__x000a__x0009__x0009_&lt;tipo_llamado asin=&quot;false&quot; /&gt;_x000d__x000a__x0009__x0009_&lt;Usuario&gt;_x000d__x000a__x0009__x0009__x0009_&lt;id_usuario/&gt;_x000d__x000a_            &lt;clave/&gt;_x000d__x000a_            &lt;ntlogin/&gt;_x000d__x000a__x0009__x0009_&lt;/Usuario&gt;_x000d__x000a__x0009__x0009_&lt;documento tipo_documento=&quot;320&quot; num_caracteres=&quot;0&quot;&gt;_x000d__x000a__x0009__x0009__x0009_&lt;id_documento /&gt;_x000d__x000a__x0009__x0009__x0009_&lt;NombreRegistro&gt;GDMemorando&lt;/NombreRegistro&gt;_x000d__x000a__x0009__x0009__x0009_&lt;id_xslGC&gt;462&lt;/id_xslGC&gt;_x000d__x000a__x0009__x0009_&lt;/documento&gt;_x000d__x000a__x0009__x0009_&lt;cliente&gt;_x000d__x000a__x0009__x0009__x0009_&lt;nit /&gt;_x000d__x000a__x0009__x0009_&lt;/cliente&gt;_x000d__x000a__x0009__x0009_&lt;solicitud&gt;_x000d__x000a__x0009__x0009__x0009_&lt;aplicativo/&gt;_x000d__x000a__x0009__x0009__x0009_&lt;id_solicitud /&gt;_x000d__x000a__x0009__x0009__x0009_&lt;url_respuesta /&gt;_x000d__x000a__x0009__x0009__x0009_&lt;id_usuario_remoto /&gt;_x000d__x000a__x0009__x0009__x0009_&lt;clave_usuario_remoto /&gt;_x000d__x000a__x0009__x0009_&lt;/solicitud&gt;_x000d__x000a__x0009__x0009_&lt;DocumentosAnexos&gt;_x000d__x000a__x0009__x0009__x0009_&lt;Anexos Tipo=&quot;FTP&quot; IdConfiguracion=&quot;0&quot; Ruta=&quot;&quot;&gt;_x000d__x000a__x0009__x0009__x0009__x0009_&lt;File/&gt;_x000d__x000a__x0009__x0009__x0009_&lt;/Anexos&gt;_x000d__x000a__x0009__x0009_&lt;/DocumentosAnexos&gt;_x000d__x000a__x0009_&lt;/registro_control&gt;_x000d__x000a_&lt;/TMS&gt;]]&gt;&lt;/XMLData&gt;&lt;/Formato&gt;&lt;/Formatos&gt;"/>
    <w:docVar w:name="C_TMS_URL_CodigoBarras" w:val="https://sigme.minminas.gov.co/SIGME/CodeBar/CodeBarDin.asp?t=CODE128&amp;al=36&amp;ah=214&amp;d="/>
    <w:docVar w:name="C_TMS_URL_WSRadicacion" w:val="http://sigme.minminas.gov.co/SIGME/ModuloWebService/WSRadicacion/WSRadicacion.asmx?wsdl"/>
    <w:docVar w:name="C_TMS_URL_WSRadicacion1" w:val="http://sigme.minminas.gov.co/TMS.INTEROPDOC.SIGME/ServiceInterop.svc?wsdl"/>
    <w:docVar w:name="C_TmsUrlUploadFileRadicado" w:val="https://sigme.minminas.gov.co/SIGME/moduloInterfaz/TWAIN/csRecibirArchivo.asp?IdDoc=@IdDoc@&amp;Usuario=@IdUsuario@&amp;Pagina=1&amp;TipoDoc=@IdTipoDoc@&amp;origen=TMSPDF&amp;filename=@FileName@"/>
    <w:docVar w:name="C_TMSXMLData" w:val="&lt;TMS&gt;_x000d__x000a__x0009_&lt;TMSPlantillaComunicacionesInterna&gt;_x000d__x000a__x0009__x0009_&lt;TOP Bloque=&quot;true&quot;/&gt;_x000d__x000a__x0009__x0009_&lt;TITULO_RADICACION Bloque=&quot;true&quot;/&gt;_x000d__x000a__x0009__x0009_&lt;TMS_RADICACION Bloque=&quot;true&quot;&gt;_x000d__x000a__x0009__x0009__x0009_&lt;CTmsRadicacion/&gt;_x000d__x000a__x0009__x0009__x0009_&lt;CTmsFechaRadicacion/&gt;_x000d__x000a__x0009__x0009_&lt;/TMS_RADICACION&gt;_x000d__x000a__x0009__x0009_&lt;TITULO_DESTINO Bloque=&quot;true&quot;/&gt;_x000d__x000a__x0009__x0009_&lt;NOMEMPRESA Bloque=&quot;true&quot;&gt;_x000d__x000a__x0009__x0009__x0009_&lt;id_division/&gt;_x000d__x000a__x0009__x0009__x0009_&lt;nom_division/&gt;_x000d__x000a__x0009__x0009__x0009_&lt;TMS_DESTINO Bloque=&quot;true&quot;&gt;_x000d__x000a__x0009__x0009__x0009__x0009_&lt;DestinoTratamiento/&gt;_x000d__x000a__x0009__x0009__x0009__x0009_&lt;CTmsDestinoUsuario/&gt;_x000d__x000a__x0009__x0009__x0009__x0009_&lt;CTmsDestinoCargo/&gt;_x000d__x000a__x0009__x0009__x0009__x0009_&lt;CTmsDestinoNivel/&gt;_x000d__x000a__x0009__x0009__x0009__x0009_&lt;CTmsDestinoIdUsuario/&gt;_x000d__x000a__x0009__x0009__x0009__x0009_&lt;CTmsDestinoIdCargo/&gt;_x000d__x000a__x0009__x0009__x0009__x0009_&lt;CTmsDestinoIdNivel/&gt;_x000d__x000a__x0009__x0009__x0009__x0009_&lt;CTmsClase/&gt;_x000d__x000a__x0009__x0009__x0009__x0009_&lt;CTmsIdDocumentoDestino/&gt;_x000d__x000a__x0009__x0009__x0009__x0009_&lt;CTmsDestinoTSol&gt;Correspondencia Oficial Interna&lt;/CTmsDestinoTSol&gt;_x000d__x000a__x0009__x0009__x0009__x0009_&lt;CTmsDestinoIdTSol&gt;&lt;/CTmsDestinoIdTSol&gt;_x000d__x000a__x0009__x0009__x0009__x0009_&lt;CTmsIdBloque/&gt;_x000d__x000a__x0009__x0009__x0009__x0009_&lt;Identificador/&gt;_x000d__x000a__x0009__x0009__x0009_&lt;/TMS_DESTINO&gt;_x000d__x000a__x0009__x0009_&lt;/NOMEMPRESA&gt;_x000d__x000a__x0009__x0009_&lt;TITULO_ORIGEN Bloque=&quot;true&quot;/&gt;_x000d__x000a__x0009__x0009_&lt;TMS_ORIGEN Bloque=&quot;true&quot;&gt;_x000d__x000a__x0009__x0009__x0009_&lt;OrigenTratamiento/&gt;_x000d__x000a__x0009__x0009__x0009_&lt;CTmsOrigenUsuario/&gt;_x000d__x000a__x0009__x0009__x0009_&lt;CTmsOrigenCargo/&gt;_x000d__x000a__x0009__x0009__x0009_&lt;CTmsOrigenNivel/&gt;_x000d__x000a__x0009__x0009__x0009_&lt;OrigenCiudad/&gt;_x000d__x000a__x0009__x0009__x0009_&lt;CTmsOrigenIdUsuario/&gt;_x000d__x000a__x0009__x0009__x0009_&lt;CTmsOrigenIdCargo/&gt;_x000d__x000a__x0009__x0009__x0009_&lt;CTmsOrigenIdNivel/&gt;_x000d__x000a__x0009__x0009__x0009_&lt;CTmsCreadorUsuario/&gt;_x000d__x000a__x0009__x0009__x0009_&lt;CTmsCreadorIdUsuario/&gt;_x000d__x000a__x0009__x0009__x0009_&lt;CTmsCreadorNivel/&gt;_x000d__x000a__x0009__x0009__x0009_&lt;CTmsCreadorIdNivel/&gt;_x000d__x000a__x0009__x0009__x0009_&lt;CTmsRadicadorUsuario/&gt;_x000d__x000a__x0009__x0009__x0009_&lt;CTmsRadicadorIdUsuario/&gt;_x000d__x000a__x0009__x0009__x0009_&lt;CTmsRadicadorNivel/&gt;_x000d__x000a__x0009__x0009__x0009_&lt;CTmsRadicadorIdNivel/&gt;_x000d__x000a__x0009__x0009__x0009_&lt;nomdivision/&gt;_x000d__x000a__x0009__x0009__x0009_&lt;iddivision/&gt;_x000d__x000a__x0009__x0009__x0009_&lt;IdentificadorRemitente/&gt;_x000d__x000a__x0009__x0009_&lt;/TMS_ORIGEN&gt;_x000d__x000a__x0009__x0009_&lt;TITULO_ASUNTO Bloque=&quot;true&quot;/&gt;_x000d__x000a__x0009__x0009_&lt;TMS_ASUNTO Bloque=&quot;true&quot;&gt;_x000d__x000a__x0009__x0009__x0009_&lt;CTmsAsunto/&gt;_x000d__x000a__x0009__x0009__x0009_&lt;Referencia/&gt;_x000d__x000a__x0009__x0009__x0009_&lt;FechaDocumento/&gt;_x000d__x000a__x0009__x0009__x0009_&lt;CTMSNumsRadicacion/&gt;_x000d__x000a__x0009__x0009__x0009_&lt;Folios/&gt;_x000d__x000a__x0009__x0009__x0009_&lt;Anexos/&gt;_x000d__x000a__x0009__x0009__x0009_&lt;AsuntoSolicitud/&gt;_x000d__x000a__x0009__x0009_&lt;/TMS_ASUNTO&gt;_x000d__x000a__x0009__x0009_&lt;TITULO_COPIA Bloque=&quot;true&quot;/&gt;_x000d__x000a__x0009__x0009_&lt;NOMEMPRESACOPIA Bloque=&quot;true&quot;&gt;_x000d__x000a__x0009__x0009__x0009_&lt;Nom_Division/&gt;_x000d__x000a__x0009__x0009__x0009_&lt;Id_Division/&gt;_x000d__x000a__x0009__x0009__x0009_&lt;TMS_COPIA Bloque=&quot;true&quot;&gt;_x000d__x000a__x0009__x0009__x0009__x0009_&lt;CopiaTratamiento/&gt;_x000d__x000a__x0009__x0009__x0009__x0009_&lt;CTmsCopiaUsuario/&gt;_x000d__x000a__x0009__x0009__x0009__x0009_&lt;CTmsCopiaCargo/&gt;_x000d__x000a__x0009__x0009__x0009__x0009_&lt;CTmsCopiaNivel/&gt;_x000d__x000a__x0009__x0009__x0009__x0009_&lt;CTmsCopiaIdUsuario/&gt;_x000d__x000a__x0009__x0009__x0009__x0009_&lt;CTmsCopiaIdCargo/&gt;_x000d__x000a__x0009__x0009__x0009__x0009_&lt;CTmsCopiaIdNivel/&gt;_x000d__x000a__x0009__x0009__x0009__x0009_&lt;CTmsCopiaClase/&gt;_x000d__x000a__x0009__x0009__x0009__x0009_&lt;CTmsIdDocumentoCopia/&gt;_x000d__x000a__x0009__x0009__x0009__x0009_&lt;CTmsCopiaTSol&gt;Correspondencia Oficial Interna&lt;/CTmsCopiaTSol&gt;_x000d__x000a__x0009__x0009__x0009__x0009_&lt;CTmsCopiaIdTSol&gt;&lt;/CTmsCopiaIdTSol&gt;_x000d__x000a__x0009__x0009__x0009__x0009_&lt;CTmsIdBloqueCopia/&gt;_x000d__x000a__x0009__x0009__x0009__x0009_&lt;IdentificadorCopia/&gt;_x000d__x000a__x0009__x0009__x0009_&lt;/TMS_COPIA&gt;_x000d__x000a__x0009__x0009_&lt;/NOMEMPRESACOPIA&gt;_x000d__x000a__x0009__x0009_&lt;TITULO_ANEXOS Bloque=&quot;true&quot;/&gt;_x000d__x000a__x0009__x0009_&lt;ANEXOS Bloque=&quot;true&quot;&gt;_x000d__x000a__x0009__x0009__x0009_&lt;Desea_Anexar/&gt;_x000d__x000a__x0009__x0009_&lt;/ANEXOS&gt;_x000d__x000a__x0009__x0009_&lt;TMS_DOCEXTERNO Bloque=&quot;true&quot;&gt;_x000d__x000a__x0009__x0009__x0009_&lt;CTmsUrlAnexo/&gt;_x000d__x000a__x0009__x0009__x0009_&lt;CTmsTipoDocumentoAnexo/&gt;_x000d__x000a__x0009__x0009__x0009_&lt;CTmsIDDocumentoAnexo/&gt;_x000d__x000a__x0009__x0009__x0009_&lt;CTmsIdBloqueAnexo/&gt;_x000d__x000a__x0009__x0009_&lt;/TMS_DOCEXTERNO&gt;_x000d__x000a__x0009__x0009_&lt;PIE Bloque=&quot;true&quot;/&gt;_x000d__x000a__x0009_&lt;/TMSPlantillaComunicacionesInterna&gt;_x000d__x000a__x0009_&lt;registro_control&gt;_x000d__x000a__x0009__x0009_&lt;tipo_llamado asin=&quot;false&quot;/&gt;_x000d__x000a__x0009__x0009_&lt;Usuario&gt;_x000d__x000a__x0009__x0009__x0009_&lt;id_usuario/&gt;_x000d__x000a__x0009__x0009__x0009_&lt;clave/&gt;_x000d__x000a__x0009__x0009_&lt;/Usuario&gt;_x000d__x000a__x0009__x0009_&lt;documento tipo_documento=&quot;319&quot; num_caracteres=&quot;0&quot;&gt;_x000d__x000a__x0009__x0009__x0009_&lt;id_documento/&gt;_x000d__x000a__x0009__x0009__x0009_&lt;NombreRegistro&gt;TMSPlantillaComunicacionesInterna&lt;/NombreRegistro&gt;_x000d__x000a__x0009__x0009__x0009_&lt;id_xslGC&gt;461&lt;/id_xslGC&gt;_x000d__x000a__x0009__x0009_&lt;/documento&gt;_x000d__x000a__x0009__x0009_&lt;cliente&gt;_x000d__x000a__x0009__x0009__x0009_&lt;nit/&gt;_x000d__x000a__x0009__x0009_&lt;/cliente&gt;_x000d__x000a__x0009__x0009_&lt;solicitud&gt;_x000d__x000a__x0009__x0009__x0009_&lt;aplicativo/&gt;_x000d__x000a__x0009__x0009__x0009_&lt;id_solicitud/&gt;_x000d__x000a__x0009__x0009__x0009_&lt;url_respuesta/&gt;_x000d__x000a__x0009__x0009__x0009_&lt;id_usuario_remoto/&gt;_x000d__x000a__x0009__x0009__x0009_&lt;clave_usuario_remoto/&gt;_x000d__x000a__x0009__x0009_&lt;/solicitud&gt;_x000d__x000a__x0009__x0009_&lt;DocumentosAnexos&gt;_x000d__x000a__x0009__x0009__x0009_&lt;Anexos Tipo=&quot;FTP&quot; IdConfiguracion=&quot;0&quot; Ruta=&quot;&quot;&gt;_x000d__x000a__x0009__x0009__x0009__x0009_&lt;File/&gt;_x000d__x000a__x0009__x0009__x0009_&lt;/Anexos&gt;_x000d__x000a__x0009__x0009_&lt;/DocumentosAnexos&gt;_x000d__x000a__x0009_&lt;/registro_control&gt;_x000d__x000a_&lt;/TMS&gt;"/>
    <w:docVar w:name="Clasificacion" w:val="Contratación"/>
    <w:docVar w:name="CodigoVersion" w:val="Si"/>
    <w:docVar w:name="ControlCambios" w:val=" "/>
    <w:docVar w:name="CTmsAlcanceAnexo" w:val=" "/>
    <w:docVar w:name="CTmsCodigo" w:val="GJ-I-05"/>
    <w:docVar w:name="CTMSCODIGONIVELMAPA" w:val="GJ-I-05"/>
    <w:docVar w:name="CTmsFormato" w:val="ESTUDIOS PREVIOS CONTRATOS DE PRESTACIÓN DE SERVICIOS Y APOYO A LA GESTIÓN / CONTRATACIÓN DIRECTA"/>
    <w:docVar w:name="CTMSIDNIVELMAPA" w:val="19"/>
    <w:docVar w:name="CTMSMapNormEsPDF" w:val=" "/>
    <w:docVar w:name="CTmsObjetivoAnexo" w:val=" "/>
    <w:docVar w:name="CTmsVersion" w:val=" "/>
    <w:docVar w:name="CTmsVigencia" w:val="          "/>
    <w:docVar w:name="DestinatarioCarta" w:val="&lt;DestinatarioCarta Bloque=&quot;true&quot;&gt;_x000d__x000a__x0009_&lt;TMS_PARANIVEL Bloque=&quot;true&quot;&gt;_x000d__x000a__x0009__x0009_&lt;Titulo_Para&gt;Señor&lt;/Titulo_Para&gt;_x000d__x000a__x0009__x0009_&lt;CTmsNombreDestinoExterno&gt;nom_firmante&lt;/CTmsNombreDestinoExterno&gt;_x000d__x000a__x0009__x0009_&lt;CTmsDireccion&gt;Direccion&lt;/CTmsDireccion&gt;_x000d__x000a__x0009__x0009_&lt;CiudadPara&gt;Ciudad - Cundinamarca&lt;/CiudadPara&gt;_x000d__x000a__x0009__x0009_&lt;Cargo_Destinatario&gt;nom_cargo&lt;/Cargo_Destinatario&gt;_x000d__x000a__x0009__x0009_&lt;PaisPara&gt;Colombia&lt;/PaisPara&gt;_x000d__x000a__x0009__x0009_&lt;id_cliente_vw&gt;&lt;/id_cliente_vw&gt;_x000d__x000a__x0009__x0009_&lt;CargoPara/&gt;_x000d__x000a__x0009__x0009_&lt;CTmsDestinoParaNivel1/&gt;_x000d__x000a__x0009__x0009_&lt;CTmsNombreOrganizacion&gt;nom_entidad&lt;/CTmsNombreOrganizacion&gt;_x000d__x000a__x0009_&lt;/TMS_PARANIVEL&gt;_x000d__x000a_&lt;/DestinatarioCarta&gt;_x000d__x000a_"/>
    <w:docVar w:name="DESTINO_LISTA_DISTRIBUCION" w:val="&lt;DESTINO_LISTA_DISTRIBUCION Bloque=&quot;true&quot;&gt;_x000d__x000a__x0009_&lt;EIngresarLista/&gt;_x000d__x000a__x0009_&lt;Lista_distribucion_ppal&gt;&lt;/Lista_distribucion_ppal&gt;_x000d__x000a__x0009_&lt;EListasDistribucion/&gt;_x000d__x000a_&lt;/DESTINO_LISTA_DISTRIBUCION&gt;"/>
    <w:docVar w:name="ElmAnexos" w:val="CtlLabelAnexo|Anexos"/>
    <w:docVar w:name="ElmCicloAprobacion" w:val="TextoAprobo|CtlLabelRevisor_ciclo|CtlRevisor_Ciclo|CtlLabelAprobador_ciclo|CtlAprobador_Ciclo"/>
    <w:docVar w:name="ElmCopia" w:val="CtlUsuariosCopia|CtlLabelCopia"/>
    <w:docVar w:name="ElmCopiaExterna" w:val="CtlUsuariosCopiaExterna|CtlLabelCopiaExterna"/>
    <w:docVar w:name="ElmFolios" w:val="Folios|CtlLabelFolios"/>
    <w:docVar w:name="ElmNumeroRadicacion" w:val="NumeroRadicacion"/>
    <w:docVar w:name="fntAnexos" w:val="Si"/>
    <w:docVar w:name="fntCicloAprobacion" w:val="Si"/>
    <w:docVar w:name="fntCopia" w:val="Si"/>
    <w:docVar w:name="fntCopiaExterna" w:val="Si"/>
    <w:docVar w:name="fntFolios" w:val="Si"/>
    <w:docVar w:name="fntNumeroRadicacion" w:val="Si"/>
    <w:docVar w:name="Fuentes" w:val="Arial"/>
    <w:docVar w:name="FuentesEspeciales" w:val="Arial"/>
    <w:docVar w:name="GenerarPDF" w:val="0"/>
    <w:docVar w:name="GuidActualizarEstadoDocumento" w:val="0750a61b-54b0-42fa-80cb-c558d94b0e4e"/>
    <w:docVar w:name="GuidAprobadoresciclo" w:val="3bf82800-9500-41f2-ae35-2ed2331b06f6"/>
    <w:docVar w:name="GuidBorrarDocumento" w:val="59841625-b8f4-46ae-b87d-3bec8f75dab4"/>
    <w:docVar w:name="GuidComentarios" w:val="df345435-dabe-4b59-a27c-0c005022f4f5"/>
    <w:docVar w:name="GuidConsultarDocumentoRelacionado" w:val="a971658c-d599-4da3-972f-fb24fbebb4b8"/>
    <w:docVar w:name="GuidConsultarMetadata" w:val="63c207bb-decc-4bef-bccf-b8fe44b92de2"/>
    <w:docVar w:name="GuidDetalleciclo" w:val="42018794-a9bf-48e6-9e2c-cf4617c6e1be"/>
    <w:docVar w:name="GuidQueryActualizarTituloUrl" w:val="24d517f2-65cf-40b6-b916-aa2f91254a97"/>
    <w:docVar w:name="GuidQueryCausasCicloAprobacion" w:val="67cf2560-335c-4d87-8d6e-3755ce435852"/>
    <w:docVar w:name="GuidQueryDataDocumento" w:val="9fe09e3b-e37a-4902-a6e0-26620ab2a35c"/>
    <w:docVar w:name="GuidQueryRadicacionRelacionada" w:val="99df4c44-3dfc-4dc2-9eff-8cccf7d3774b"/>
    <w:docVar w:name="GuidQuerySePuedePublicar" w:val="bef458b9-99f5-4011-8ff5-65cd62358416"/>
    <w:docVar w:name="GuidRevisoresciclo" w:val="6dcbfbb6-196d-4ed7-be30-ff311ba93337"/>
    <w:docVar w:name="GuidVariablesDocumento" w:val="99770604-55df-4522-9aab-538b3b150099"/>
    <w:docVar w:name="Id_NEG_CD_Documento" w:val="3517"/>
    <w:docVar w:name="Id_NEG_CD_Documento_oficial" w:val=" "/>
    <w:docVar w:name="IdClasificacion" w:val="21"/>
    <w:docVar w:name="IdNivel" w:val="19"/>
    <w:docVar w:name="IdProceso" w:val="19"/>
    <w:docVar w:name="IdResponsableNivel" w:val="79783751"/>
    <w:docVar w:name="IdResponsableProceso" w:val="79783751"/>
    <w:docVar w:name="IdResponsableRev1" w:val="63448842"/>
    <w:docVar w:name="IdResponsableRev2" w:val="77015698"/>
    <w:docVar w:name="IdTipoDocumento" w:val="83"/>
    <w:docVar w:name="ListaCausas" w:val="&lt;EntidadTMS xmlns=&quot;&quot;&gt;&lt;TablaTMS&gt;&lt;id_causa&gt;88&lt;/id_causa&gt;&lt;causa&gt;Inicio proceso aprobación&lt;/causa&gt;&lt;id_tipo_solicitudoriginar&gt;54&lt;/id_tipo_solicitudoriginar&gt;&lt;id_ciclo_aprobacion&gt;35&lt;/id_ciclo_aprobacion&gt;&lt;revisor_aprobador&gt;Revisor&lt;/revisor_aprobador&gt;&lt;versionar_documento&gt;false&lt;/versionar_documento&gt;&lt;etapa_adhoc&gt;0&lt;/etapa_adhoc&gt;&lt;accion_ultima_etapa&gt;Publicar&lt;/accion_ultima_etapa&gt;&lt;causa_seleccionada&gt;Inicio de Ciclo&lt;/causa_seleccionada&gt;&lt;/TablaTMS&gt;&lt;/EntidadTMS&gt;"/>
    <w:docVar w:name="nombre_titulo" w:val="nombre_titulo"/>
    <w:docVar w:name="NombreNivel" w:val="Gestión jurídica"/>
    <w:docVar w:name="NOMEMPRESA" w:val="&lt;NOMEMPRESA Bloque=&quot;true&quot;&gt;_x000d__x000a__x0009_&lt;TMS_DESTINO Bloque=&quot;true&quot;&gt;_x000d__x000a__x0009__x0009_&lt;DestinoTratamiento/&gt;_x000d__x000a__x0009__x0009_&lt;CTmsDestinoUsuario&gt;&lt;/CTmsDestinoUsuario&gt;_x000d__x000a__x0009__x0009_&lt;CTmsDestinoCargo/&gt;_x000d__x000a__x0009__x0009_&lt;CTmsDestinoNivel&gt;&lt;/CTmsDestinoNivel&gt;_x000d__x000a__x0009__x0009_&lt;CTmsDestinoIdUsuario&gt;&lt;/CTmsDestinoIdUsuario&gt;_x000d__x000a__x0009__x0009_&lt;CTmsDestinoIdCargo/&gt;_x000d__x000a__x0009__x0009_&lt;CTmsDestinoIdNivel/&gt;_x000d__x000a__x0009__x0009_&lt;CTmsEsUsuarioInterno&gt;&lt;/CTmsEsUsuarioInterno&gt;_x000d__x000a__x0009__x0009_&lt;CTmsDireccion/&gt;_x000d__x000a__x0009__x0009_&lt;CTmsdepartamentociudad/&gt;_x000d__x000a__x0009_&lt;/TMS_DESTINO&gt;_x000d__x000a_&lt;/NOMEMPRESA&gt;_x000d__x000a_"/>
    <w:docVar w:name="NOMEMPRESACOPIA" w:val="&lt;NOMEMPRESACOPIA Bloque=&quot;true&quot;&gt;&lt;TMS_COPIA Bloque=&quot;true&quot;&gt;&lt;CTmsCopiaUsuario&gt;&lt;/CTmsCopiaUsuario&gt;&lt;CTmsCopiacargo&gt;&lt;/CTmsCopiacargo&gt;&lt;CTmsCopiaNivel&gt;&lt;/CTmsCopiaNivel&gt; &lt;CTmsCopiaIdUsuario&gt;&lt;/CTmsCopiaIdUsuario&gt;&lt;CTmsCopiaIdCargo&gt;&lt;/CTmsCopiaIdCargo&gt;&lt;CTmsCopiaIdNivel&gt;&lt;/CTmsCopiaIdNivel&gt;&lt;CTmsEsUsuarioInterno&gt;&lt;/CTmsEsUsuarioInterno&gt;&lt;/TMS_COPIA&gt;&lt;/NOMEMPRESACOPIA&gt;"/>
    <w:docVar w:name="NOMEMPRESACOPIAEXTERNA" w:val="&lt;NOMEMPRESACOPIAEXTERNA Bloque=&quot;true&quot;&gt;  &lt;TMS_COPIAEXTERNA Bloque=&quot;true&quot;&gt;        &lt;CTmsCopiaExtEntidad&gt;&lt;/CTmsCopiaExtEntidad&gt;     &lt;CTmsCopiaExtNombre&gt;&lt;/CTmsCopiaExtNombre&gt;       &lt;DireccionCopiaExt&gt;&lt;/DireccionCopiaExt&gt;     &lt;CiudadCopiaExterna&gt;&lt;/CiudadCopiaExterna&gt;       &lt;DepartamentoCopiaExterna&gt;&lt;/DepartamentoCopiaExterna&gt;       &lt;eExternos&gt;&lt;/eExternos&gt;     &lt;CTmsCopiaExtCargo&gt;&lt;/CTmsCopiaExtCargo&gt;     &lt;CTmsIdCopiaExt&gt;&lt;/CTmsIdCopiaExt&gt;       &lt;CTmsCopiaExt&gt;&lt;/CTmsCopiaExt&gt;       &lt;CTmsClaseCopiaExt&gt;&lt;/CTmsClaseCopiaExt&gt;     &lt;CTmsIdDocDestinoCopiaExt/&gt;     &lt;CTmsIdBloqueCopiaExt/&gt;     &lt;CTmsCopiaExtIdTSol/&gt;       &lt;DireccionCopiaExterna&gt;&lt;/DireccionCopiaExterna&gt;     &lt;Id_neg_copia_externa/&gt; &lt;/TMS_COPIAEXTERNA&gt;&lt;/NOMEMPRESACOPIAEXTERNA&gt;"/>
    <w:docVar w:name="PalabrasClave" w:val=" "/>
    <w:docVar w:name="PARRAFO1" w:val="PARRAFO1"/>
    <w:docVar w:name="PARRAFO2" w:val="PARRAFO2"/>
    <w:docVar w:name="Proceso" w:val="Gestión jurídica"/>
    <w:docVar w:name="PwdWSGenerico" w:val="*.Superadmin"/>
    <w:docVar w:name="Tamano" w:val="11"/>
    <w:docVar w:name="TamanoEspeciales" w:val="7"/>
    <w:docVar w:name="TipoDestinatario" w:val="N"/>
    <w:docVar w:name="TipoDocumento" w:val="Instructivo"/>
    <w:docVar w:name="TituloDocumento" w:val="ESTUDIOS PREVIOS CONTRATOS DE PRESTACIÓN DE SERVICIOS Y APOYO A LA GESTIÓN / CONTRATACIÓN DIRECTA"/>
    <w:docVar w:name="TMS_ACTSOLICITUD" w:val="&lt;TMS_ACTSOLICITUD Bloque=&quot;true&quot;&gt;_x000d__x000a__x0009_&lt;CTMSActt_critico/&gt;_x000d__x000a__x0009_&lt;CTMSActvencimiento/&gt;_x000d__x000a__x0009_&lt;CTMSActid_plataforma/&gt;_x000d__x000a__x0009_&lt;CTMSActid_categoria/&gt;_x000d__x000a__x0009_&lt;CTMSActid_subcategoria/&gt;_x000d__x000a__x0009_&lt;CTMSActid_componente/&gt;_x000d__x000a__x0009_&lt;CTMSActdescripcion/&gt;_x000d__x000a__x0009_&lt;CTMSActencabezado/&gt;_x000d__x000a__x0009_&lt;CTMSActid_asignado/&gt;_x000d__x000a__x0009_&lt;CTMSActid_centro_costo_asignado/&gt;_x000d__x000a__x0009_&lt;CTMSActid_cliente/&gt;_x000d__x000a__x0009_&lt;CTMSActid_depto_asignado/&gt;_x000d__x000a__x0009_&lt;CTMSActid_estado/&gt;_x000d__x000a__x0009_&lt;CTMSActprioridad/&gt;_x000d__x000a__x0009_&lt;CTMSActseveridad/&gt;_x000d__x000a__x0009_&lt;CTMSActid_solicitud/&gt;_x000d__x000a__x0009_&lt;CTMSActcomentario/&gt;_x000d__x000a__x0009_&lt;CTMSActid_tipo_solicitud/&gt;_x000d__x000a__x0009_&lt;CTMSActid_origen/&gt;_x000d__x000a__x0009_&lt;CTMSActunidad/&gt;_x000d__x000a_&lt;/TMS_ACTSOLICITUD&gt;"/>
    <w:docVar w:name="TMS_ORIGEN" w:val="&lt;TMS_ORIGEN Bloque=&quot;true&quot;&gt;_x000d__x000a__x0009_&lt;OrigenTratamiento/&gt;_x000d__x000a__x0009_&lt;CTmsOrigenUsuario&gt;Nombre&lt;/CTmsOrigenUsuario&gt;_x000d__x000a__x0009_&lt;CTmsOrigenCargo&gt;nom_cargo_origen&lt;/CTmsOrigenCargo&gt;_x000d__x000a__x0009_&lt;CTmsOrigenNivel&gt;nom_depto&lt;/CTmsOrigenNivel&gt;_x000d__x000a__x0009_&lt;OrigenCiudad&gt;&lt;/OrigenCiudad&gt;_x000d__x000a__x0009_&lt;CTmsOrigenIdUsuario&gt;&lt;/CTmsOrigenIdUsuario&gt;_x000d__x000a__x0009_&lt;CTmsOrigenIdCargo&gt;&lt;/CTmsOrigenIdCargo&gt;_x000d__x000a__x0009_&lt;CTmsCreadorIdUsuario&gt;&lt;/CTmsCreadorIdUsuario&gt;_x000d__x000a__x0009_&lt;CTmsOrigenIdNivel&gt;&lt;/CTmsOrigenIdNivel&gt;_x000d__x000a_&lt;/TMS_ORIGEN&gt;_x000d__x000a_"/>
    <w:docVar w:name="TMSV_CONTROL_VERSION" w:val="&lt;TMSV_CONTROL_VERSION Bloque=&quot;true&quot;&gt;&lt;TMSV_ID_VERSION&gt;V-4&lt;/TMSV_ID_VERSION&gt;&lt;TMSV_FECHAINICIO_VIGENCIA/&gt;&lt;TMSV_FECHAFIN_VIGENCIA/&gt;&lt;TMSV_CODIGO_DOCUMENTAL/&gt;&lt;TMSV_DESCRIPCION_VERSION/&gt;&lt;/TMSV_CONTROL_VERSION&gt;"/>
    <w:docVar w:name="Tmsword_ciclo_aprobo" w:val="&lt;Tmsword_ciclo_aprobo Bloque=&quot;true&quot;&gt;&lt;Ctmsword_id_aprobo&gt;&lt;/Ctmsword_id_aprobo&gt;&lt;Ctmsword_aprobo&gt;&lt;/Ctmsword_aprobo&gt;&lt;/Tmsword_ciclo_aprobo&gt;_x000d__x000a_"/>
    <w:docVar w:name="Tmsword_ciclo_reviso" w:val="&lt;Tmsword_ciclo_reviso Bloque=&quot;true&quot;&gt;&lt;Ctmsword_id_reviso&gt;&lt;/Ctmsword_id_reviso&gt;&lt;Ctmsword_reviso&gt;&lt;/Ctmsword_reviso&gt;&lt;/Tmsword_ciclo_reviso&gt;_x000d__x000a_"/>
    <w:docVar w:name="UidWSGenerico" w:val="superadmin"/>
    <w:docVar w:name="UrlWSGenerico" w:val="http://sigme.minminas.gov.co/TMS.INTEGRATOR.SIGME/WSGenerico/ServiceTMS.svc?wsdl"/>
    <w:docVar w:name="VariableDos" w:val="Este campo contiene toda la información poblada del segundo registro"/>
    <w:docVar w:name="VariableTres" w:val="Este campo contiene toda la información poblada del tercer registro"/>
    <w:docVar w:name="VariableUno" w:val="Este campo contiene toda la información poblada del primer registro"/>
  </w:docVars>
  <w:rsids>
    <w:rsidRoot w:val="000D5B89"/>
    <w:rsid w:val="0000311A"/>
    <w:rsid w:val="000046B3"/>
    <w:rsid w:val="0000697F"/>
    <w:rsid w:val="00006EB9"/>
    <w:rsid w:val="000118A3"/>
    <w:rsid w:val="000129BA"/>
    <w:rsid w:val="00014536"/>
    <w:rsid w:val="00015FF6"/>
    <w:rsid w:val="00016411"/>
    <w:rsid w:val="00016623"/>
    <w:rsid w:val="00017853"/>
    <w:rsid w:val="000201E0"/>
    <w:rsid w:val="00020921"/>
    <w:rsid w:val="00020AC5"/>
    <w:rsid w:val="00021F9A"/>
    <w:rsid w:val="0002286E"/>
    <w:rsid w:val="000228FB"/>
    <w:rsid w:val="00023920"/>
    <w:rsid w:val="000252CA"/>
    <w:rsid w:val="00025600"/>
    <w:rsid w:val="000260EC"/>
    <w:rsid w:val="000262BA"/>
    <w:rsid w:val="00026363"/>
    <w:rsid w:val="00026FEB"/>
    <w:rsid w:val="00031B12"/>
    <w:rsid w:val="00032701"/>
    <w:rsid w:val="00032F65"/>
    <w:rsid w:val="00035326"/>
    <w:rsid w:val="00036226"/>
    <w:rsid w:val="000368B0"/>
    <w:rsid w:val="00040C59"/>
    <w:rsid w:val="00041575"/>
    <w:rsid w:val="0004392A"/>
    <w:rsid w:val="00043C8E"/>
    <w:rsid w:val="0004533D"/>
    <w:rsid w:val="000570BA"/>
    <w:rsid w:val="0005712D"/>
    <w:rsid w:val="000619A4"/>
    <w:rsid w:val="000622D5"/>
    <w:rsid w:val="0006327A"/>
    <w:rsid w:val="00064406"/>
    <w:rsid w:val="00064D07"/>
    <w:rsid w:val="00065CE4"/>
    <w:rsid w:val="00066E55"/>
    <w:rsid w:val="000674CD"/>
    <w:rsid w:val="00070240"/>
    <w:rsid w:val="00072A3E"/>
    <w:rsid w:val="00075778"/>
    <w:rsid w:val="00077050"/>
    <w:rsid w:val="0007745A"/>
    <w:rsid w:val="00080838"/>
    <w:rsid w:val="000812FD"/>
    <w:rsid w:val="00081854"/>
    <w:rsid w:val="00082417"/>
    <w:rsid w:val="00082A46"/>
    <w:rsid w:val="00084118"/>
    <w:rsid w:val="00086A9A"/>
    <w:rsid w:val="000903CE"/>
    <w:rsid w:val="00091903"/>
    <w:rsid w:val="00092A88"/>
    <w:rsid w:val="0009607F"/>
    <w:rsid w:val="00096E09"/>
    <w:rsid w:val="0009769C"/>
    <w:rsid w:val="000A2F1E"/>
    <w:rsid w:val="000A3462"/>
    <w:rsid w:val="000A44A9"/>
    <w:rsid w:val="000A6129"/>
    <w:rsid w:val="000A703F"/>
    <w:rsid w:val="000A710F"/>
    <w:rsid w:val="000A7CEB"/>
    <w:rsid w:val="000B04CF"/>
    <w:rsid w:val="000B16D0"/>
    <w:rsid w:val="000B206D"/>
    <w:rsid w:val="000B416C"/>
    <w:rsid w:val="000B7382"/>
    <w:rsid w:val="000B7FD1"/>
    <w:rsid w:val="000C2A72"/>
    <w:rsid w:val="000C5243"/>
    <w:rsid w:val="000C5D12"/>
    <w:rsid w:val="000C7404"/>
    <w:rsid w:val="000D09FF"/>
    <w:rsid w:val="000D5B89"/>
    <w:rsid w:val="000E18C4"/>
    <w:rsid w:val="000E2ACD"/>
    <w:rsid w:val="000E3213"/>
    <w:rsid w:val="000E774A"/>
    <w:rsid w:val="000E7FA7"/>
    <w:rsid w:val="000F068B"/>
    <w:rsid w:val="000F2E0B"/>
    <w:rsid w:val="000F49E1"/>
    <w:rsid w:val="000F5259"/>
    <w:rsid w:val="000F6F88"/>
    <w:rsid w:val="000F70D5"/>
    <w:rsid w:val="000F76AA"/>
    <w:rsid w:val="000F7A16"/>
    <w:rsid w:val="000F7C5B"/>
    <w:rsid w:val="0010092B"/>
    <w:rsid w:val="00101B1C"/>
    <w:rsid w:val="0010219D"/>
    <w:rsid w:val="001038A7"/>
    <w:rsid w:val="001073DC"/>
    <w:rsid w:val="00107496"/>
    <w:rsid w:val="001076DA"/>
    <w:rsid w:val="00114250"/>
    <w:rsid w:val="001156AF"/>
    <w:rsid w:val="00116285"/>
    <w:rsid w:val="001163CB"/>
    <w:rsid w:val="001210F0"/>
    <w:rsid w:val="00121498"/>
    <w:rsid w:val="00124B4E"/>
    <w:rsid w:val="00125841"/>
    <w:rsid w:val="001262A4"/>
    <w:rsid w:val="00126FF0"/>
    <w:rsid w:val="001304A1"/>
    <w:rsid w:val="0013231D"/>
    <w:rsid w:val="00133C69"/>
    <w:rsid w:val="00135085"/>
    <w:rsid w:val="00136806"/>
    <w:rsid w:val="00136854"/>
    <w:rsid w:val="00137115"/>
    <w:rsid w:val="0014089E"/>
    <w:rsid w:val="00140970"/>
    <w:rsid w:val="00141AD3"/>
    <w:rsid w:val="0014408F"/>
    <w:rsid w:val="00145631"/>
    <w:rsid w:val="00150AB9"/>
    <w:rsid w:val="0015433E"/>
    <w:rsid w:val="001547BA"/>
    <w:rsid w:val="0015676F"/>
    <w:rsid w:val="00156776"/>
    <w:rsid w:val="00156E41"/>
    <w:rsid w:val="00157C7A"/>
    <w:rsid w:val="00160501"/>
    <w:rsid w:val="0016094F"/>
    <w:rsid w:val="0016186C"/>
    <w:rsid w:val="00163C35"/>
    <w:rsid w:val="0016433A"/>
    <w:rsid w:val="00164A98"/>
    <w:rsid w:val="001654F1"/>
    <w:rsid w:val="0017031D"/>
    <w:rsid w:val="00170676"/>
    <w:rsid w:val="00172CCF"/>
    <w:rsid w:val="00175D76"/>
    <w:rsid w:val="001773CC"/>
    <w:rsid w:val="00180AEF"/>
    <w:rsid w:val="00185670"/>
    <w:rsid w:val="00185F46"/>
    <w:rsid w:val="00186C4C"/>
    <w:rsid w:val="001872A3"/>
    <w:rsid w:val="00187B3F"/>
    <w:rsid w:val="00190D26"/>
    <w:rsid w:val="001936FB"/>
    <w:rsid w:val="00193BFF"/>
    <w:rsid w:val="001947FF"/>
    <w:rsid w:val="00196EA6"/>
    <w:rsid w:val="001A2161"/>
    <w:rsid w:val="001A76D9"/>
    <w:rsid w:val="001B249C"/>
    <w:rsid w:val="001B4CDE"/>
    <w:rsid w:val="001B5958"/>
    <w:rsid w:val="001B72AA"/>
    <w:rsid w:val="001C3A97"/>
    <w:rsid w:val="001C544B"/>
    <w:rsid w:val="001C6176"/>
    <w:rsid w:val="001D32B1"/>
    <w:rsid w:val="001D428A"/>
    <w:rsid w:val="001D471A"/>
    <w:rsid w:val="001D7712"/>
    <w:rsid w:val="001E1D3F"/>
    <w:rsid w:val="001E2F34"/>
    <w:rsid w:val="001E3407"/>
    <w:rsid w:val="001E6415"/>
    <w:rsid w:val="001F4456"/>
    <w:rsid w:val="001F73DC"/>
    <w:rsid w:val="001F7970"/>
    <w:rsid w:val="00200BF8"/>
    <w:rsid w:val="002010C0"/>
    <w:rsid w:val="002046A7"/>
    <w:rsid w:val="00206A4D"/>
    <w:rsid w:val="00210E4B"/>
    <w:rsid w:val="0021145F"/>
    <w:rsid w:val="00211E60"/>
    <w:rsid w:val="00212F90"/>
    <w:rsid w:val="00216875"/>
    <w:rsid w:val="0022050D"/>
    <w:rsid w:val="00226866"/>
    <w:rsid w:val="002279F1"/>
    <w:rsid w:val="00230279"/>
    <w:rsid w:val="00230D76"/>
    <w:rsid w:val="00230F4C"/>
    <w:rsid w:val="00232482"/>
    <w:rsid w:val="00232789"/>
    <w:rsid w:val="00233575"/>
    <w:rsid w:val="002366FD"/>
    <w:rsid w:val="00241D97"/>
    <w:rsid w:val="00242791"/>
    <w:rsid w:val="00254151"/>
    <w:rsid w:val="00256019"/>
    <w:rsid w:val="00260DC2"/>
    <w:rsid w:val="00260FE0"/>
    <w:rsid w:val="00263E56"/>
    <w:rsid w:val="00264F7A"/>
    <w:rsid w:val="00271152"/>
    <w:rsid w:val="00272B65"/>
    <w:rsid w:val="00274A86"/>
    <w:rsid w:val="00280C9C"/>
    <w:rsid w:val="00281D10"/>
    <w:rsid w:val="0028269B"/>
    <w:rsid w:val="0028525B"/>
    <w:rsid w:val="00290BFF"/>
    <w:rsid w:val="002910F4"/>
    <w:rsid w:val="00291841"/>
    <w:rsid w:val="0029300B"/>
    <w:rsid w:val="002A14B7"/>
    <w:rsid w:val="002A1DE5"/>
    <w:rsid w:val="002A1F7D"/>
    <w:rsid w:val="002A2098"/>
    <w:rsid w:val="002A4ADF"/>
    <w:rsid w:val="002A7048"/>
    <w:rsid w:val="002A766D"/>
    <w:rsid w:val="002B12D8"/>
    <w:rsid w:val="002B1DF4"/>
    <w:rsid w:val="002B2048"/>
    <w:rsid w:val="002B352E"/>
    <w:rsid w:val="002B545C"/>
    <w:rsid w:val="002B62DF"/>
    <w:rsid w:val="002B6F3E"/>
    <w:rsid w:val="002B7648"/>
    <w:rsid w:val="002C1C1E"/>
    <w:rsid w:val="002C1C72"/>
    <w:rsid w:val="002C2431"/>
    <w:rsid w:val="002C301D"/>
    <w:rsid w:val="002C35B2"/>
    <w:rsid w:val="002C3631"/>
    <w:rsid w:val="002C3EA6"/>
    <w:rsid w:val="002C3EDF"/>
    <w:rsid w:val="002C5460"/>
    <w:rsid w:val="002C6511"/>
    <w:rsid w:val="002C7C2A"/>
    <w:rsid w:val="002C7CA8"/>
    <w:rsid w:val="002D37FA"/>
    <w:rsid w:val="002D5F3E"/>
    <w:rsid w:val="002D7DFA"/>
    <w:rsid w:val="002E006A"/>
    <w:rsid w:val="002E1E69"/>
    <w:rsid w:val="002E1F4D"/>
    <w:rsid w:val="002E636A"/>
    <w:rsid w:val="002E7F49"/>
    <w:rsid w:val="002F4D4C"/>
    <w:rsid w:val="002F4EA4"/>
    <w:rsid w:val="002F5B83"/>
    <w:rsid w:val="002F7D26"/>
    <w:rsid w:val="00301A4F"/>
    <w:rsid w:val="00303719"/>
    <w:rsid w:val="00303DAB"/>
    <w:rsid w:val="00307B12"/>
    <w:rsid w:val="0031317B"/>
    <w:rsid w:val="00317E67"/>
    <w:rsid w:val="00320155"/>
    <w:rsid w:val="00321047"/>
    <w:rsid w:val="00321D0F"/>
    <w:rsid w:val="00321E16"/>
    <w:rsid w:val="00322E2F"/>
    <w:rsid w:val="00325E4E"/>
    <w:rsid w:val="00327ECE"/>
    <w:rsid w:val="00330711"/>
    <w:rsid w:val="00335088"/>
    <w:rsid w:val="00335C94"/>
    <w:rsid w:val="00335EAD"/>
    <w:rsid w:val="003373E9"/>
    <w:rsid w:val="003402DD"/>
    <w:rsid w:val="00341738"/>
    <w:rsid w:val="00342EA0"/>
    <w:rsid w:val="00343A68"/>
    <w:rsid w:val="00346EFE"/>
    <w:rsid w:val="00350383"/>
    <w:rsid w:val="0035042B"/>
    <w:rsid w:val="003505C3"/>
    <w:rsid w:val="003511F6"/>
    <w:rsid w:val="00351534"/>
    <w:rsid w:val="00353C8B"/>
    <w:rsid w:val="00354042"/>
    <w:rsid w:val="00354CC4"/>
    <w:rsid w:val="00355495"/>
    <w:rsid w:val="003610B7"/>
    <w:rsid w:val="003640CB"/>
    <w:rsid w:val="003643A8"/>
    <w:rsid w:val="003645C0"/>
    <w:rsid w:val="00365B2D"/>
    <w:rsid w:val="003678E5"/>
    <w:rsid w:val="00370AE8"/>
    <w:rsid w:val="0037173A"/>
    <w:rsid w:val="00372F6C"/>
    <w:rsid w:val="00373A30"/>
    <w:rsid w:val="003743F0"/>
    <w:rsid w:val="00374EE0"/>
    <w:rsid w:val="00375549"/>
    <w:rsid w:val="003759A3"/>
    <w:rsid w:val="0037701A"/>
    <w:rsid w:val="00377460"/>
    <w:rsid w:val="003826F5"/>
    <w:rsid w:val="00383DA9"/>
    <w:rsid w:val="00386480"/>
    <w:rsid w:val="0038683E"/>
    <w:rsid w:val="00391583"/>
    <w:rsid w:val="00393999"/>
    <w:rsid w:val="00393B26"/>
    <w:rsid w:val="00394026"/>
    <w:rsid w:val="00395F2B"/>
    <w:rsid w:val="003960A3"/>
    <w:rsid w:val="003A0CEA"/>
    <w:rsid w:val="003A10FF"/>
    <w:rsid w:val="003A3C26"/>
    <w:rsid w:val="003A3DA0"/>
    <w:rsid w:val="003A6C08"/>
    <w:rsid w:val="003A703C"/>
    <w:rsid w:val="003A7AA5"/>
    <w:rsid w:val="003A7E75"/>
    <w:rsid w:val="003B0580"/>
    <w:rsid w:val="003B25E2"/>
    <w:rsid w:val="003B65E7"/>
    <w:rsid w:val="003C183B"/>
    <w:rsid w:val="003C34E1"/>
    <w:rsid w:val="003C379B"/>
    <w:rsid w:val="003C43CC"/>
    <w:rsid w:val="003C582F"/>
    <w:rsid w:val="003D1342"/>
    <w:rsid w:val="003D2A5D"/>
    <w:rsid w:val="003D42C6"/>
    <w:rsid w:val="003D5DEC"/>
    <w:rsid w:val="003D767F"/>
    <w:rsid w:val="003D7745"/>
    <w:rsid w:val="003E3B2F"/>
    <w:rsid w:val="003E7A39"/>
    <w:rsid w:val="003F1878"/>
    <w:rsid w:val="003F5B14"/>
    <w:rsid w:val="003F5B7E"/>
    <w:rsid w:val="003F6166"/>
    <w:rsid w:val="003F7D9C"/>
    <w:rsid w:val="00401A82"/>
    <w:rsid w:val="00402227"/>
    <w:rsid w:val="0040252B"/>
    <w:rsid w:val="0040339A"/>
    <w:rsid w:val="00404EFC"/>
    <w:rsid w:val="00406058"/>
    <w:rsid w:val="004064BD"/>
    <w:rsid w:val="00407F0F"/>
    <w:rsid w:val="00412521"/>
    <w:rsid w:val="004129BC"/>
    <w:rsid w:val="004132E8"/>
    <w:rsid w:val="0041606F"/>
    <w:rsid w:val="00420BB3"/>
    <w:rsid w:val="00421528"/>
    <w:rsid w:val="00423973"/>
    <w:rsid w:val="00424044"/>
    <w:rsid w:val="00426034"/>
    <w:rsid w:val="0043052F"/>
    <w:rsid w:val="0043097A"/>
    <w:rsid w:val="00435FEB"/>
    <w:rsid w:val="00444F14"/>
    <w:rsid w:val="00445369"/>
    <w:rsid w:val="00445B89"/>
    <w:rsid w:val="00445C5F"/>
    <w:rsid w:val="00450F38"/>
    <w:rsid w:val="00451304"/>
    <w:rsid w:val="004531C6"/>
    <w:rsid w:val="00453FBD"/>
    <w:rsid w:val="00460821"/>
    <w:rsid w:val="00461102"/>
    <w:rsid w:val="004616BC"/>
    <w:rsid w:val="0046297A"/>
    <w:rsid w:val="00464F20"/>
    <w:rsid w:val="0046690E"/>
    <w:rsid w:val="00470D2E"/>
    <w:rsid w:val="004711D6"/>
    <w:rsid w:val="00471E21"/>
    <w:rsid w:val="0047272D"/>
    <w:rsid w:val="00473C4D"/>
    <w:rsid w:val="0047618F"/>
    <w:rsid w:val="00476DDC"/>
    <w:rsid w:val="004775A8"/>
    <w:rsid w:val="00481750"/>
    <w:rsid w:val="00481CFF"/>
    <w:rsid w:val="00482135"/>
    <w:rsid w:val="004821C1"/>
    <w:rsid w:val="00483940"/>
    <w:rsid w:val="00486005"/>
    <w:rsid w:val="0048651C"/>
    <w:rsid w:val="00491130"/>
    <w:rsid w:val="0049126F"/>
    <w:rsid w:val="00491BFD"/>
    <w:rsid w:val="004922DC"/>
    <w:rsid w:val="00492CE6"/>
    <w:rsid w:val="004954B1"/>
    <w:rsid w:val="00495C23"/>
    <w:rsid w:val="004962D1"/>
    <w:rsid w:val="00496B12"/>
    <w:rsid w:val="004A070F"/>
    <w:rsid w:val="004A1EC8"/>
    <w:rsid w:val="004A38D4"/>
    <w:rsid w:val="004A5041"/>
    <w:rsid w:val="004A6413"/>
    <w:rsid w:val="004B0499"/>
    <w:rsid w:val="004B141A"/>
    <w:rsid w:val="004B45FB"/>
    <w:rsid w:val="004B4994"/>
    <w:rsid w:val="004B4F0E"/>
    <w:rsid w:val="004B66B5"/>
    <w:rsid w:val="004C11AF"/>
    <w:rsid w:val="004C1744"/>
    <w:rsid w:val="004C4EFC"/>
    <w:rsid w:val="004D149A"/>
    <w:rsid w:val="004D21E2"/>
    <w:rsid w:val="004D2B4D"/>
    <w:rsid w:val="004D2F22"/>
    <w:rsid w:val="004D7A1E"/>
    <w:rsid w:val="004E0755"/>
    <w:rsid w:val="004E0FBF"/>
    <w:rsid w:val="004E2593"/>
    <w:rsid w:val="004E36BB"/>
    <w:rsid w:val="004E4A7D"/>
    <w:rsid w:val="004E51FC"/>
    <w:rsid w:val="004F1C7D"/>
    <w:rsid w:val="004F2432"/>
    <w:rsid w:val="004F58FC"/>
    <w:rsid w:val="004F5AA4"/>
    <w:rsid w:val="004F5C9C"/>
    <w:rsid w:val="005043CE"/>
    <w:rsid w:val="00507566"/>
    <w:rsid w:val="00511F40"/>
    <w:rsid w:val="0051316D"/>
    <w:rsid w:val="005153F9"/>
    <w:rsid w:val="005158E4"/>
    <w:rsid w:val="00520868"/>
    <w:rsid w:val="005249D0"/>
    <w:rsid w:val="00524CC9"/>
    <w:rsid w:val="00525474"/>
    <w:rsid w:val="00525D9B"/>
    <w:rsid w:val="00525F00"/>
    <w:rsid w:val="00527C9E"/>
    <w:rsid w:val="00527E28"/>
    <w:rsid w:val="0053067B"/>
    <w:rsid w:val="00530C77"/>
    <w:rsid w:val="00533A7A"/>
    <w:rsid w:val="00533ED4"/>
    <w:rsid w:val="005357E6"/>
    <w:rsid w:val="00541910"/>
    <w:rsid w:val="00542073"/>
    <w:rsid w:val="0054367F"/>
    <w:rsid w:val="00545426"/>
    <w:rsid w:val="00545B23"/>
    <w:rsid w:val="00545B71"/>
    <w:rsid w:val="005465A1"/>
    <w:rsid w:val="00554BF4"/>
    <w:rsid w:val="00563CBC"/>
    <w:rsid w:val="00563F6C"/>
    <w:rsid w:val="00566101"/>
    <w:rsid w:val="0057068B"/>
    <w:rsid w:val="005735CC"/>
    <w:rsid w:val="00576393"/>
    <w:rsid w:val="00576452"/>
    <w:rsid w:val="0057754B"/>
    <w:rsid w:val="005775C2"/>
    <w:rsid w:val="00580A8B"/>
    <w:rsid w:val="00581E4E"/>
    <w:rsid w:val="00584414"/>
    <w:rsid w:val="00584C1C"/>
    <w:rsid w:val="00593036"/>
    <w:rsid w:val="005948C9"/>
    <w:rsid w:val="00595852"/>
    <w:rsid w:val="00595E8C"/>
    <w:rsid w:val="00596C54"/>
    <w:rsid w:val="005A0522"/>
    <w:rsid w:val="005A16AF"/>
    <w:rsid w:val="005A1A69"/>
    <w:rsid w:val="005A506C"/>
    <w:rsid w:val="005A5C12"/>
    <w:rsid w:val="005A6C69"/>
    <w:rsid w:val="005B00DF"/>
    <w:rsid w:val="005B22B3"/>
    <w:rsid w:val="005B3073"/>
    <w:rsid w:val="005B3293"/>
    <w:rsid w:val="005B3AB2"/>
    <w:rsid w:val="005B3EFF"/>
    <w:rsid w:val="005B695E"/>
    <w:rsid w:val="005B7E8F"/>
    <w:rsid w:val="005C0481"/>
    <w:rsid w:val="005C7560"/>
    <w:rsid w:val="005C777C"/>
    <w:rsid w:val="005D16C3"/>
    <w:rsid w:val="005D2307"/>
    <w:rsid w:val="005D294F"/>
    <w:rsid w:val="005E19A3"/>
    <w:rsid w:val="005E1B99"/>
    <w:rsid w:val="005E2E12"/>
    <w:rsid w:val="005E5337"/>
    <w:rsid w:val="005E663D"/>
    <w:rsid w:val="005E6848"/>
    <w:rsid w:val="005E75C2"/>
    <w:rsid w:val="005F17AA"/>
    <w:rsid w:val="005F2EA6"/>
    <w:rsid w:val="005F342C"/>
    <w:rsid w:val="005F3C4C"/>
    <w:rsid w:val="005F4DF2"/>
    <w:rsid w:val="005F58F2"/>
    <w:rsid w:val="00604CA2"/>
    <w:rsid w:val="00605FDB"/>
    <w:rsid w:val="00607FDE"/>
    <w:rsid w:val="0061123E"/>
    <w:rsid w:val="00613CE7"/>
    <w:rsid w:val="00615089"/>
    <w:rsid w:val="00617139"/>
    <w:rsid w:val="00620E9E"/>
    <w:rsid w:val="0062555F"/>
    <w:rsid w:val="006275B1"/>
    <w:rsid w:val="00635720"/>
    <w:rsid w:val="00635865"/>
    <w:rsid w:val="006363AE"/>
    <w:rsid w:val="006377B0"/>
    <w:rsid w:val="006400B7"/>
    <w:rsid w:val="006410B7"/>
    <w:rsid w:val="00643CCB"/>
    <w:rsid w:val="00644C83"/>
    <w:rsid w:val="006456D0"/>
    <w:rsid w:val="006472FB"/>
    <w:rsid w:val="00653106"/>
    <w:rsid w:val="00655D75"/>
    <w:rsid w:val="00656175"/>
    <w:rsid w:val="006700C6"/>
    <w:rsid w:val="00670262"/>
    <w:rsid w:val="00671135"/>
    <w:rsid w:val="00672325"/>
    <w:rsid w:val="006724E7"/>
    <w:rsid w:val="00672508"/>
    <w:rsid w:val="006729E3"/>
    <w:rsid w:val="006759C3"/>
    <w:rsid w:val="00677E15"/>
    <w:rsid w:val="00681D7D"/>
    <w:rsid w:val="00681E59"/>
    <w:rsid w:val="006822BA"/>
    <w:rsid w:val="00682534"/>
    <w:rsid w:val="006847E6"/>
    <w:rsid w:val="006863E7"/>
    <w:rsid w:val="00696383"/>
    <w:rsid w:val="006975A9"/>
    <w:rsid w:val="006A0796"/>
    <w:rsid w:val="006A1991"/>
    <w:rsid w:val="006A46B4"/>
    <w:rsid w:val="006A7ECD"/>
    <w:rsid w:val="006B0DF7"/>
    <w:rsid w:val="006B13EF"/>
    <w:rsid w:val="006B19B8"/>
    <w:rsid w:val="006B24B5"/>
    <w:rsid w:val="006B2CF2"/>
    <w:rsid w:val="006C1553"/>
    <w:rsid w:val="006C2B7D"/>
    <w:rsid w:val="006C5846"/>
    <w:rsid w:val="006D0C52"/>
    <w:rsid w:val="006D1FBB"/>
    <w:rsid w:val="006D3597"/>
    <w:rsid w:val="006D6033"/>
    <w:rsid w:val="006E0CCD"/>
    <w:rsid w:val="006E218B"/>
    <w:rsid w:val="006E3FB5"/>
    <w:rsid w:val="006E4D22"/>
    <w:rsid w:val="006F1615"/>
    <w:rsid w:val="006F4D2F"/>
    <w:rsid w:val="006F68F7"/>
    <w:rsid w:val="006F6BAE"/>
    <w:rsid w:val="006F70F9"/>
    <w:rsid w:val="00700E98"/>
    <w:rsid w:val="00703183"/>
    <w:rsid w:val="0070318F"/>
    <w:rsid w:val="007070BB"/>
    <w:rsid w:val="007101FE"/>
    <w:rsid w:val="007130DF"/>
    <w:rsid w:val="00717765"/>
    <w:rsid w:val="00722088"/>
    <w:rsid w:val="00723ED1"/>
    <w:rsid w:val="007242E3"/>
    <w:rsid w:val="0072777E"/>
    <w:rsid w:val="00727CE3"/>
    <w:rsid w:val="007333F2"/>
    <w:rsid w:val="00737C8A"/>
    <w:rsid w:val="00740EAD"/>
    <w:rsid w:val="0074146F"/>
    <w:rsid w:val="00741970"/>
    <w:rsid w:val="00743701"/>
    <w:rsid w:val="00747390"/>
    <w:rsid w:val="007537FF"/>
    <w:rsid w:val="00761BD2"/>
    <w:rsid w:val="00762EC7"/>
    <w:rsid w:val="0076547B"/>
    <w:rsid w:val="0076681D"/>
    <w:rsid w:val="00766FBC"/>
    <w:rsid w:val="007709D8"/>
    <w:rsid w:val="00773118"/>
    <w:rsid w:val="00773E8D"/>
    <w:rsid w:val="00775EB4"/>
    <w:rsid w:val="00777DB9"/>
    <w:rsid w:val="007801E2"/>
    <w:rsid w:val="00785EDF"/>
    <w:rsid w:val="0078673F"/>
    <w:rsid w:val="00786953"/>
    <w:rsid w:val="007926DF"/>
    <w:rsid w:val="00792DD2"/>
    <w:rsid w:val="0079390B"/>
    <w:rsid w:val="00794B5C"/>
    <w:rsid w:val="00795CCE"/>
    <w:rsid w:val="00797766"/>
    <w:rsid w:val="007A1F4F"/>
    <w:rsid w:val="007A2B4F"/>
    <w:rsid w:val="007A30B3"/>
    <w:rsid w:val="007A46A3"/>
    <w:rsid w:val="007A5067"/>
    <w:rsid w:val="007A5EBE"/>
    <w:rsid w:val="007A6266"/>
    <w:rsid w:val="007A68E9"/>
    <w:rsid w:val="007B137D"/>
    <w:rsid w:val="007B2419"/>
    <w:rsid w:val="007B730C"/>
    <w:rsid w:val="007C1C64"/>
    <w:rsid w:val="007C5249"/>
    <w:rsid w:val="007C74A0"/>
    <w:rsid w:val="007D0C65"/>
    <w:rsid w:val="007D1A5D"/>
    <w:rsid w:val="007D1F9F"/>
    <w:rsid w:val="007D2FDC"/>
    <w:rsid w:val="007D3858"/>
    <w:rsid w:val="007D7951"/>
    <w:rsid w:val="007D7F2D"/>
    <w:rsid w:val="007E0261"/>
    <w:rsid w:val="007E06ED"/>
    <w:rsid w:val="007E0A64"/>
    <w:rsid w:val="007E1B9C"/>
    <w:rsid w:val="007E492C"/>
    <w:rsid w:val="007E6D21"/>
    <w:rsid w:val="007E734C"/>
    <w:rsid w:val="007E7F5A"/>
    <w:rsid w:val="007F102D"/>
    <w:rsid w:val="007F1742"/>
    <w:rsid w:val="007F1E70"/>
    <w:rsid w:val="007F1EF3"/>
    <w:rsid w:val="007F2329"/>
    <w:rsid w:val="007F5C7D"/>
    <w:rsid w:val="007F5FA7"/>
    <w:rsid w:val="007F73FE"/>
    <w:rsid w:val="008000EA"/>
    <w:rsid w:val="0080133E"/>
    <w:rsid w:val="008017F2"/>
    <w:rsid w:val="00804B77"/>
    <w:rsid w:val="00805820"/>
    <w:rsid w:val="00810B2A"/>
    <w:rsid w:val="00814E2E"/>
    <w:rsid w:val="00815E69"/>
    <w:rsid w:val="0082031E"/>
    <w:rsid w:val="00821F2E"/>
    <w:rsid w:val="0082289E"/>
    <w:rsid w:val="008242E7"/>
    <w:rsid w:val="00824E33"/>
    <w:rsid w:val="0082518C"/>
    <w:rsid w:val="008254DF"/>
    <w:rsid w:val="00825A3F"/>
    <w:rsid w:val="00826CEE"/>
    <w:rsid w:val="00827416"/>
    <w:rsid w:val="008302FF"/>
    <w:rsid w:val="00830C2F"/>
    <w:rsid w:val="008330D6"/>
    <w:rsid w:val="008342D4"/>
    <w:rsid w:val="00835690"/>
    <w:rsid w:val="008360B8"/>
    <w:rsid w:val="0083624F"/>
    <w:rsid w:val="00837A4B"/>
    <w:rsid w:val="008418C4"/>
    <w:rsid w:val="00841DCB"/>
    <w:rsid w:val="0084306E"/>
    <w:rsid w:val="00843070"/>
    <w:rsid w:val="0084349E"/>
    <w:rsid w:val="0084411B"/>
    <w:rsid w:val="00845CC3"/>
    <w:rsid w:val="008469D8"/>
    <w:rsid w:val="00846B3C"/>
    <w:rsid w:val="00847EC3"/>
    <w:rsid w:val="0085015B"/>
    <w:rsid w:val="00851589"/>
    <w:rsid w:val="00857722"/>
    <w:rsid w:val="00857FEF"/>
    <w:rsid w:val="00860AE0"/>
    <w:rsid w:val="008610E7"/>
    <w:rsid w:val="00863248"/>
    <w:rsid w:val="00864713"/>
    <w:rsid w:val="00865BC9"/>
    <w:rsid w:val="00866D49"/>
    <w:rsid w:val="00870925"/>
    <w:rsid w:val="0087357F"/>
    <w:rsid w:val="00876EA5"/>
    <w:rsid w:val="00883206"/>
    <w:rsid w:val="00883972"/>
    <w:rsid w:val="00884E41"/>
    <w:rsid w:val="008862E5"/>
    <w:rsid w:val="0089106A"/>
    <w:rsid w:val="008912BF"/>
    <w:rsid w:val="00891A1C"/>
    <w:rsid w:val="00891B62"/>
    <w:rsid w:val="00893B6E"/>
    <w:rsid w:val="00894FA0"/>
    <w:rsid w:val="00895DED"/>
    <w:rsid w:val="00896DC0"/>
    <w:rsid w:val="008A0592"/>
    <w:rsid w:val="008A07A6"/>
    <w:rsid w:val="008A283A"/>
    <w:rsid w:val="008A4A61"/>
    <w:rsid w:val="008A4BD1"/>
    <w:rsid w:val="008A7A20"/>
    <w:rsid w:val="008B035F"/>
    <w:rsid w:val="008B0C05"/>
    <w:rsid w:val="008B2563"/>
    <w:rsid w:val="008B3315"/>
    <w:rsid w:val="008B6777"/>
    <w:rsid w:val="008B79A7"/>
    <w:rsid w:val="008C1B16"/>
    <w:rsid w:val="008C3947"/>
    <w:rsid w:val="008C3E97"/>
    <w:rsid w:val="008C548B"/>
    <w:rsid w:val="008C55CD"/>
    <w:rsid w:val="008D1C0B"/>
    <w:rsid w:val="008D5D4F"/>
    <w:rsid w:val="008D6FAC"/>
    <w:rsid w:val="008D72A9"/>
    <w:rsid w:val="008D77CB"/>
    <w:rsid w:val="008D7DB0"/>
    <w:rsid w:val="008E0D3B"/>
    <w:rsid w:val="008E1673"/>
    <w:rsid w:val="008E28E9"/>
    <w:rsid w:val="008E442B"/>
    <w:rsid w:val="008E6973"/>
    <w:rsid w:val="008E731F"/>
    <w:rsid w:val="008E75BF"/>
    <w:rsid w:val="008F0FD8"/>
    <w:rsid w:val="008F2955"/>
    <w:rsid w:val="008F5691"/>
    <w:rsid w:val="008F5E21"/>
    <w:rsid w:val="008F7E07"/>
    <w:rsid w:val="00900325"/>
    <w:rsid w:val="00901FA0"/>
    <w:rsid w:val="00902B8D"/>
    <w:rsid w:val="009074B1"/>
    <w:rsid w:val="009108A7"/>
    <w:rsid w:val="0091159E"/>
    <w:rsid w:val="009157E2"/>
    <w:rsid w:val="009269E3"/>
    <w:rsid w:val="00927B95"/>
    <w:rsid w:val="00927E88"/>
    <w:rsid w:val="0093233D"/>
    <w:rsid w:val="009337EE"/>
    <w:rsid w:val="00934FDA"/>
    <w:rsid w:val="0093569F"/>
    <w:rsid w:val="00935ABB"/>
    <w:rsid w:val="009373CD"/>
    <w:rsid w:val="00937B5D"/>
    <w:rsid w:val="00937DB5"/>
    <w:rsid w:val="00941E3C"/>
    <w:rsid w:val="0094428A"/>
    <w:rsid w:val="009464CC"/>
    <w:rsid w:val="0094658A"/>
    <w:rsid w:val="00947B8E"/>
    <w:rsid w:val="009518A3"/>
    <w:rsid w:val="00952A7F"/>
    <w:rsid w:val="0095376A"/>
    <w:rsid w:val="00954A25"/>
    <w:rsid w:val="00954F4A"/>
    <w:rsid w:val="009553B0"/>
    <w:rsid w:val="00955720"/>
    <w:rsid w:val="00955B84"/>
    <w:rsid w:val="00956CCE"/>
    <w:rsid w:val="00957867"/>
    <w:rsid w:val="00964D7F"/>
    <w:rsid w:val="00964F7B"/>
    <w:rsid w:val="009656BF"/>
    <w:rsid w:val="009665DA"/>
    <w:rsid w:val="009667C8"/>
    <w:rsid w:val="0096734A"/>
    <w:rsid w:val="00970ED9"/>
    <w:rsid w:val="00971366"/>
    <w:rsid w:val="009748A9"/>
    <w:rsid w:val="00975A77"/>
    <w:rsid w:val="009771BA"/>
    <w:rsid w:val="00977338"/>
    <w:rsid w:val="009812D3"/>
    <w:rsid w:val="00981D15"/>
    <w:rsid w:val="00982422"/>
    <w:rsid w:val="00985600"/>
    <w:rsid w:val="00987244"/>
    <w:rsid w:val="009912B2"/>
    <w:rsid w:val="00996498"/>
    <w:rsid w:val="00996FE2"/>
    <w:rsid w:val="0099735E"/>
    <w:rsid w:val="00997F04"/>
    <w:rsid w:val="009A3E2E"/>
    <w:rsid w:val="009A58F9"/>
    <w:rsid w:val="009A76BE"/>
    <w:rsid w:val="009B05CC"/>
    <w:rsid w:val="009B1AEA"/>
    <w:rsid w:val="009C0153"/>
    <w:rsid w:val="009C1730"/>
    <w:rsid w:val="009C22C4"/>
    <w:rsid w:val="009C26BB"/>
    <w:rsid w:val="009C5BEE"/>
    <w:rsid w:val="009C6990"/>
    <w:rsid w:val="009D035E"/>
    <w:rsid w:val="009D0979"/>
    <w:rsid w:val="009D1153"/>
    <w:rsid w:val="009D4DC6"/>
    <w:rsid w:val="009D69C9"/>
    <w:rsid w:val="009D7654"/>
    <w:rsid w:val="009E28E3"/>
    <w:rsid w:val="009E36AF"/>
    <w:rsid w:val="009E3962"/>
    <w:rsid w:val="009E3A7E"/>
    <w:rsid w:val="009E6E32"/>
    <w:rsid w:val="009E72AF"/>
    <w:rsid w:val="009E73CA"/>
    <w:rsid w:val="009F17D7"/>
    <w:rsid w:val="009F2DE5"/>
    <w:rsid w:val="009F2EA2"/>
    <w:rsid w:val="009F7BBA"/>
    <w:rsid w:val="00A01A45"/>
    <w:rsid w:val="00A01A9D"/>
    <w:rsid w:val="00A051D6"/>
    <w:rsid w:val="00A06BBA"/>
    <w:rsid w:val="00A12323"/>
    <w:rsid w:val="00A153A7"/>
    <w:rsid w:val="00A156EE"/>
    <w:rsid w:val="00A164C2"/>
    <w:rsid w:val="00A1698E"/>
    <w:rsid w:val="00A16DB5"/>
    <w:rsid w:val="00A20644"/>
    <w:rsid w:val="00A2214C"/>
    <w:rsid w:val="00A23F5A"/>
    <w:rsid w:val="00A277D1"/>
    <w:rsid w:val="00A31312"/>
    <w:rsid w:val="00A33893"/>
    <w:rsid w:val="00A36544"/>
    <w:rsid w:val="00A367E9"/>
    <w:rsid w:val="00A41F27"/>
    <w:rsid w:val="00A44C9D"/>
    <w:rsid w:val="00A45164"/>
    <w:rsid w:val="00A47933"/>
    <w:rsid w:val="00A5020C"/>
    <w:rsid w:val="00A51620"/>
    <w:rsid w:val="00A5241C"/>
    <w:rsid w:val="00A534E3"/>
    <w:rsid w:val="00A54CC5"/>
    <w:rsid w:val="00A55CBF"/>
    <w:rsid w:val="00A560E5"/>
    <w:rsid w:val="00A56AED"/>
    <w:rsid w:val="00A615F2"/>
    <w:rsid w:val="00A679AB"/>
    <w:rsid w:val="00A67E19"/>
    <w:rsid w:val="00A67FF1"/>
    <w:rsid w:val="00A73C3F"/>
    <w:rsid w:val="00A74C26"/>
    <w:rsid w:val="00A75F98"/>
    <w:rsid w:val="00A81870"/>
    <w:rsid w:val="00A81B61"/>
    <w:rsid w:val="00A81D2E"/>
    <w:rsid w:val="00A85365"/>
    <w:rsid w:val="00A855CD"/>
    <w:rsid w:val="00A8714C"/>
    <w:rsid w:val="00A87186"/>
    <w:rsid w:val="00A94D02"/>
    <w:rsid w:val="00AA0B58"/>
    <w:rsid w:val="00AA1881"/>
    <w:rsid w:val="00AA4E8C"/>
    <w:rsid w:val="00AA7AA8"/>
    <w:rsid w:val="00AB0A92"/>
    <w:rsid w:val="00AB2B88"/>
    <w:rsid w:val="00AB3875"/>
    <w:rsid w:val="00AB4D74"/>
    <w:rsid w:val="00AC3F97"/>
    <w:rsid w:val="00AC5172"/>
    <w:rsid w:val="00AC5F13"/>
    <w:rsid w:val="00AC6893"/>
    <w:rsid w:val="00AC7E35"/>
    <w:rsid w:val="00AD09E1"/>
    <w:rsid w:val="00AD1585"/>
    <w:rsid w:val="00AD3636"/>
    <w:rsid w:val="00AE2B1F"/>
    <w:rsid w:val="00AE5A97"/>
    <w:rsid w:val="00AE5DC8"/>
    <w:rsid w:val="00AE62AE"/>
    <w:rsid w:val="00AF2436"/>
    <w:rsid w:val="00AF2C25"/>
    <w:rsid w:val="00AF4B80"/>
    <w:rsid w:val="00B00D87"/>
    <w:rsid w:val="00B01731"/>
    <w:rsid w:val="00B029BE"/>
    <w:rsid w:val="00B0386F"/>
    <w:rsid w:val="00B04E33"/>
    <w:rsid w:val="00B120E0"/>
    <w:rsid w:val="00B13986"/>
    <w:rsid w:val="00B16199"/>
    <w:rsid w:val="00B20501"/>
    <w:rsid w:val="00B230F2"/>
    <w:rsid w:val="00B236B3"/>
    <w:rsid w:val="00B243AA"/>
    <w:rsid w:val="00B2556E"/>
    <w:rsid w:val="00B25924"/>
    <w:rsid w:val="00B3252C"/>
    <w:rsid w:val="00B32C93"/>
    <w:rsid w:val="00B33761"/>
    <w:rsid w:val="00B35873"/>
    <w:rsid w:val="00B458E3"/>
    <w:rsid w:val="00B45D7D"/>
    <w:rsid w:val="00B46E99"/>
    <w:rsid w:val="00B47563"/>
    <w:rsid w:val="00B479EB"/>
    <w:rsid w:val="00B510BD"/>
    <w:rsid w:val="00B53C29"/>
    <w:rsid w:val="00B552EB"/>
    <w:rsid w:val="00B60B9D"/>
    <w:rsid w:val="00B61072"/>
    <w:rsid w:val="00B6338C"/>
    <w:rsid w:val="00B649D5"/>
    <w:rsid w:val="00B66100"/>
    <w:rsid w:val="00B67154"/>
    <w:rsid w:val="00B67876"/>
    <w:rsid w:val="00B72A5F"/>
    <w:rsid w:val="00B759BC"/>
    <w:rsid w:val="00B762DC"/>
    <w:rsid w:val="00B768F2"/>
    <w:rsid w:val="00B76E41"/>
    <w:rsid w:val="00B8051B"/>
    <w:rsid w:val="00B83B99"/>
    <w:rsid w:val="00B840EA"/>
    <w:rsid w:val="00B843BA"/>
    <w:rsid w:val="00B8532F"/>
    <w:rsid w:val="00B95198"/>
    <w:rsid w:val="00B97190"/>
    <w:rsid w:val="00B9732F"/>
    <w:rsid w:val="00BA0100"/>
    <w:rsid w:val="00BA0FE2"/>
    <w:rsid w:val="00BA38AF"/>
    <w:rsid w:val="00BA4A65"/>
    <w:rsid w:val="00BB1CAB"/>
    <w:rsid w:val="00BB1D2D"/>
    <w:rsid w:val="00BB2B3D"/>
    <w:rsid w:val="00BB3983"/>
    <w:rsid w:val="00BB3CF0"/>
    <w:rsid w:val="00BB4A93"/>
    <w:rsid w:val="00BB63EC"/>
    <w:rsid w:val="00BB739E"/>
    <w:rsid w:val="00BB75CA"/>
    <w:rsid w:val="00BC12AC"/>
    <w:rsid w:val="00BC58D6"/>
    <w:rsid w:val="00BC72A9"/>
    <w:rsid w:val="00BD2620"/>
    <w:rsid w:val="00BD4F39"/>
    <w:rsid w:val="00BD66ED"/>
    <w:rsid w:val="00BD6F30"/>
    <w:rsid w:val="00BE46F8"/>
    <w:rsid w:val="00BE4B7E"/>
    <w:rsid w:val="00BE4C6B"/>
    <w:rsid w:val="00BF186C"/>
    <w:rsid w:val="00BF31BD"/>
    <w:rsid w:val="00BF4466"/>
    <w:rsid w:val="00BF4D6E"/>
    <w:rsid w:val="00BF644A"/>
    <w:rsid w:val="00BF7AB1"/>
    <w:rsid w:val="00C00764"/>
    <w:rsid w:val="00C00E58"/>
    <w:rsid w:val="00C01987"/>
    <w:rsid w:val="00C02300"/>
    <w:rsid w:val="00C02EF7"/>
    <w:rsid w:val="00C03C13"/>
    <w:rsid w:val="00C06E54"/>
    <w:rsid w:val="00C07CB6"/>
    <w:rsid w:val="00C10C0B"/>
    <w:rsid w:val="00C11422"/>
    <w:rsid w:val="00C14198"/>
    <w:rsid w:val="00C14F5E"/>
    <w:rsid w:val="00C1611E"/>
    <w:rsid w:val="00C16B58"/>
    <w:rsid w:val="00C16B68"/>
    <w:rsid w:val="00C1747B"/>
    <w:rsid w:val="00C22AEA"/>
    <w:rsid w:val="00C23945"/>
    <w:rsid w:val="00C23FC2"/>
    <w:rsid w:val="00C24A0B"/>
    <w:rsid w:val="00C25B33"/>
    <w:rsid w:val="00C25D4A"/>
    <w:rsid w:val="00C265AD"/>
    <w:rsid w:val="00C32528"/>
    <w:rsid w:val="00C3570C"/>
    <w:rsid w:val="00C37912"/>
    <w:rsid w:val="00C40758"/>
    <w:rsid w:val="00C40881"/>
    <w:rsid w:val="00C40A1B"/>
    <w:rsid w:val="00C46E53"/>
    <w:rsid w:val="00C507EA"/>
    <w:rsid w:val="00C51CF2"/>
    <w:rsid w:val="00C53A0E"/>
    <w:rsid w:val="00C551BF"/>
    <w:rsid w:val="00C553EA"/>
    <w:rsid w:val="00C60F95"/>
    <w:rsid w:val="00C62634"/>
    <w:rsid w:val="00C658C1"/>
    <w:rsid w:val="00C66322"/>
    <w:rsid w:val="00C669C4"/>
    <w:rsid w:val="00C66DCC"/>
    <w:rsid w:val="00C67CF0"/>
    <w:rsid w:val="00C73B7D"/>
    <w:rsid w:val="00C74208"/>
    <w:rsid w:val="00C7440A"/>
    <w:rsid w:val="00C7639A"/>
    <w:rsid w:val="00C76418"/>
    <w:rsid w:val="00C8024E"/>
    <w:rsid w:val="00C83E31"/>
    <w:rsid w:val="00C83E55"/>
    <w:rsid w:val="00C87EF9"/>
    <w:rsid w:val="00C91019"/>
    <w:rsid w:val="00C93390"/>
    <w:rsid w:val="00C94BD0"/>
    <w:rsid w:val="00C95A5A"/>
    <w:rsid w:val="00C96A47"/>
    <w:rsid w:val="00CA16DA"/>
    <w:rsid w:val="00CA1D6E"/>
    <w:rsid w:val="00CA3648"/>
    <w:rsid w:val="00CA3AA8"/>
    <w:rsid w:val="00CA3FEF"/>
    <w:rsid w:val="00CA54A6"/>
    <w:rsid w:val="00CB35F4"/>
    <w:rsid w:val="00CB52B1"/>
    <w:rsid w:val="00CB7300"/>
    <w:rsid w:val="00CB74BF"/>
    <w:rsid w:val="00CC058A"/>
    <w:rsid w:val="00CC3D1E"/>
    <w:rsid w:val="00CC4D0B"/>
    <w:rsid w:val="00CC5BB4"/>
    <w:rsid w:val="00CC7D93"/>
    <w:rsid w:val="00CD7644"/>
    <w:rsid w:val="00CE1CD9"/>
    <w:rsid w:val="00CE40B5"/>
    <w:rsid w:val="00CE6566"/>
    <w:rsid w:val="00CE74E7"/>
    <w:rsid w:val="00CF41A4"/>
    <w:rsid w:val="00CF4E6E"/>
    <w:rsid w:val="00CF7DFC"/>
    <w:rsid w:val="00D0192D"/>
    <w:rsid w:val="00D023CB"/>
    <w:rsid w:val="00D03791"/>
    <w:rsid w:val="00D06757"/>
    <w:rsid w:val="00D0691D"/>
    <w:rsid w:val="00D1118E"/>
    <w:rsid w:val="00D1472E"/>
    <w:rsid w:val="00D1482A"/>
    <w:rsid w:val="00D15C23"/>
    <w:rsid w:val="00D16577"/>
    <w:rsid w:val="00D17057"/>
    <w:rsid w:val="00D21294"/>
    <w:rsid w:val="00D21DC3"/>
    <w:rsid w:val="00D228B3"/>
    <w:rsid w:val="00D2331E"/>
    <w:rsid w:val="00D2615E"/>
    <w:rsid w:val="00D27434"/>
    <w:rsid w:val="00D301D8"/>
    <w:rsid w:val="00D30DE6"/>
    <w:rsid w:val="00D31E78"/>
    <w:rsid w:val="00D44E32"/>
    <w:rsid w:val="00D451D6"/>
    <w:rsid w:val="00D459BB"/>
    <w:rsid w:val="00D4644C"/>
    <w:rsid w:val="00D466CB"/>
    <w:rsid w:val="00D46FB6"/>
    <w:rsid w:val="00D500B3"/>
    <w:rsid w:val="00D501FA"/>
    <w:rsid w:val="00D52AE1"/>
    <w:rsid w:val="00D55D87"/>
    <w:rsid w:val="00D60699"/>
    <w:rsid w:val="00D611B9"/>
    <w:rsid w:val="00D62269"/>
    <w:rsid w:val="00D62359"/>
    <w:rsid w:val="00D631D3"/>
    <w:rsid w:val="00D6601A"/>
    <w:rsid w:val="00D70F86"/>
    <w:rsid w:val="00D7276D"/>
    <w:rsid w:val="00D72908"/>
    <w:rsid w:val="00D7326A"/>
    <w:rsid w:val="00D73E50"/>
    <w:rsid w:val="00D74629"/>
    <w:rsid w:val="00D74D69"/>
    <w:rsid w:val="00D74E24"/>
    <w:rsid w:val="00D77746"/>
    <w:rsid w:val="00D80520"/>
    <w:rsid w:val="00D8097C"/>
    <w:rsid w:val="00D83B32"/>
    <w:rsid w:val="00D8410E"/>
    <w:rsid w:val="00D920B0"/>
    <w:rsid w:val="00D9742F"/>
    <w:rsid w:val="00DA0969"/>
    <w:rsid w:val="00DA319A"/>
    <w:rsid w:val="00DA3F71"/>
    <w:rsid w:val="00DA414B"/>
    <w:rsid w:val="00DA4D45"/>
    <w:rsid w:val="00DA6D70"/>
    <w:rsid w:val="00DB0A7D"/>
    <w:rsid w:val="00DB582F"/>
    <w:rsid w:val="00DB58C3"/>
    <w:rsid w:val="00DB7000"/>
    <w:rsid w:val="00DB755E"/>
    <w:rsid w:val="00DC0158"/>
    <w:rsid w:val="00DC2908"/>
    <w:rsid w:val="00DC35C4"/>
    <w:rsid w:val="00DC4891"/>
    <w:rsid w:val="00DC6F66"/>
    <w:rsid w:val="00DC7245"/>
    <w:rsid w:val="00DD2EEA"/>
    <w:rsid w:val="00DD333B"/>
    <w:rsid w:val="00DD51CA"/>
    <w:rsid w:val="00DD7E67"/>
    <w:rsid w:val="00DE07F6"/>
    <w:rsid w:val="00DE09A6"/>
    <w:rsid w:val="00DE10D0"/>
    <w:rsid w:val="00DE1905"/>
    <w:rsid w:val="00DE2339"/>
    <w:rsid w:val="00DE473B"/>
    <w:rsid w:val="00DE4E40"/>
    <w:rsid w:val="00DE4F12"/>
    <w:rsid w:val="00DE6FF6"/>
    <w:rsid w:val="00DE79F2"/>
    <w:rsid w:val="00DF23A5"/>
    <w:rsid w:val="00DF3382"/>
    <w:rsid w:val="00DF4971"/>
    <w:rsid w:val="00DF6CCE"/>
    <w:rsid w:val="00DF7174"/>
    <w:rsid w:val="00E04E1C"/>
    <w:rsid w:val="00E101C8"/>
    <w:rsid w:val="00E1089B"/>
    <w:rsid w:val="00E11A45"/>
    <w:rsid w:val="00E11D90"/>
    <w:rsid w:val="00E167A9"/>
    <w:rsid w:val="00E16862"/>
    <w:rsid w:val="00E17818"/>
    <w:rsid w:val="00E2212C"/>
    <w:rsid w:val="00E222E8"/>
    <w:rsid w:val="00E23FB3"/>
    <w:rsid w:val="00E257CF"/>
    <w:rsid w:val="00E26496"/>
    <w:rsid w:val="00E26533"/>
    <w:rsid w:val="00E26ABD"/>
    <w:rsid w:val="00E31086"/>
    <w:rsid w:val="00E3108A"/>
    <w:rsid w:val="00E31384"/>
    <w:rsid w:val="00E318CE"/>
    <w:rsid w:val="00E32D29"/>
    <w:rsid w:val="00E33147"/>
    <w:rsid w:val="00E36223"/>
    <w:rsid w:val="00E37BC4"/>
    <w:rsid w:val="00E401BB"/>
    <w:rsid w:val="00E404AF"/>
    <w:rsid w:val="00E477BD"/>
    <w:rsid w:val="00E52934"/>
    <w:rsid w:val="00E53531"/>
    <w:rsid w:val="00E53EFF"/>
    <w:rsid w:val="00E54902"/>
    <w:rsid w:val="00E56BA2"/>
    <w:rsid w:val="00E56E36"/>
    <w:rsid w:val="00E57698"/>
    <w:rsid w:val="00E578F7"/>
    <w:rsid w:val="00E62156"/>
    <w:rsid w:val="00E62298"/>
    <w:rsid w:val="00E62B51"/>
    <w:rsid w:val="00E62B8B"/>
    <w:rsid w:val="00E67222"/>
    <w:rsid w:val="00E6775A"/>
    <w:rsid w:val="00E718D6"/>
    <w:rsid w:val="00E72077"/>
    <w:rsid w:val="00E72CD9"/>
    <w:rsid w:val="00E72CE6"/>
    <w:rsid w:val="00E7436E"/>
    <w:rsid w:val="00E759A1"/>
    <w:rsid w:val="00E80AB3"/>
    <w:rsid w:val="00E82EC2"/>
    <w:rsid w:val="00E85469"/>
    <w:rsid w:val="00E915B7"/>
    <w:rsid w:val="00E93BF9"/>
    <w:rsid w:val="00E94872"/>
    <w:rsid w:val="00E95E9F"/>
    <w:rsid w:val="00EA1830"/>
    <w:rsid w:val="00EA1934"/>
    <w:rsid w:val="00EA38B1"/>
    <w:rsid w:val="00EA437E"/>
    <w:rsid w:val="00EA7CD4"/>
    <w:rsid w:val="00EB041B"/>
    <w:rsid w:val="00EB056F"/>
    <w:rsid w:val="00EB0A3E"/>
    <w:rsid w:val="00EB22F6"/>
    <w:rsid w:val="00EB4BF1"/>
    <w:rsid w:val="00EB77AF"/>
    <w:rsid w:val="00EB7F0C"/>
    <w:rsid w:val="00EC28C9"/>
    <w:rsid w:val="00EC2A7F"/>
    <w:rsid w:val="00EC2AC3"/>
    <w:rsid w:val="00ED0857"/>
    <w:rsid w:val="00ED0D4F"/>
    <w:rsid w:val="00ED1087"/>
    <w:rsid w:val="00ED6C5B"/>
    <w:rsid w:val="00ED7B48"/>
    <w:rsid w:val="00ED7C1D"/>
    <w:rsid w:val="00EE0DB2"/>
    <w:rsid w:val="00EE3647"/>
    <w:rsid w:val="00EE7244"/>
    <w:rsid w:val="00EF0E78"/>
    <w:rsid w:val="00EF16F4"/>
    <w:rsid w:val="00EF3D68"/>
    <w:rsid w:val="00EF557F"/>
    <w:rsid w:val="00EF5D6A"/>
    <w:rsid w:val="00EF69D3"/>
    <w:rsid w:val="00EF6C96"/>
    <w:rsid w:val="00F01903"/>
    <w:rsid w:val="00F02059"/>
    <w:rsid w:val="00F033D6"/>
    <w:rsid w:val="00F03528"/>
    <w:rsid w:val="00F036E3"/>
    <w:rsid w:val="00F03C82"/>
    <w:rsid w:val="00F05540"/>
    <w:rsid w:val="00F0602B"/>
    <w:rsid w:val="00F10CDD"/>
    <w:rsid w:val="00F1201B"/>
    <w:rsid w:val="00F138F3"/>
    <w:rsid w:val="00F13959"/>
    <w:rsid w:val="00F140DC"/>
    <w:rsid w:val="00F1429B"/>
    <w:rsid w:val="00F1439C"/>
    <w:rsid w:val="00F157FD"/>
    <w:rsid w:val="00F20C45"/>
    <w:rsid w:val="00F2136F"/>
    <w:rsid w:val="00F21B97"/>
    <w:rsid w:val="00F21D23"/>
    <w:rsid w:val="00F2221B"/>
    <w:rsid w:val="00F24BD4"/>
    <w:rsid w:val="00F25A21"/>
    <w:rsid w:val="00F2641C"/>
    <w:rsid w:val="00F302D0"/>
    <w:rsid w:val="00F306F9"/>
    <w:rsid w:val="00F31021"/>
    <w:rsid w:val="00F31211"/>
    <w:rsid w:val="00F317B1"/>
    <w:rsid w:val="00F32A87"/>
    <w:rsid w:val="00F32B50"/>
    <w:rsid w:val="00F33649"/>
    <w:rsid w:val="00F42E38"/>
    <w:rsid w:val="00F45F60"/>
    <w:rsid w:val="00F47C53"/>
    <w:rsid w:val="00F47FF7"/>
    <w:rsid w:val="00F515E9"/>
    <w:rsid w:val="00F528CB"/>
    <w:rsid w:val="00F55EEC"/>
    <w:rsid w:val="00F562E4"/>
    <w:rsid w:val="00F56740"/>
    <w:rsid w:val="00F61D28"/>
    <w:rsid w:val="00F65529"/>
    <w:rsid w:val="00F66698"/>
    <w:rsid w:val="00F6740F"/>
    <w:rsid w:val="00F730DC"/>
    <w:rsid w:val="00F752E9"/>
    <w:rsid w:val="00F75B27"/>
    <w:rsid w:val="00F77DF9"/>
    <w:rsid w:val="00F81403"/>
    <w:rsid w:val="00F82AA3"/>
    <w:rsid w:val="00F82CD0"/>
    <w:rsid w:val="00F83311"/>
    <w:rsid w:val="00F87388"/>
    <w:rsid w:val="00F93298"/>
    <w:rsid w:val="00F93DF8"/>
    <w:rsid w:val="00F96E8B"/>
    <w:rsid w:val="00F979F6"/>
    <w:rsid w:val="00FA1D2F"/>
    <w:rsid w:val="00FA6424"/>
    <w:rsid w:val="00FA75C5"/>
    <w:rsid w:val="00FB2D80"/>
    <w:rsid w:val="00FB526E"/>
    <w:rsid w:val="00FB5924"/>
    <w:rsid w:val="00FB7064"/>
    <w:rsid w:val="00FB7EFC"/>
    <w:rsid w:val="00FC03D2"/>
    <w:rsid w:val="00FC2106"/>
    <w:rsid w:val="00FC735F"/>
    <w:rsid w:val="00FC75CB"/>
    <w:rsid w:val="00FD03E1"/>
    <w:rsid w:val="00FD1C92"/>
    <w:rsid w:val="00FD2FDB"/>
    <w:rsid w:val="00FD35C6"/>
    <w:rsid w:val="00FD3A5B"/>
    <w:rsid w:val="00FE1BA5"/>
    <w:rsid w:val="00FE2113"/>
    <w:rsid w:val="00FE3E5A"/>
    <w:rsid w:val="00FE622A"/>
    <w:rsid w:val="00FF210E"/>
    <w:rsid w:val="00FF7163"/>
    <w:rsid w:val="00FF7536"/>
    <w:rsid w:val="00FF7EDB"/>
    <w:rsid w:val="06324F6D"/>
    <w:rsid w:val="12CC5553"/>
    <w:rsid w:val="2680E60C"/>
    <w:rsid w:val="2AEFF770"/>
    <w:rsid w:val="2C2EAF3E"/>
    <w:rsid w:val="4F6367E3"/>
    <w:rsid w:val="4F6F3A0E"/>
    <w:rsid w:val="52C25A67"/>
    <w:rsid w:val="52DB499F"/>
    <w:rsid w:val="6140864F"/>
    <w:rsid w:val="6A68959D"/>
    <w:rsid w:val="6C4DC676"/>
    <w:rsid w:val="6E12F61E"/>
    <w:rsid w:val="70C4037B"/>
    <w:rsid w:val="72212206"/>
    <w:rsid w:val="797C2C20"/>
    <w:rsid w:val="79F43A38"/>
    <w:rsid w:val="7F80629F"/>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4:docId w14:val="0E6A9E63"/>
  <w15:docId w15:val="{A2B1F2D4-6F04-45E8-8DAE-4F4D206CC84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es-CO" w:eastAsia="es-CO"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C7D93"/>
    <w:pPr>
      <w:autoSpaceDE w:val="0"/>
      <w:autoSpaceDN w:val="0"/>
    </w:pPr>
    <w:rPr>
      <w:rFonts w:ascii="Times New Roman" w:eastAsia="Times New Roman" w:hAnsi="Times New Roman"/>
      <w:lang w:val="es-ES_tradnl" w:eastAsia="es-MX"/>
    </w:rPr>
  </w:style>
  <w:style w:type="paragraph" w:styleId="Ttulo1">
    <w:name w:val="heading 1"/>
    <w:basedOn w:val="Normal"/>
    <w:next w:val="Normal"/>
    <w:link w:val="Ttulo1Car"/>
    <w:qFormat/>
    <w:rsid w:val="000D5B89"/>
    <w:pPr>
      <w:keepNext/>
      <w:jc w:val="center"/>
      <w:outlineLvl w:val="0"/>
    </w:pPr>
    <w:rPr>
      <w:rFonts w:ascii="Arial Narrow" w:hAnsi="Arial Narrow"/>
      <w:b/>
      <w:bCs/>
      <w:sz w:val="24"/>
      <w:szCs w:val="24"/>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link w:val="Ttulo1"/>
    <w:rsid w:val="000D5B89"/>
    <w:rPr>
      <w:rFonts w:ascii="Arial Narrow" w:eastAsia="Times New Roman" w:hAnsi="Arial Narrow" w:cs="Arial"/>
      <w:b/>
      <w:bCs/>
      <w:sz w:val="24"/>
      <w:szCs w:val="24"/>
      <w:lang w:val="es-ES_tradnl" w:eastAsia="es-MX"/>
    </w:rPr>
  </w:style>
  <w:style w:type="paragraph" w:styleId="Encabezado">
    <w:name w:val="header"/>
    <w:aliases w:val="Encabezado1,encabezado,Encabezado Car Car Car Car Car,Encabezado Car Car Car,Encabezado Car Car Car Car,Encabezado Car Car,Tablas,h,Header Bold,TENDER,Encabezado Linea 1,h8,h9,h10,h18,Alt Header"/>
    <w:basedOn w:val="Normal"/>
    <w:link w:val="EncabezadoCar"/>
    <w:rsid w:val="000D5B89"/>
    <w:pPr>
      <w:tabs>
        <w:tab w:val="center" w:pos="4419"/>
        <w:tab w:val="right" w:pos="8838"/>
      </w:tabs>
    </w:pPr>
  </w:style>
  <w:style w:type="character" w:customStyle="1" w:styleId="EncabezadoCar">
    <w:name w:val="Encabezado Car"/>
    <w:aliases w:val="Encabezado1 Car,encabezado Car,Encabezado Car Car Car Car Car Car,Encabezado Car Car Car Car1,Encabezado Car Car Car Car Car1,Encabezado Car Car Car1,Tablas Car,h Car,Header Bold Car,TENDER Car,Encabezado Linea 1 Car,h8 Car,h9 Car,h10 Car"/>
    <w:link w:val="Encabezado"/>
    <w:rsid w:val="000D5B89"/>
    <w:rPr>
      <w:rFonts w:ascii="Times New Roman" w:eastAsia="Times New Roman" w:hAnsi="Times New Roman" w:cs="Times New Roman"/>
      <w:sz w:val="20"/>
      <w:szCs w:val="20"/>
      <w:lang w:val="es-ES_tradnl" w:eastAsia="es-MX"/>
    </w:rPr>
  </w:style>
  <w:style w:type="paragraph" w:styleId="Piedepgina">
    <w:name w:val="footer"/>
    <w:basedOn w:val="Normal"/>
    <w:link w:val="PiedepginaCar"/>
    <w:uiPriority w:val="99"/>
    <w:rsid w:val="000D5B89"/>
    <w:pPr>
      <w:tabs>
        <w:tab w:val="center" w:pos="4419"/>
        <w:tab w:val="right" w:pos="8838"/>
      </w:tabs>
    </w:pPr>
  </w:style>
  <w:style w:type="character" w:customStyle="1" w:styleId="PiedepginaCar">
    <w:name w:val="Pie de página Car"/>
    <w:link w:val="Piedepgina"/>
    <w:uiPriority w:val="99"/>
    <w:rsid w:val="000D5B89"/>
    <w:rPr>
      <w:rFonts w:ascii="Times New Roman" w:eastAsia="Times New Roman" w:hAnsi="Times New Roman" w:cs="Times New Roman"/>
      <w:sz w:val="20"/>
      <w:szCs w:val="20"/>
      <w:lang w:val="es-ES_tradnl" w:eastAsia="es-MX"/>
    </w:rPr>
  </w:style>
  <w:style w:type="paragraph" w:styleId="Ttulo">
    <w:name w:val="Title"/>
    <w:basedOn w:val="Normal"/>
    <w:link w:val="TtuloCar"/>
    <w:qFormat/>
    <w:rsid w:val="000D5B89"/>
    <w:pPr>
      <w:autoSpaceDE/>
      <w:autoSpaceDN/>
      <w:ind w:right="-801"/>
      <w:jc w:val="center"/>
    </w:pPr>
    <w:rPr>
      <w:rFonts w:ascii="Arial Narrow" w:hAnsi="Arial Narrow"/>
      <w:sz w:val="24"/>
      <w:lang w:val="es-MX" w:eastAsia="es-ES"/>
    </w:rPr>
  </w:style>
  <w:style w:type="character" w:customStyle="1" w:styleId="TtuloCar">
    <w:name w:val="Título Car"/>
    <w:link w:val="Ttulo"/>
    <w:rsid w:val="000D5B89"/>
    <w:rPr>
      <w:rFonts w:ascii="Arial Narrow" w:eastAsia="Times New Roman" w:hAnsi="Arial Narrow" w:cs="Times New Roman"/>
      <w:sz w:val="24"/>
      <w:szCs w:val="20"/>
      <w:lang w:val="es-MX" w:eastAsia="es-ES"/>
    </w:rPr>
  </w:style>
  <w:style w:type="character" w:styleId="Hipervnculo">
    <w:name w:val="Hyperlink"/>
    <w:rsid w:val="000D5B89"/>
    <w:rPr>
      <w:color w:val="0000FF"/>
      <w:u w:val="single"/>
    </w:rPr>
  </w:style>
  <w:style w:type="paragraph" w:styleId="Textodeglobo">
    <w:name w:val="Balloon Text"/>
    <w:basedOn w:val="Normal"/>
    <w:link w:val="TextodegloboCar"/>
    <w:uiPriority w:val="99"/>
    <w:semiHidden/>
    <w:unhideWhenUsed/>
    <w:rsid w:val="000D5B89"/>
    <w:rPr>
      <w:rFonts w:ascii="Tahoma" w:hAnsi="Tahoma"/>
      <w:sz w:val="16"/>
      <w:szCs w:val="16"/>
    </w:rPr>
  </w:style>
  <w:style w:type="character" w:customStyle="1" w:styleId="TextodegloboCar">
    <w:name w:val="Texto de globo Car"/>
    <w:link w:val="Textodeglobo"/>
    <w:uiPriority w:val="99"/>
    <w:semiHidden/>
    <w:rsid w:val="000D5B89"/>
    <w:rPr>
      <w:rFonts w:ascii="Tahoma" w:eastAsia="Times New Roman" w:hAnsi="Tahoma" w:cs="Tahoma"/>
      <w:sz w:val="16"/>
      <w:szCs w:val="16"/>
      <w:lang w:val="es-ES_tradnl" w:eastAsia="es-MX"/>
    </w:rPr>
  </w:style>
  <w:style w:type="paragraph" w:styleId="Textoindependiente">
    <w:name w:val="Body Text"/>
    <w:basedOn w:val="Normal"/>
    <w:link w:val="TextoindependienteCar"/>
    <w:rsid w:val="00E62156"/>
    <w:pPr>
      <w:overflowPunct w:val="0"/>
      <w:adjustRightInd w:val="0"/>
      <w:spacing w:after="120"/>
      <w:textAlignment w:val="baseline"/>
    </w:pPr>
    <w:rPr>
      <w:rFonts w:ascii="Courier New" w:hAnsi="Courier New"/>
      <w:sz w:val="24"/>
      <w:lang w:eastAsia="es-ES"/>
    </w:rPr>
  </w:style>
  <w:style w:type="character" w:customStyle="1" w:styleId="TextoindependienteCar">
    <w:name w:val="Texto independiente Car"/>
    <w:link w:val="Textoindependiente"/>
    <w:rsid w:val="00E62156"/>
    <w:rPr>
      <w:rFonts w:ascii="Courier New" w:eastAsia="Times New Roman" w:hAnsi="Courier New" w:cs="Times New Roman"/>
      <w:sz w:val="24"/>
      <w:szCs w:val="20"/>
      <w:lang w:val="es-ES_tradnl" w:eastAsia="es-ES"/>
    </w:rPr>
  </w:style>
  <w:style w:type="character" w:styleId="Refdecomentario">
    <w:name w:val="annotation reference"/>
    <w:uiPriority w:val="99"/>
    <w:unhideWhenUsed/>
    <w:rsid w:val="001547BA"/>
    <w:rPr>
      <w:sz w:val="16"/>
      <w:szCs w:val="16"/>
    </w:rPr>
  </w:style>
  <w:style w:type="paragraph" w:styleId="Textocomentario">
    <w:name w:val="annotation text"/>
    <w:basedOn w:val="Normal"/>
    <w:link w:val="TextocomentarioCar"/>
    <w:uiPriority w:val="99"/>
    <w:unhideWhenUsed/>
    <w:rsid w:val="001547BA"/>
  </w:style>
  <w:style w:type="character" w:customStyle="1" w:styleId="TextocomentarioCar">
    <w:name w:val="Texto comentario Car"/>
    <w:link w:val="Textocomentario"/>
    <w:uiPriority w:val="99"/>
    <w:rsid w:val="001547BA"/>
    <w:rPr>
      <w:rFonts w:ascii="Times New Roman" w:eastAsia="Times New Roman" w:hAnsi="Times New Roman"/>
      <w:lang w:val="es-ES_tradnl" w:eastAsia="es-MX"/>
    </w:rPr>
  </w:style>
  <w:style w:type="paragraph" w:styleId="Asuntodelcomentario">
    <w:name w:val="annotation subject"/>
    <w:basedOn w:val="Textocomentario"/>
    <w:next w:val="Textocomentario"/>
    <w:link w:val="AsuntodelcomentarioCar"/>
    <w:uiPriority w:val="99"/>
    <w:semiHidden/>
    <w:unhideWhenUsed/>
    <w:rsid w:val="001547BA"/>
    <w:rPr>
      <w:b/>
      <w:bCs/>
    </w:rPr>
  </w:style>
  <w:style w:type="character" w:customStyle="1" w:styleId="AsuntodelcomentarioCar">
    <w:name w:val="Asunto del comentario Car"/>
    <w:link w:val="Asuntodelcomentario"/>
    <w:uiPriority w:val="99"/>
    <w:semiHidden/>
    <w:rsid w:val="001547BA"/>
    <w:rPr>
      <w:rFonts w:ascii="Times New Roman" w:eastAsia="Times New Roman" w:hAnsi="Times New Roman"/>
      <w:b/>
      <w:bCs/>
      <w:lang w:val="es-ES_tradnl" w:eastAsia="es-MX"/>
    </w:rPr>
  </w:style>
  <w:style w:type="paragraph" w:styleId="Prrafodelista">
    <w:name w:val="List Paragraph"/>
    <w:aliases w:val="Ha,titulo 3,HOJA,Bolita,Párrafo de lista4,BOLADEF,Párrafo de lista3,Párrafo de lista21,BOLA,Nivel 1 OS,Normal_viñetas_ICONTEC,Colorful List Accent 1,Colorful List - Accent 11,Bullet List,FooterText,numbered,Foot,列出段落,Paragraphe de liste"/>
    <w:basedOn w:val="Normal"/>
    <w:link w:val="PrrafodelistaCar"/>
    <w:uiPriority w:val="34"/>
    <w:qFormat/>
    <w:rsid w:val="003960A3"/>
    <w:pPr>
      <w:ind w:left="720"/>
      <w:contextualSpacing/>
    </w:pPr>
  </w:style>
  <w:style w:type="table" w:styleId="Tablaconcuadrcula">
    <w:name w:val="Table Grid"/>
    <w:basedOn w:val="Tablanormal"/>
    <w:uiPriority w:val="39"/>
    <w:rsid w:val="007070B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D46FB6"/>
    <w:pPr>
      <w:autoSpaceDE/>
      <w:autoSpaceDN/>
      <w:spacing w:before="100" w:beforeAutospacing="1" w:after="100" w:afterAutospacing="1"/>
    </w:pPr>
    <w:rPr>
      <w:sz w:val="24"/>
      <w:szCs w:val="24"/>
      <w:lang w:val="es-CO" w:eastAsia="es-CO"/>
    </w:rPr>
  </w:style>
  <w:style w:type="paragraph" w:styleId="Sinespaciado">
    <w:name w:val="No Spacing"/>
    <w:uiPriority w:val="1"/>
    <w:qFormat/>
    <w:rsid w:val="00D46FB6"/>
    <w:rPr>
      <w:rFonts w:eastAsia="Times New Roman"/>
      <w:sz w:val="22"/>
      <w:szCs w:val="22"/>
    </w:rPr>
  </w:style>
  <w:style w:type="character" w:styleId="Textodelmarcadordeposicin">
    <w:name w:val="Placeholder Text"/>
    <w:uiPriority w:val="99"/>
    <w:semiHidden/>
    <w:rsid w:val="00017853"/>
    <w:rPr>
      <w:color w:val="808080"/>
    </w:rPr>
  </w:style>
  <w:style w:type="character" w:customStyle="1" w:styleId="Estilo1">
    <w:name w:val="Estilo1"/>
    <w:basedOn w:val="Fuentedeprrafopredeter"/>
    <w:uiPriority w:val="1"/>
    <w:rsid w:val="000C7404"/>
  </w:style>
  <w:style w:type="paragraph" w:styleId="Revisin">
    <w:name w:val="Revision"/>
    <w:hidden/>
    <w:uiPriority w:val="99"/>
    <w:semiHidden/>
    <w:rsid w:val="00747390"/>
    <w:rPr>
      <w:rFonts w:ascii="Times New Roman" w:eastAsia="Times New Roman" w:hAnsi="Times New Roman"/>
      <w:lang w:val="es-ES_tradnl" w:eastAsia="es-MX"/>
    </w:rPr>
  </w:style>
  <w:style w:type="character" w:styleId="Hipervnculovisitado">
    <w:name w:val="FollowedHyperlink"/>
    <w:basedOn w:val="Fuentedeprrafopredeter"/>
    <w:uiPriority w:val="99"/>
    <w:semiHidden/>
    <w:unhideWhenUsed/>
    <w:rsid w:val="00F65529"/>
    <w:rPr>
      <w:color w:val="954F72" w:themeColor="followedHyperlink"/>
      <w:u w:val="single"/>
    </w:rPr>
  </w:style>
  <w:style w:type="paragraph" w:customStyle="1" w:styleId="Default">
    <w:name w:val="Default"/>
    <w:link w:val="DefaultCar"/>
    <w:rsid w:val="003A703C"/>
    <w:pPr>
      <w:widowControl w:val="0"/>
      <w:autoSpaceDE w:val="0"/>
      <w:autoSpaceDN w:val="0"/>
      <w:adjustRightInd w:val="0"/>
    </w:pPr>
    <w:rPr>
      <w:rFonts w:ascii="Arial" w:eastAsia="Times New Roman" w:hAnsi="Arial" w:cs="Arial"/>
      <w:color w:val="000000"/>
      <w:sz w:val="24"/>
      <w:szCs w:val="24"/>
      <w:lang w:val="es-ES" w:eastAsia="es-ES"/>
    </w:rPr>
  </w:style>
  <w:style w:type="character" w:customStyle="1" w:styleId="DefaultCar">
    <w:name w:val="Default Car"/>
    <w:link w:val="Default"/>
    <w:locked/>
    <w:rsid w:val="003A703C"/>
    <w:rPr>
      <w:rFonts w:ascii="Arial" w:eastAsia="Times New Roman" w:hAnsi="Arial" w:cs="Arial"/>
      <w:color w:val="000000"/>
      <w:sz w:val="24"/>
      <w:szCs w:val="24"/>
      <w:lang w:val="es-ES" w:eastAsia="es-ES"/>
    </w:rPr>
  </w:style>
  <w:style w:type="paragraph" w:customStyle="1" w:styleId="CM7">
    <w:name w:val="CM7"/>
    <w:basedOn w:val="Default"/>
    <w:next w:val="Default"/>
    <w:uiPriority w:val="99"/>
    <w:rsid w:val="003A703C"/>
    <w:pPr>
      <w:widowControl/>
      <w:spacing w:line="276" w:lineRule="atLeast"/>
    </w:pPr>
    <w:rPr>
      <w:color w:val="auto"/>
      <w:lang w:val="es-CO" w:eastAsia="es-CO"/>
    </w:rPr>
  </w:style>
  <w:style w:type="character" w:customStyle="1" w:styleId="PrrafodelistaCar">
    <w:name w:val="Párrafo de lista Car"/>
    <w:aliases w:val="Ha Car,titulo 3 Car,HOJA Car,Bolita Car,Párrafo de lista4 Car,BOLADEF Car,Párrafo de lista3 Car,Párrafo de lista21 Car,BOLA Car,Nivel 1 OS Car,Normal_viñetas_ICONTEC Car,Colorful List Accent 1 Car,Colorful List - Accent 11 Car"/>
    <w:link w:val="Prrafodelista"/>
    <w:uiPriority w:val="34"/>
    <w:qFormat/>
    <w:locked/>
    <w:rsid w:val="00901FA0"/>
    <w:rPr>
      <w:rFonts w:ascii="Times New Roman" w:eastAsia="Times New Roman" w:hAnsi="Times New Roman"/>
      <w:lang w:val="es-ES_tradnl" w:eastAsia="es-MX"/>
    </w:rPr>
  </w:style>
  <w:style w:type="character" w:styleId="Refdenotaalpie">
    <w:name w:val="footnote reference"/>
    <w:basedOn w:val="Fuentedeprrafopredeter"/>
    <w:uiPriority w:val="99"/>
    <w:unhideWhenUsed/>
    <w:rsid w:val="00D228B3"/>
  </w:style>
  <w:style w:type="paragraph" w:styleId="Textonotapie">
    <w:name w:val="footnote text"/>
    <w:basedOn w:val="Normal"/>
    <w:link w:val="TextonotapieCar"/>
    <w:uiPriority w:val="99"/>
    <w:unhideWhenUsed/>
    <w:rsid w:val="00D228B3"/>
  </w:style>
  <w:style w:type="character" w:customStyle="1" w:styleId="TextonotapieCar">
    <w:name w:val="Texto nota pie Car"/>
    <w:basedOn w:val="Fuentedeprrafopredeter"/>
    <w:link w:val="Textonotapie"/>
    <w:uiPriority w:val="99"/>
    <w:rsid w:val="00D228B3"/>
    <w:rPr>
      <w:rFonts w:ascii="Times New Roman" w:eastAsia="Times New Roman" w:hAnsi="Times New Roman"/>
      <w:lang w:val="es-ES_tradnl" w:eastAsia="es-MX"/>
    </w:rPr>
  </w:style>
  <w:style w:type="character" w:customStyle="1" w:styleId="normaltextrun">
    <w:name w:val="normaltextrun"/>
    <w:basedOn w:val="Fuentedeprrafopredeter"/>
    <w:rsid w:val="00804B77"/>
  </w:style>
  <w:style w:type="table" w:customStyle="1" w:styleId="TableGrid0">
    <w:name w:val="Table Grid0"/>
    <w:basedOn w:val="Tablanormal"/>
    <w:rsid w:val="00FD35C6"/>
    <w:rPr>
      <w:rFonts w:asciiTheme="minorHAnsi" w:eastAsiaTheme="minorHAnsi" w:hAnsiTheme="minorHAnsi" w:cstheme="minorBidi"/>
      <w:sz w:val="24"/>
      <w:szCs w:val="24"/>
      <w:lang w:val="es-ES_tradnl"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Textoennegrita">
    <w:name w:val="Strong"/>
    <w:basedOn w:val="Fuentedeprrafopredeter"/>
    <w:uiPriority w:val="22"/>
    <w:qFormat/>
    <w:rsid w:val="00F13959"/>
    <w:rPr>
      <w:b/>
      <w:bCs/>
    </w:rPr>
  </w:style>
  <w:style w:type="character" w:customStyle="1" w:styleId="ui-provider">
    <w:name w:val="ui-provider"/>
    <w:basedOn w:val="Fuentedeprrafopredeter"/>
    <w:rsid w:val="00F13959"/>
  </w:style>
  <w:style w:type="character" w:styleId="Mencinsinresolver">
    <w:name w:val="Unresolved Mention"/>
    <w:basedOn w:val="Fuentedeprrafopredeter"/>
    <w:uiPriority w:val="99"/>
    <w:semiHidden/>
    <w:unhideWhenUsed/>
    <w:rsid w:val="00F140DC"/>
    <w:rPr>
      <w:color w:val="605E5C"/>
      <w:shd w:val="clear" w:color="auto" w:fill="E1DFDD"/>
    </w:rPr>
  </w:style>
  <w:style w:type="paragraph" w:styleId="Textoindependiente2">
    <w:name w:val="Body Text 2"/>
    <w:basedOn w:val="Normal"/>
    <w:link w:val="Textoindependiente2Car"/>
    <w:uiPriority w:val="99"/>
    <w:unhideWhenUsed/>
    <w:rsid w:val="005F58F2"/>
    <w:pPr>
      <w:autoSpaceDE/>
      <w:autoSpaceDN/>
      <w:ind w:right="48"/>
      <w:jc w:val="both"/>
    </w:pPr>
    <w:rPr>
      <w:rFonts w:ascii="Arial" w:hAnsi="Arial" w:cs="Arial"/>
      <w:lang w:eastAsia="es-CO"/>
    </w:rPr>
  </w:style>
  <w:style w:type="character" w:customStyle="1" w:styleId="Textoindependiente2Car">
    <w:name w:val="Texto independiente 2 Car"/>
    <w:basedOn w:val="Fuentedeprrafopredeter"/>
    <w:link w:val="Textoindependiente2"/>
    <w:uiPriority w:val="99"/>
    <w:rsid w:val="005F58F2"/>
    <w:rPr>
      <w:rFonts w:ascii="Arial" w:eastAsia="Times New Roman" w:hAnsi="Arial" w:cs="Arial"/>
      <w:lang w:val="es-ES_tradnl"/>
    </w:rPr>
  </w:style>
  <w:style w:type="paragraph" w:styleId="Textoindependiente3">
    <w:name w:val="Body Text 3"/>
    <w:basedOn w:val="Normal"/>
    <w:link w:val="Textoindependiente3Car"/>
    <w:uiPriority w:val="99"/>
    <w:unhideWhenUsed/>
    <w:rsid w:val="006A1991"/>
    <w:pPr>
      <w:widowControl w:val="0"/>
      <w:suppressLineNumbers/>
      <w:suppressAutoHyphens/>
      <w:ind w:right="48"/>
      <w:jc w:val="both"/>
    </w:pPr>
    <w:rPr>
      <w:rFonts w:ascii="Arial" w:hAnsi="Arial" w:cs="Arial"/>
      <w:color w:val="000000" w:themeColor="text1"/>
    </w:rPr>
  </w:style>
  <w:style w:type="character" w:customStyle="1" w:styleId="Textoindependiente3Car">
    <w:name w:val="Texto independiente 3 Car"/>
    <w:basedOn w:val="Fuentedeprrafopredeter"/>
    <w:link w:val="Textoindependiente3"/>
    <w:uiPriority w:val="99"/>
    <w:rsid w:val="006A1991"/>
    <w:rPr>
      <w:rFonts w:ascii="Arial" w:eastAsia="Times New Roman" w:hAnsi="Arial" w:cs="Arial"/>
      <w:color w:val="000000" w:themeColor="text1"/>
      <w:lang w:val="es-ES_tradnl" w:eastAsia="es-MX"/>
    </w:rPr>
  </w:style>
  <w:style w:type="table" w:customStyle="1" w:styleId="TableGrid000">
    <w:name w:val="Table Grid000"/>
    <w:basedOn w:val="Tablanormal"/>
    <w:rsid w:val="007A1F4F"/>
    <w:rPr>
      <w:rFonts w:asciiTheme="minorHAnsi" w:eastAsiaTheme="minorHAnsi" w:hAnsiTheme="minorHAnsi" w:cstheme="minorBidi"/>
      <w:sz w:val="24"/>
      <w:szCs w:val="24"/>
      <w:lang w:val="es-ES_tradnl"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40560066">
      <w:bodyDiv w:val="1"/>
      <w:marLeft w:val="0"/>
      <w:marRight w:val="0"/>
      <w:marTop w:val="0"/>
      <w:marBottom w:val="0"/>
      <w:divBdr>
        <w:top w:val="none" w:sz="0" w:space="0" w:color="auto"/>
        <w:left w:val="none" w:sz="0" w:space="0" w:color="auto"/>
        <w:bottom w:val="none" w:sz="0" w:space="0" w:color="auto"/>
        <w:right w:val="none" w:sz="0" w:space="0" w:color="auto"/>
      </w:divBdr>
    </w:div>
    <w:div w:id="844436815">
      <w:bodyDiv w:val="1"/>
      <w:marLeft w:val="0"/>
      <w:marRight w:val="0"/>
      <w:marTop w:val="0"/>
      <w:marBottom w:val="0"/>
      <w:divBdr>
        <w:top w:val="none" w:sz="0" w:space="0" w:color="auto"/>
        <w:left w:val="none" w:sz="0" w:space="0" w:color="auto"/>
        <w:bottom w:val="none" w:sz="0" w:space="0" w:color="auto"/>
        <w:right w:val="none" w:sz="0" w:space="0" w:color="auto"/>
      </w:divBdr>
    </w:div>
    <w:div w:id="1019545102">
      <w:bodyDiv w:val="1"/>
      <w:marLeft w:val="0"/>
      <w:marRight w:val="0"/>
      <w:marTop w:val="0"/>
      <w:marBottom w:val="0"/>
      <w:divBdr>
        <w:top w:val="none" w:sz="0" w:space="0" w:color="auto"/>
        <w:left w:val="none" w:sz="0" w:space="0" w:color="auto"/>
        <w:bottom w:val="none" w:sz="0" w:space="0" w:color="auto"/>
        <w:right w:val="none" w:sz="0" w:space="0" w:color="auto"/>
      </w:divBdr>
    </w:div>
    <w:div w:id="1713380981">
      <w:bodyDiv w:val="1"/>
      <w:marLeft w:val="0"/>
      <w:marRight w:val="0"/>
      <w:marTop w:val="0"/>
      <w:marBottom w:val="0"/>
      <w:divBdr>
        <w:top w:val="none" w:sz="0" w:space="0" w:color="auto"/>
        <w:left w:val="none" w:sz="0" w:space="0" w:color="auto"/>
        <w:bottom w:val="none" w:sz="0" w:space="0" w:color="auto"/>
        <w:right w:val="none" w:sz="0" w:space="0" w:color="auto"/>
      </w:divBdr>
    </w:div>
    <w:div w:id="17617585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go.vlex.com/vid/50463503?fbt=webapp_preview&amp;addon_version=6.8" TargetMode="External"/><Relationship Id="rId18" Type="http://schemas.openxmlformats.org/officeDocument/2006/relationships/image" Target="media/image2.png"/><Relationship Id="rId26" Type="http://schemas.openxmlformats.org/officeDocument/2006/relationships/image" Target="media/image8.png"/><Relationship Id="rId3" Type="http://schemas.openxmlformats.org/officeDocument/2006/relationships/styles" Target="styles.xml"/><Relationship Id="rId21" Type="http://schemas.openxmlformats.org/officeDocument/2006/relationships/image" Target="media/image4.png"/><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yperlink" Target="https://go.vlex.com/vid/50463503/node/143?fbt=webapp_preview&amp;addon_version=6.8" TargetMode="External"/><Relationship Id="rId17" Type="http://schemas.openxmlformats.org/officeDocument/2006/relationships/hyperlink" Target="https://www.funcionpublica.gov.co/eva/gestornormativo/norma.php%3fi=4633" TargetMode="External"/><Relationship Id="rId25" Type="http://schemas.openxmlformats.org/officeDocument/2006/relationships/image" Target="media/image7.png"/><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1.png"/><Relationship Id="rId20" Type="http://schemas.openxmlformats.org/officeDocument/2006/relationships/image" Target="media/image3.png"/><Relationship Id="rId29" Type="http://schemas.openxmlformats.org/officeDocument/2006/relationships/hyperlink" Target="http://www.colombiacompra.gov.co/sites/default/files/manuales/cce_manual_riesgo_web.pdf"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go.vlex.com/vid/246770413?fbt=webapp_preview&amp;addon_version=6.8" TargetMode="External"/><Relationship Id="rId24" Type="http://schemas.openxmlformats.org/officeDocument/2006/relationships/image" Target="media/image6.png"/><Relationship Id="rId32"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hyperlink" Target="https://go.vlex.com/vid/336265973?fbt=webapp_preview&amp;addon_version=6.8" TargetMode="External"/><Relationship Id="rId23" Type="http://schemas.openxmlformats.org/officeDocument/2006/relationships/image" Target="media/image5.png"/><Relationship Id="rId28" Type="http://schemas.openxmlformats.org/officeDocument/2006/relationships/image" Target="media/image10.png"/><Relationship Id="rId10" Type="http://schemas.openxmlformats.org/officeDocument/2006/relationships/hyperlink" Target="https://go.vlex.com/vid/246770413/node/87.9?fbt=webapp_preview&amp;addon_version=6.8" TargetMode="External"/><Relationship Id="rId19" Type="http://schemas.openxmlformats.org/officeDocument/2006/relationships/hyperlink" Target="http://www.upme.gov.co/Siel/Siel/Portals/0/Piec/Informacion_Base_PIEC_Dic302019.pdf" TargetMode="External"/><Relationship Id="rId31"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https://go.vlex.com/vid/43246555?fbt=webapp_preview&amp;addon_version=6.8" TargetMode="External"/><Relationship Id="rId14" Type="http://schemas.openxmlformats.org/officeDocument/2006/relationships/hyperlink" Target="https://go.vlex.com/vid/336265973/node/99?fbt=webapp_preview&amp;addon_version=6.8" TargetMode="External"/><Relationship Id="rId22" Type="http://schemas.openxmlformats.org/officeDocument/2006/relationships/hyperlink" Target="https://ipse.gov.co/" TargetMode="External"/><Relationship Id="rId27" Type="http://schemas.openxmlformats.org/officeDocument/2006/relationships/image" Target="media/image9.png"/><Relationship Id="rId30" Type="http://schemas.openxmlformats.org/officeDocument/2006/relationships/hyperlink" Target="http://www.colombiacompra.gov.co/sites/default/files/manuales/cce_manual_acuerdos_comerciales_web.pdf" TargetMode="External"/><Relationship Id="rId8" Type="http://schemas.openxmlformats.org/officeDocument/2006/relationships/hyperlink" Target="https://go.vlex.com/vid/352546158?fbt=webapp_preview&amp;addon_version=6.8" TargetMode="External"/></Relationships>
</file>

<file path=word/_rels/footnotes.xml.rels><?xml version="1.0" encoding="UTF-8" standalone="yes"?>
<Relationships xmlns="http://schemas.openxmlformats.org/package/2006/relationships"><Relationship Id="rId1" Type="http://schemas.openxmlformats.org/officeDocument/2006/relationships/hyperlink" Target="https://www1.upme.gov.co/siel/PIEC/2019-23/PIEC_2019-2023_VF.pdf"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12.png"/><Relationship Id="rId1" Type="http://schemas.openxmlformats.org/officeDocument/2006/relationships/image" Target="media/image1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54A3C4A-A1A3-498D-BC6D-703BC020D4C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85</Pages>
  <Words>33545</Words>
  <Characters>184499</Characters>
  <Application>Microsoft Office Word</Application>
  <DocSecurity>0</DocSecurity>
  <Lines>1537</Lines>
  <Paragraphs>435</Paragraphs>
  <ScaleCrop>false</ScaleCrop>
  <Company>Hewlett-Packard Company</Company>
  <LinksUpToDate>false</LinksUpToDate>
  <CharactersWithSpaces>217609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ESCRIBA AQUI EL TITULO</dc:title>
  <dc:subject>CODIGO</dc:subject>
  <dc:creator>monicaduque</dc:creator>
  <cp:keywords/>
  <dc:description/>
  <cp:lastModifiedBy>KATHERINE ALEXANDRA RONDEROS MENJUREN</cp:lastModifiedBy>
  <cp:revision>52</cp:revision>
  <cp:lastPrinted>2020-09-21T16:05:00Z</cp:lastPrinted>
  <dcterms:created xsi:type="dcterms:W3CDTF">2024-11-19T16:58:00Z</dcterms:created>
  <dcterms:modified xsi:type="dcterms:W3CDTF">2024-11-22T14:21:00Z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lo">
    <vt:lpwstr>Titulo</vt:lpwstr>
  </property>
  <property fmtid="{D5CDD505-2E9C-101B-9397-08002B2CF9AE}" pid="3" name="Codigo">
    <vt:lpwstr>Codigo</vt:lpwstr>
  </property>
  <property fmtid="{D5CDD505-2E9C-101B-9397-08002B2CF9AE}" pid="4" name="Version">
    <vt:lpwstr>Version</vt:lpwstr>
  </property>
  <property fmtid="{D5CDD505-2E9C-101B-9397-08002B2CF9AE}" pid="5" name="Vigencia">
    <vt:lpwstr>Vigencia</vt:lpwstr>
  </property>
  <property fmtid="{D5CDD505-2E9C-101B-9397-08002B2CF9AE}" pid="6" name="EsDocumentoTMS">
    <vt:lpwstr>1</vt:lpwstr>
  </property>
  <property fmtid="{D5CDD505-2E9C-101B-9397-08002B2CF9AE}" pid="7" name="IdXSL">
    <vt:lpwstr>10</vt:lpwstr>
  </property>
  <property fmtid="{D5CDD505-2E9C-101B-9397-08002B2CF9AE}" pid="8" name="Radicado">
    <vt:lpwstr>0</vt:lpwstr>
  </property>
  <property fmtid="{D5CDD505-2E9C-101B-9397-08002B2CF9AE}" pid="9" name="IdTipoDoc">
    <vt:lpwstr>82</vt:lpwstr>
  </property>
  <property fmtid="{D5CDD505-2E9C-101B-9397-08002B2CF9AE}" pid="10" name="IdDocTMS">
    <vt:lpwstr>35273</vt:lpwstr>
  </property>
  <property fmtid="{D5CDD505-2E9C-101B-9397-08002B2CF9AE}" pid="11" name="PublicarPDF">
    <vt:lpwstr>0</vt:lpwstr>
  </property>
  <property fmtid="{D5CDD505-2E9C-101B-9397-08002B2CF9AE}" pid="12" name="PermisoCicloAprobacion">
    <vt:lpwstr>True</vt:lpwstr>
  </property>
  <property fmtid="{D5CDD505-2E9C-101B-9397-08002B2CF9AE}" pid="13" name="Radicar">
    <vt:lpwstr>Radicar</vt:lpwstr>
  </property>
  <property fmtid="{D5CDD505-2E9C-101B-9397-08002B2CF9AE}" pid="14" name="origen">
    <vt:lpwstr>origen</vt:lpwstr>
  </property>
  <property fmtid="{D5CDD505-2E9C-101B-9397-08002B2CF9AE}" pid="15" name="TMSGUARDADO">
    <vt:lpwstr>MFIGCSsGAQQBgjdYA6BFMEMGCisGAQQBgjdYAwGgNTAzAgMCAAECAmYDAgIAwAQI_x000d_
+HqnIVf/EtYEEKj6Hg93sjGdR9UovZskhAMECNp2z/YQwqXe_x000d_
</vt:lpwstr>
  </property>
  <property fmtid="{D5CDD505-2E9C-101B-9397-08002B2CF9AE}" pid="16" name="radicacion">
    <vt:lpwstr>radicacion</vt:lpwstr>
  </property>
  <property fmtid="{D5CDD505-2E9C-101B-9397-08002B2CF9AE}" pid="17" name="nom_firmante">
    <vt:lpwstr>nom_firmante</vt:lpwstr>
  </property>
  <property fmtid="{D5CDD505-2E9C-101B-9397-08002B2CF9AE}" pid="18" name="nom_cargo">
    <vt:lpwstr>nom_cargo</vt:lpwstr>
  </property>
  <property fmtid="{D5CDD505-2E9C-101B-9397-08002B2CF9AE}" pid="19" name="Direccion">
    <vt:lpwstr>Direccion</vt:lpwstr>
  </property>
  <property fmtid="{D5CDD505-2E9C-101B-9397-08002B2CF9AE}" pid="20" name="Ciudad">
    <vt:lpwstr>Ciudad</vt:lpwstr>
  </property>
  <property fmtid="{D5CDD505-2E9C-101B-9397-08002B2CF9AE}" pid="21" name="Departamento">
    <vt:lpwstr>Cundinamarca</vt:lpwstr>
  </property>
  <property fmtid="{D5CDD505-2E9C-101B-9397-08002B2CF9AE}" pid="22" name="asunto">
    <vt:lpwstr>asunto</vt:lpwstr>
  </property>
  <property fmtid="{D5CDD505-2E9C-101B-9397-08002B2CF9AE}" pid="23" name="nom_entidad">
    <vt:lpwstr>nom_entidad</vt:lpwstr>
  </property>
  <property fmtid="{D5CDD505-2E9C-101B-9397-08002B2CF9AE}" pid="24" name="AppWSGenerico">
    <vt:lpwstr>WORDTMS</vt:lpwstr>
  </property>
  <property fmtid="{D5CDD505-2E9C-101B-9397-08002B2CF9AE}" pid="25" name="ClaveUsuarioRadicador">
    <vt:lpwstr>MIG2BgkrBgEEAYI3WAOggagwgaUGCisGAQQBgjdYAwGggZYwgZMCAwIAAQICZhAC
AgEABBAAAAAAAAAAAAAAAAAAAAAABBBdl4u9enewjXgtJjRQwWQuBGDx2ZMNndcW
XniRx9PUcaVxOhMW9iEDgzyew29M1VUUjYbO6Dgg3RRZChsklDMe0f80bfAHzdpW
2/ROJ8oA4KXq1rIZNW6oaFKg+REHEK8dU4znfJVL01GY5RVIbOMQ5NM=</vt:lpwstr>
  </property>
  <property fmtid="{D5CDD505-2E9C-101B-9397-08002B2CF9AE}" pid="26" name="EnProcesoDeCreacion">
    <vt:lpwstr>0</vt:lpwstr>
  </property>
  <property fmtid="{D5CDD505-2E9C-101B-9397-08002B2CF9AE}" pid="27" name="FirmarPDF">
    <vt:lpwstr>0</vt:lpwstr>
  </property>
  <property fmtid="{D5CDD505-2E9C-101B-9397-08002B2CF9AE}" pid="28" name="FlagUsuario">
    <vt:lpwstr>0</vt:lpwstr>
  </property>
  <property fmtid="{D5CDD505-2E9C-101B-9397-08002B2CF9AE}" pid="29" name="GuidCopiaExterna">
    <vt:lpwstr>751280e4-f8f5-4190-83eb-c4c796cf6fa1</vt:lpwstr>
  </property>
  <property fmtid="{D5CDD505-2E9C-101B-9397-08002B2CF9AE}" pid="30" name="GuidQueryAnexo">
    <vt:lpwstr>923b5edb-a638-4e20-8a4d-8aad6e2f3b95</vt:lpwstr>
  </property>
  <property fmtid="{D5CDD505-2E9C-101B-9397-08002B2CF9AE}" pid="31" name="GuidQueryDestinatario">
    <vt:lpwstr>751280e4-f8f5-4190-83eb-c4c796cf6fa1</vt:lpwstr>
  </property>
  <property fmtid="{D5CDD505-2E9C-101B-9397-08002B2CF9AE}" pid="32" name="GuidQueryDetalleListasDistribucion">
    <vt:lpwstr>WXYZ</vt:lpwstr>
  </property>
  <property fmtid="{D5CDD505-2E9C-101B-9397-08002B2CF9AE}" pid="33" name="GuidQueryFirmaPorUsuario">
    <vt:lpwstr>4bd78443-9576-4a83-8f54-18510912b0a2</vt:lpwstr>
  </property>
  <property fmtid="{D5CDD505-2E9C-101B-9397-08002B2CF9AE}" pid="34" name="GuidQueryListasDistribucion">
    <vt:lpwstr>50083041-89a1-4ed9-bc62-f1c3dd8fdc00</vt:lpwstr>
  </property>
  <property fmtid="{D5CDD505-2E9C-101B-9397-08002B2CF9AE}" pid="35" name="GuidQueryRemitente">
    <vt:lpwstr>923b5edb-a638-4e20-8a4d-8aad6e2f3b95</vt:lpwstr>
  </property>
  <property fmtid="{D5CDD505-2E9C-101B-9397-08002B2CF9AE}" pid="36" name="GuidQueryTratamiento">
    <vt:lpwstr>f2727c0f-14f5-4974-b475-a1a962e77721</vt:lpwstr>
  </property>
  <property fmtid="{D5CDD505-2E9C-101B-9397-08002B2CF9AE}" pid="37" name="IdSolicitudAsociada">
    <vt:lpwstr/>
  </property>
  <property fmtid="{D5CDD505-2E9C-101B-9397-08002B2CF9AE}" pid="38" name="IdTipoDocumento">
    <vt:lpwstr>IdTipoDocumento</vt:lpwstr>
  </property>
  <property fmtid="{D5CDD505-2E9C-101B-9397-08002B2CF9AE}" pid="39" name="IdUsuarioRadicador">
    <vt:lpwstr>IdUsuarioRadicador</vt:lpwstr>
  </property>
  <property fmtid="{D5CDD505-2E9C-101B-9397-08002B2CF9AE}" pid="40" name="MostrarFechaRadicacion">
    <vt:lpwstr>1</vt:lpwstr>
  </property>
  <property fmtid="{D5CDD505-2E9C-101B-9397-08002B2CF9AE}" pid="41" name="NitCliente">
    <vt:lpwstr/>
  </property>
  <property fmtid="{D5CDD505-2E9C-101B-9397-08002B2CF9AE}" pid="42" name="NtLoginRadicador">
    <vt:lpwstr/>
  </property>
  <property fmtid="{D5CDD505-2E9C-101B-9397-08002B2CF9AE}" pid="43" name="PlantillaExterna">
    <vt:lpwstr> 2</vt:lpwstr>
  </property>
  <property fmtid="{D5CDD505-2E9C-101B-9397-08002B2CF9AE}" pid="44" name="PlantillaInterna">
    <vt:lpwstr>TMSPlantillaComunicacionesInterna</vt:lpwstr>
  </property>
  <property fmtid="{D5CDD505-2E9C-101B-9397-08002B2CF9AE}" pid="45" name="PwdWSGenerico">
    <vt:lpwstr>PwdWSGenerico</vt:lpwstr>
  </property>
  <property fmtid="{D5CDD505-2E9C-101B-9397-08002B2CF9AE}" pid="46" name="TipoFormato">
    <vt:lpwstr>1</vt:lpwstr>
  </property>
  <property fmtid="{D5CDD505-2E9C-101B-9397-08002B2CF9AE}" pid="47" name="UidWSGenerico">
    <vt:lpwstr>UidWSGenerico</vt:lpwstr>
  </property>
  <property fmtid="{D5CDD505-2E9C-101B-9397-08002B2CF9AE}" pid="48" name="ValidarCertificado">
    <vt:lpwstr>0</vt:lpwstr>
  </property>
  <property fmtid="{D5CDD505-2E9C-101B-9397-08002B2CF9AE}" pid="49" name="AmbienteTMS1">
    <vt:lpwstr>SIGME</vt:lpwstr>
  </property>
  <property fmtid="{D5CDD505-2E9C-101B-9397-08002B2CF9AE}" pid="50" name="C_NameVarSettingFormatoCarta">
    <vt:lpwstr>C_NameVarSettingFormatoCarta</vt:lpwstr>
  </property>
  <property fmtid="{D5CDD505-2E9C-101B-9397-08002B2CF9AE}" pid="51" name="GuidLocalizacion">
    <vt:lpwstr>ff958455-97c0-45b0-b757-48e71c172db2</vt:lpwstr>
  </property>
  <property fmtid="{D5CDD505-2E9C-101B-9397-08002B2CF9AE}" pid="52" name="TMSURLRAD">
    <vt:lpwstr>MIIBSwYJKwYBBAGCN1gDoIIBPDCCATgGCisGAQQBgjdYAwGgggEoMIIBJAIDAgABAgJmEAICAQAEEAAAAAAAAAAAAAAAAAAAAAAEEJ9tIISE4VqR6xz4f6DDJ8MEgfBX6yIeMyD+T8KZAqXiQVv24sPzDrCdjlS5kAfTNvqrCpHHWa18+SBhwlWm1yA3RvatJ//T1cNVbBQ7FpteeBC9XlA5/p19wChWT53+788++h5J9xuDvwX3MNjkAno3dKM</vt:lpwstr>
  </property>
  <property fmtid="{D5CDD505-2E9C-101B-9397-08002B2CF9AE}" pid="53" name="TMSURLUP">
    <vt:lpwstr>MIIB7AYJKwYBBAGCN1gDoIIB3TCCAdkGCisGAQQBgjdYAwGgggHJMIIBxQIDAgABAgJmEAICAQAEEAAAAAAAAAAAAAAAAAAAAAAEEABN/lyu18hTYDFlvGOT/owEggGQW3U9PU2vi4UtLbRloo3324D2RiykgDONlzXWOHGgTPzZlEHdR7O8ytZ4s6xiUHheUTQXxDlwjHOco0EUwng56kausQUW1Ep5OjhQsv0bogruLksKbd4kGAfbDvm1+iJ</vt:lpwstr>
  </property>
  <property fmtid="{D5CDD505-2E9C-101B-9397-08002B2CF9AE}" pid="54" name="TMSPARAM">
    <vt:lpwstr>MIIBfAYJKwYBBAGCN1gDoIIBbTCCAWkGCisGAQQBgjdYAwGgggFZMIIBVQIDAgABAgJmEAICAQAEEAAAAAAAAAAAAAAAAAAAAAAEECwD2QUcJ4d7/5SbxUayz0wEggEgxYHpWztMlccozGpsGmgKwYGMohFRY2EfPc1Vm+9Vo27iqEiReh8KIoTb4w68i1xiJv5Sn98ktSRTvKAk38Sl/2GnbLKVGImahf5ZeFUf/Yd2/e8+iSNOvISkvWj3uyT</vt:lpwstr>
  </property>
  <property fmtid="{D5CDD505-2E9C-101B-9397-08002B2CF9AE}" pid="55" name="TMSFNAME">
    <vt:lpwstr>MIGmBgkrBgEEAYI3WAOggZgwgZUGCisGAQQBgjdYAwGggYYwgYMCAwIAAQICZhACAgEABBAAAAAAAAAAAAAAAAAAAAAABBD1q/GOKOj5ek894cWbDfIHBFAVNkAXhh04EFvIbKkONA6iKykQJTGCv0o6GlhLiu/5EVGXQeYFBIdSS7Cf+gS5JtUklrca7pnuAv7mq1VbClGaoBNVH2yNzYHifvVIUHLkVQ==</vt:lpwstr>
  </property>
  <property fmtid="{D5CDD505-2E9C-101B-9397-08002B2CF9AE}" pid="56" name="TMSWSQD">
    <vt:lpwstr>MIIBGQYJKwYBBAGCN1gDoIIBCjCCAQYGCisGAQQBgjdYAwGggfcwgfQCAwIAAQICZhACAgEABBAAAAAAAAAAAAAAAAAAAAAABBBCr+3jt3R+Hbl3QpQVtfC2BIHAB274ffUS7KU5NPs5AI2z9ZAhXDzAZEx+y9/wABRmtH7x29NPsCszS8x3+RSTuRStVd1NygfdQS+eeGyQ0MNOxB49jeIDqOkkY7Kq8T9RjC46OWqzwFgt1DuqBxsLh5Ibv1n</vt:lpwstr>
  </property>
  <property fmtid="{D5CDD505-2E9C-101B-9397-08002B2CF9AE}" pid="57" name="TMSAUTORIZACION">
    <vt:lpwstr>MGIGCSsGAQQBgjdYA6BVMFMGCisGAQQBgjdYAwGgRTBDAgMCAAECAmYQAgIBAAQQAAAAAAAAAAAAAAAAAAAAAAQQtHyqyzEgULPD3C1cMjYm8QQQzes2KchkfhwoR+EfhkN5lA==</vt:lpwstr>
  </property>
  <property fmtid="{D5CDD505-2E9C-101B-9397-08002B2CF9AE}" pid="58" name="autor">
    <vt:lpwstr>autor</vt:lpwstr>
  </property>
  <property fmtid="{D5CDD505-2E9C-101B-9397-08002B2CF9AE}" pid="59" name="TMSRADICADO">
    <vt:lpwstr>MFIGCSsGAQQBgjdYA6BFMEMGCisGAQQBgjdYAwGgNTAzAgMCAAECAmYDAgIAwAQI_x000d_
shaOQo0vqoMEEDtu6ekHebOlDjDYDEkk7OgECCLS/nDrrJVU_x000d_
</vt:lpwstr>
  </property>
  <property fmtid="{D5CDD505-2E9C-101B-9397-08002B2CF9AE}" pid="60" name="TMSURLUP5">
    <vt:lpwstr>2llXPNGi6QDyIH8bPC4QTGFPVL/sm67g</vt:lpwstr>
  </property>
  <property fmtid="{D5CDD505-2E9C-101B-9397-08002B2CF9AE}" pid="61" name="FirmaMecanica">
    <vt:lpwstr>0</vt:lpwstr>
  </property>
  <property fmtid="{D5CDD505-2E9C-101B-9397-08002B2CF9AE}" pid="62" name="segunda_clave">
    <vt:lpwstr>MIG2BgkrBgEEAYI3WAOggagwgaUGCisGAQQBgjdYAwGggZYwgZMCAwIAAQICZhACAgEABBAAAAAAAAAAAAAAAAAAAAAABBCHAvw0KJGQrYp5fUH33VtoBGDMjwkCCNpm+jvSydrOfZlODBh+y9+vmKKgeCYhWYHFdFFDnq7LDpAB+RZ/D8ahUza0VpO8uHg4ToG9S32+aw/8BYMH6cldfPgupZmK7gp7XvWQmC+5b4xq/zEUHT/APUE=</vt:lpwstr>
  </property>
  <property fmtid="{D5CDD505-2E9C-101B-9397-08002B2CF9AE}" pid="63" name="OrigenTratamiento">
    <vt:lpwstr>OrigenTratamiento</vt:lpwstr>
  </property>
  <property fmtid="{D5CDD505-2E9C-101B-9397-08002B2CF9AE}" pid="64" name="CTmsOrigenUsuario">
    <vt:lpwstr>CTmsOrigenUsuario</vt:lpwstr>
  </property>
  <property fmtid="{D5CDD505-2E9C-101B-9397-08002B2CF9AE}" pid="65" name="CTmsOrigenCargo">
    <vt:lpwstr>CTmsOrigenCargo</vt:lpwstr>
  </property>
  <property fmtid="{D5CDD505-2E9C-101B-9397-08002B2CF9AE}" pid="66" name="CTmsOrigenNivel">
    <vt:lpwstr>CTmsOrigenNivel</vt:lpwstr>
  </property>
  <property fmtid="{D5CDD505-2E9C-101B-9397-08002B2CF9AE}" pid="67" name="OrigenCiudad">
    <vt:lpwstr>OrigenCiudad</vt:lpwstr>
  </property>
  <property fmtid="{D5CDD505-2E9C-101B-9397-08002B2CF9AE}" pid="68" name="CTmsOrigenIdUsuario">
    <vt:lpwstr>CTmsOrigenIdUsuario</vt:lpwstr>
  </property>
  <property fmtid="{D5CDD505-2E9C-101B-9397-08002B2CF9AE}" pid="69" name="CTmsOrigenIdCargo">
    <vt:lpwstr>CTmsOrigenIdCargo</vt:lpwstr>
  </property>
  <property fmtid="{D5CDD505-2E9C-101B-9397-08002B2CF9AE}" pid="70" name="CTmsCreadorIdUsuario">
    <vt:lpwstr>CTmsCreadorIdUsuario</vt:lpwstr>
  </property>
  <property fmtid="{D5CDD505-2E9C-101B-9397-08002B2CF9AE}" pid="71" name="CTmsOrigenIdNivel">
    <vt:lpwstr>CTmsOrigenIdNivel</vt:lpwstr>
  </property>
  <property fmtid="{D5CDD505-2E9C-101B-9397-08002B2CF9AE}" pid="72" name="BorrarDocumento">
    <vt:lpwstr>0</vt:lpwstr>
  </property>
  <property fmtid="{D5CDD505-2E9C-101B-9397-08002B2CF9AE}" pid="73" name="SeccionesDocumento">
    <vt:lpwstr>0</vt:lpwstr>
  </property>
  <property fmtid="{D5CDD505-2E9C-101B-9397-08002B2CF9AE}" pid="74" name="CTmsNumRadicacionDoc">
    <vt:lpwstr>CTmsNumRadicacionDoc</vt:lpwstr>
  </property>
  <property fmtid="{D5CDD505-2E9C-101B-9397-08002B2CF9AE}" pid="75" name="CargoReviso1">
    <vt:lpwstr> </vt:lpwstr>
  </property>
  <property fmtid="{D5CDD505-2E9C-101B-9397-08002B2CF9AE}" pid="76" name="Reviso1">
    <vt:lpwstr>CLAUDIA LILIANA MARTÍNEZ MELO</vt:lpwstr>
  </property>
  <property fmtid="{D5CDD505-2E9C-101B-9397-08002B2CF9AE}" pid="77" name="DeptoReviso1">
    <vt:lpwstr>DESPACHO DEL SECRETARIO GENERAL</vt:lpwstr>
  </property>
  <property fmtid="{D5CDD505-2E9C-101B-9397-08002B2CF9AE}" pid="78" name="Reviso2">
    <vt:lpwstr>JACOME CONTRERAS EDGAR JOSE</vt:lpwstr>
  </property>
  <property fmtid="{D5CDD505-2E9C-101B-9397-08002B2CF9AE}" pid="79" name="CargoReviso2">
    <vt:lpwstr>CONTRATISTA</vt:lpwstr>
  </property>
  <property fmtid="{D5CDD505-2E9C-101B-9397-08002B2CF9AE}" pid="80" name="DeptoReviso2">
    <vt:lpwstr>OFICINA DE PLANEACION Y GESTION INTERNACIONAL</vt:lpwstr>
  </property>
  <property fmtid="{D5CDD505-2E9C-101B-9397-08002B2CF9AE}" pid="81" name="Aprobo">
    <vt:lpwstr>LAURA JIMENA MOJICA SALAZAR</vt:lpwstr>
  </property>
  <property fmtid="{D5CDD505-2E9C-101B-9397-08002B2CF9AE}" pid="82" name="CargoAprobo">
    <vt:lpwstr>SECRETARIO GENERAL</vt:lpwstr>
  </property>
  <property fmtid="{D5CDD505-2E9C-101B-9397-08002B2CF9AE}" pid="83" name="DeptoAprobo">
    <vt:lpwstr>DESPACHO DEL SECRETARIO GENERAL</vt:lpwstr>
  </property>
  <property fmtid="{D5CDD505-2E9C-101B-9397-08002B2CF9AE}" pid="84" name="Elaboro">
    <vt:lpwstr>MAYORGA GOMEZ ESPERANZA</vt:lpwstr>
  </property>
  <property fmtid="{D5CDD505-2E9C-101B-9397-08002B2CF9AE}" pid="85" name="CargoElaboro">
    <vt:lpwstr>PROFESIONAL ESPECIALIZADO</vt:lpwstr>
  </property>
  <property fmtid="{D5CDD505-2E9C-101B-9397-08002B2CF9AE}" pid="86" name="DeptoElaboro">
    <vt:lpwstr>GRUPO DE GESTION CONTRACTUAL</vt:lpwstr>
  </property>
  <property fmtid="{D5CDD505-2E9C-101B-9397-08002B2CF9AE}" pid="87" name="FechaElaboro">
    <vt:lpwstr>28-09-2020</vt:lpwstr>
  </property>
  <property fmtid="{D5CDD505-2E9C-101B-9397-08002B2CF9AE}" pid="88" name="FechaReviso1">
    <vt:lpwstr>28-09-2020</vt:lpwstr>
  </property>
  <property fmtid="{D5CDD505-2E9C-101B-9397-08002B2CF9AE}" pid="89" name="FechaReviso2">
    <vt:lpwstr>28-09-2020</vt:lpwstr>
  </property>
  <property fmtid="{D5CDD505-2E9C-101B-9397-08002B2CF9AE}" pid="90" name="FechaAprobo">
    <vt:lpwstr>30-09-2020</vt:lpwstr>
  </property>
  <property fmtid="{D5CDD505-2E9C-101B-9397-08002B2CF9AE}" pid="91" name="SerialCertificado">
    <vt:lpwstr> </vt:lpwstr>
  </property>
  <property fmtid="{D5CDD505-2E9C-101B-9397-08002B2CF9AE}" pid="92" name="TMSV_ID_VERSION">
    <vt:lpwstr>V-4</vt:lpwstr>
  </property>
  <property fmtid="{D5CDD505-2E9C-101B-9397-08002B2CF9AE}" pid="93" name="EstadoVisualizacion">
    <vt:lpwstr>Edicion</vt:lpwstr>
  </property>
  <property fmtid="{D5CDD505-2E9C-101B-9397-08002B2CF9AE}" pid="94" name="TMSAUTORIZACION1">
    <vt:lpwstr>MIIBGQYJKwYBBAGCN1gDoIIBCjCCAQYGCisGAQQBgjdYAwGggfcwgfQCAwIAAQICZhACAgEABBAAAAAAAAAAAAAAAAAAAAAABBCEuFDs387uuksFw9gXWnjJBIHAbE2EM+KmqIh55fesPF9ycqM5cxly6xJZVkJdGcB8j+AV7V6svqix9RKD9rga6cqHXHXiYJb5OTU4</vt:lpwstr>
  </property>
  <property fmtid="{D5CDD505-2E9C-101B-9397-08002B2CF9AE}" pid="95" name="TMSAUTORIZACION2">
    <vt:lpwstr>tDS/6yvqt0bLIn2IsipOUd6M1sGobZ8A2FSuoiqoCsT9fXLaCg7YQmMJq8dOHDNNBeo2A+ouOZr2dT0IDAAH8+9oanOVdwS+ztNtKQ+xAj1FYJybGrhLvnt3oTT9r8IdUaM69dsft+fsFh3vAUmLm2SwZEYtpFsQkEqjZa3HMOcjGsZJGybR</vt:lpwstr>
  </property>
  <property fmtid="{D5CDD505-2E9C-101B-9397-08002B2CF9AE}" pid="96" name="TMSAUTORIZACION_ITEMS">
    <vt:lpwstr>MGIGCSsGAQQBgjdYA6BVMFMGCisGAQQBgjdYAwGgRTBDAgMCAAECAmYQAgIBAAQQAAAAAAAAAAAAAAAAAAAAAAQQhjW/NKki3Upm1EttjfsnRQQQusUP1QhBycOnPRo593vHBA==</vt:lpwstr>
  </property>
  <property fmtid="{D5CDD505-2E9C-101B-9397-08002B2CF9AE}" pid="97" name="TMSURLRAD1">
    <vt:lpwstr>MIIBXAYJKwYBBAGCN1gDoIIBTTCCAUkGCisGAQQBgjdYAwGgggE5MIIBNQIDAgABAgJmEAICAQAEEAAAAAAAAAAAAAAAAAAAAAAEEP6dbJv6Ojjg77lua+vQA1MEggEAL53daXnsGYZStbt7lP9sojlVZSP2lAxTGUnuguuXYZt9i96aUZuXIP6HBjlV/mq6ScxURqUi</vt:lpwstr>
  </property>
  <property fmtid="{D5CDD505-2E9C-101B-9397-08002B2CF9AE}" pid="98" name="TMSURLRAD2">
    <vt:lpwstr>NW1BJaOQclFZCIgza0NS3nnl9bElfph2EMKzniXRAU0Zuk7FkEdUgnjvaUu2knznIKdUlwQ7eMKFI4SYvRjM2waDYPtWGqIxr0I+6mzB4SFvao2E5xu+euQZq9jykhMM6Ghv/9St+BL6HLSQigHsbWqTjpfM0k9p+uf46QnZP5g9kEdn/K9IqEr5e4E2EmGsjFKqCDgK</vt:lpwstr>
  </property>
  <property fmtid="{D5CDD505-2E9C-101B-9397-08002B2CF9AE}" pid="99" name="TMSURLRAD3">
    <vt:lpwstr>T8cBMg6+FMzT/OtG1yFT4QmBi6aBTYj1j7H7XldTW8V/P3Lk0V1E6wojLqJOcgAG+TP/DA==</vt:lpwstr>
  </property>
  <property fmtid="{D5CDD505-2E9C-101B-9397-08002B2CF9AE}" pid="100" name="TMSURLRAD_ITEMS">
    <vt:lpwstr>MGIGCSsGAQQBgjdYA6BVMFMGCisGAQQBgjdYAwGgRTBDAgMCAAECAmYQAgIBAAQQAAAAAAAAAAAAAAAAAAAAAAQQbFQ4WNG/pmGc0wppT8QclwQQGF8KABPr/VnUu3mwtWk4+w==</vt:lpwstr>
  </property>
  <property fmtid="{D5CDD505-2E9C-101B-9397-08002B2CF9AE}" pid="101" name="TMSURLUP1">
    <vt:lpwstr>MIICLAYJKwYBBAGCN1gDoIICHTCCAhkGCisGAQQBgjdYAwGgggIJMIICBQIDAgABAgJmEAICAQAEEAAAAAAAAAAAAAAAAAAAAAAEEOBeiyEWYEYxqrksrazRZx8EggHQgGNJC3DZBObhjHenju66zkY92M7trOxO1FgnpjsIALuJ7X7k6wEwe9bQMEk+dB3y5FI+jMB7</vt:lpwstr>
  </property>
  <property fmtid="{D5CDD505-2E9C-101B-9397-08002B2CF9AE}" pid="102" name="TMSURLUP2">
    <vt:lpwstr>2z1FcwYeeoU+z63C3OyEra1PKyCJATk0ymFl+DMoeSGsE5PFVQt0qSHrp1ArT82up2n/9Q3LTuZ3H4SsHyKFlqpadSE+avP+ekLEgUvSDXLhoVRYNk6wgPSuE5uCSmlEYkgCMUw+u3LXjb7KimjtTvQFPGZ3i3CsPtioyr16HEufW23v5bCZQyJZOjfjRw74OMvXhOKf</vt:lpwstr>
  </property>
  <property fmtid="{D5CDD505-2E9C-101B-9397-08002B2CF9AE}" pid="103" name="TMSURLUP3">
    <vt:lpwstr>WsQjBpndjbgaaOH3fDCGc2MZSKEt4RcsX73KlGlr1fbTUtxKN07tWXYX7LwHbPHNyJ3wrOv85nQmSw9AmZtnPbvdbRDrZSOTMljjwhBuxsg+4dkRWM39WLN2uqcQx8X54k2xiF0FA9spAWD2MObqZz0TmHq2KY1EiHS7Gxmfu2CzBtEqhChzza4bU2Qw5/+Pepf++fRX</vt:lpwstr>
  </property>
  <property fmtid="{D5CDD505-2E9C-101B-9397-08002B2CF9AE}" pid="104" name="TMSURLUP4">
    <vt:lpwstr>wYMYukS43ob1OOQfIVfcd+5xmdgezqtm+GG/SE1CU5wVge/W92aUmiaNR/sKh624jpJUvnWm3l12E3YZc2L2g7jktMeH/URmo0H+O4tiC6yF7rvBtip8DiOszrJFOZ0pry34z7bilSUbZ8C3Q+E=</vt:lpwstr>
  </property>
  <property fmtid="{D5CDD505-2E9C-101B-9397-08002B2CF9AE}" pid="105" name="TMSURLUP_ITEMS">
    <vt:lpwstr>MGIGCSsGAQQBgjdYA6BVMFMGCisGAQQBgjdYAwGgRTBDAgMCAAECAmYQAgIBAAQQAAAAAAAAAAAAAAAAAAAAAAQQH9AXEQVNsBPzLjcVLLz8WAQQcBBwMzdOrnzQSfNKh+aQ9g==</vt:lpwstr>
  </property>
  <property fmtid="{D5CDD505-2E9C-101B-9397-08002B2CF9AE}" pid="106" name="TMSUSER">
    <vt:lpwstr>MHIGCSsGAQQBgjdYA6BlMGMGCisGAQQBgjdYAwGgVTBTAgMCAAECAmYQAgIBAAQQAAAAAAAAAAAAAAAAAAAAAAQQoxFi6mbZoJgNvUKpCh5XZgQgQ8P6sbgfmYnZNvE4JsBeFg++/5byZ2v2GE58GOpxmuc=</vt:lpwstr>
  </property>
  <property fmtid="{D5CDD505-2E9C-101B-9397-08002B2CF9AE}" pid="107" name="TMSPARAM1">
    <vt:lpwstr>MIIBbAYJKwYBBAGCN1gDoIIBXTCCAVkGCisGAQQBgjdYAwGgggFJMIIBRQIDAgABAgJmEAICAQAEEAAAAAAAAAAAAAAAAAAAAAAEEB5JLJwc/QHR1dszaSlvGqoEggEQRV4OEUVmbZlLpuxhaBBL5YxqU13qzvajHk6AKs8Pz6S7yWN+PT86wFERXn+PiEThE5OxMOTz</vt:lpwstr>
  </property>
  <property fmtid="{D5CDD505-2E9C-101B-9397-08002B2CF9AE}" pid="108" name="TMSPARAM2">
    <vt:lpwstr>DFOJAFiUlUTaCueQGok705PhU4MX37JahqFzzeOMRLrOeBXKqAJPiUj3XFMVWtlobL2OdcTOT9UldDGBt1Q2ns30wlCIHTFIHe/lx9pdE+A4NdL1CnnP9jzG3n2/CFbHeE6/ohH7GP4DbRelOd01frWZHPHwIB18gKfGlQXS1L7lpyZUYk2PF3bXKe3UAg3ZJ4rktU5J</vt:lpwstr>
  </property>
  <property fmtid="{D5CDD505-2E9C-101B-9397-08002B2CF9AE}" pid="109" name="TMSPARAM3">
    <vt:lpwstr>Mt9mgz8NaQ5337ZwL/c9ji7N+JMPE5pwi3IaXol95gSX357t0A7I9Co1Q3AAa/C2XnsutpZb9XBu1knKC1AaBx5dUQU=</vt:lpwstr>
  </property>
  <property fmtid="{D5CDD505-2E9C-101B-9397-08002B2CF9AE}" pid="110" name="TMSPARAM_ITEMS">
    <vt:lpwstr>MGIGCSsGAQQBgjdYA6BVMFMGCisGAQQBgjdYAwGgRTBDAgMCAAECAmYQAgIBAAQQAAAAAAAAAAAAAAAAAAAAAAQQTCM1hhkuz5KIOndCNNz7/AQQk8M74alLIdoy0qcaTdQVNQ==</vt:lpwstr>
  </property>
  <property fmtid="{D5CDD505-2E9C-101B-9397-08002B2CF9AE}" pid="111" name="TMSTDOC">
    <vt:lpwstr>MGIGCSsGAQQBgjdYA6BVMFMGCisGAQQBgjdYAwGgRTBDAgMCAAECAmYQAgIBAAQQAAAAAAAAAAAAAAAAAAAAAAQQa1MM/W1ywiQYDnoXTnUxxwQQLhaC78/1sy+2gJEqwyI38w==</vt:lpwstr>
  </property>
  <property fmtid="{D5CDD505-2E9C-101B-9397-08002B2CF9AE}" pid="112" name="TMSFNAME1">
    <vt:lpwstr>MIG2BgkrBgEEAYI3WAOggagwgaUGCisGAQQBgjdYAwGggZYwgZMCAwIAAQICZhACAgEABBAAAAAAAAAAAAAAAAAAAAAABBB89NhM6WKRQ+dc34mWrhT4BGBMDzmDlEAeRLMVMG9RFPfTzb6S4rDSWBfN3xYW1BFlKUQhLpjhrwbmLjYO7saZ0nljN3GPSgLp+nZ1VitZ</vt:lpwstr>
  </property>
  <property fmtid="{D5CDD505-2E9C-101B-9397-08002B2CF9AE}" pid="113" name="TMSFNAME2">
    <vt:lpwstr>41+ogfA6KyRAHznD21cVmOJVqyQhaengrtE7Jf5THVEW638=</vt:lpwstr>
  </property>
  <property fmtid="{D5CDD505-2E9C-101B-9397-08002B2CF9AE}" pid="114" name="TMSFNAME_ITEMS">
    <vt:lpwstr>MGIGCSsGAQQBgjdYA6BVMFMGCisGAQQBgjdYAwGgRTBDAgMCAAECAmYQAgIBAAQQAAAAAAAAAAAAAAAAAAAAAAQQDwLUFQdmXA5VdZALhO+pwgQQzYMkDlOwdRfh0yIGdeLA7Q==</vt:lpwstr>
  </property>
  <property fmtid="{D5CDD505-2E9C-101B-9397-08002B2CF9AE}" pid="115" name="TMSPOBLAR">
    <vt:lpwstr>MGIGCSsGAQQBgjdYA6BVMFMGCisGAQQBgjdYAwGgRTBDAgMCAAECAmYQAgIBAAQQAAAAAAAAAAAAAAAAAAAAAAQQM11zhDroZUY/X56SNRBeIAQQ63eInrdI8jF2uZB+hiA60g==</vt:lpwstr>
  </property>
  <property fmtid="{D5CDD505-2E9C-101B-9397-08002B2CF9AE}" pid="116" name="TMSWSQD1">
    <vt:lpwstr>MIIBKwYJKwYBBAGCN1gDoIIBHDCCARgGCisGAQQBgjdYAwGgggEIMIIBBAIDAgABAgJmEAICAQAEEAAAAAAAAAAAAAAAAAAAAAAEEPME+rMmmcPUbPl+Gzl09+AEgdDyamCNU/F9pkYqWE2+2Do15hP9Jq1eUMSbD8lKnzwpCdGt3+homEB7Cctd1Btn5AnGkaqOsiqN</vt:lpwstr>
  </property>
  <property fmtid="{D5CDD505-2E9C-101B-9397-08002B2CF9AE}" pid="117" name="TMSWSQD2">
    <vt:lpwstr>cgRnJLUmBZxaIuGInlMEDbdo7Q+bQeNxmyANDwjttitoPy0KYZ819DFrSDaxmQGNP3KTKGOaNBivsLa1c2zO1EIHrCECpHYk9CAyzJfw79RPW9QAUE125gP75NTdWxoYRMH62ixIHnkRZQAK8PgxQpC0jK3pzmuTeM4CP33+V8H3JqwXSR9LI7/5DnV77/A37vRtBxX/</vt:lpwstr>
  </property>
  <property fmtid="{D5CDD505-2E9C-101B-9397-08002B2CF9AE}" pid="118" name="TMSWSQD3">
    <vt:lpwstr>+ZAC</vt:lpwstr>
  </property>
  <property fmtid="{D5CDD505-2E9C-101B-9397-08002B2CF9AE}" pid="119" name="TMSWSQD_ITEMS">
    <vt:lpwstr>MGIGCSsGAQQBgjdYA6BVMFMGCisGAQQBgjdYAwGgRTBDAgMCAAECAmYQAgIBAAQQAAAAAAAAAAAAAAAAAAAAAAQQGsRIKdjeN/RVPAv5Z7VpngQQlBPiX1pPea1G42pnO9y+/g==</vt:lpwstr>
  </property>
  <property fmtid="{D5CDD505-2E9C-101B-9397-08002B2CF9AE}" pid="120" name="TMSINSTANCIA">
    <vt:lpwstr>MGIGCSsGAQQBgjdYA6BVMFMGCisGAQQBgjdYAwGgRTBDAgMCAAECAmYQAgIBAAQQAAAAAAAAAAAAAAAAAAAAAAQQ6+Mc+sYkdojMedS++Uw8KAQQ8M9/BtJgWvffqDJO5ZSGpQ==</vt:lpwstr>
  </property>
  <property fmtid="{D5CDD505-2E9C-101B-9397-08002B2CF9AE}" pid="121" name="TMSSERVIDOR">
    <vt:lpwstr>MGIGCSsGAQQBgjdYA6BVMFMGCisGAQQBgjdYAwGgRTBDAgMCAAECAmYQAgIBAAQQAAAAAAAAAAAAAAAAAAAAAAQQ5DnAHyV9OCG3KXF6RAJXCgQQfV+2r+oqTaPpC86CwvGJTQ==</vt:lpwstr>
  </property>
  <property fmtid="{D5CDD505-2E9C-101B-9397-08002B2CF9AE}" pid="122" name="CLAVEWORD">
    <vt:lpwstr>MIGCBgkrBgEEAYI3WAOgdTBzBgorBgEEAYI3WAMBoGUwYwIDAgABAgJmEAICAQAEEAAAAAAAAAAAAAAAAAAAAAAEEDIIR01dtXnemfHemtKOaecEMHKWL/eo2fY6Up+1uMQ96uFGSK/UPPqGKv9xerquR2/UGSMVsZVIXO18WWEsv6hMpA==</vt:lpwstr>
  </property>
  <property fmtid="{D5CDD505-2E9C-101B-9397-08002B2CF9AE}" pid="123" name="TMSFIRMADO">
    <vt:lpwstr>MGIGCSsGAQQBgjdYA6BVMFMGCisGAQQBgjdYAwGgRTBDAgMCAAECAmYQAgIBAAQQAAAAAAAAAAAAAAAAAAAAAAQQPCiSHIE7BFstn7NOPj/7BwQQAh4JW0LFGZkZys6dHn6/vw==</vt:lpwstr>
  </property>
  <property fmtid="{D5CDD505-2E9C-101B-9397-08002B2CF9AE}" pid="124" name="TMSPOBLADO">
    <vt:lpwstr>MGIGCSsGAQQBgjdYA6BVMFMGCisGAQQBgjdYAwGgRTBDAgMCAAECAmYQAgIBAAQQAAAAAAAAAAAAAAAAAAAAAAQQJMokGhUuG3xz1b1S1kB99wQQpMVkH+P6/KTEIT/nEqnD4g==</vt:lpwstr>
  </property>
  <property fmtid="{D5CDD505-2E9C-101B-9397-08002B2CF9AE}" pid="125" name="AmbienteTMS">
    <vt:lpwstr>SIGME</vt:lpwstr>
  </property>
  <property fmtid="{D5CDD505-2E9C-101B-9397-08002B2CF9AE}" pid="126" name="C_TMS_URL_WSRadicacion1">
    <vt:lpwstr>https://sigme.minminas.gov.co/TMS.INTEROPDOC.SIGME/ServiceInterop.svc?wsdl</vt:lpwstr>
  </property>
  <property fmtid="{D5CDD505-2E9C-101B-9397-08002B2CF9AE}" pid="127" name="UrlWSGenerico">
    <vt:lpwstr>https://sigme.minminas.gov.co/TMS.INTEGRATOR.SIGME/WSGenerico/ServiceTMS.svc?wsdl</vt:lpwstr>
  </property>
  <property fmtid="{D5CDD505-2E9C-101B-9397-08002B2CF9AE}" pid="128" name="C_TMS_URL_WSRadicacion">
    <vt:lpwstr>https://sigme.minminas.gov.co/SIGME/ModuloWebService/WSRadicacion/WSRadicacion.asmx?wsdl</vt:lpwstr>
  </property>
  <property fmtid="{D5CDD505-2E9C-101B-9397-08002B2CF9AE}" pid="129" name="C_TmsUrlUploadFileRadicado">
    <vt:lpwstr>https://sigme.minminas.gov.co/SIGME/moduloInterfaz/TWAIN/csRecibirArchivo.asp?IdDoc=@IdDoc@&amp;Usuario=@IdUsuario@&amp;Pagina=1&amp;TipoDoc=@IdTipoDoc@&amp;origen=TMSPDF&amp;filename=@FileName@</vt:lpwstr>
  </property>
  <property fmtid="{D5CDD505-2E9C-101B-9397-08002B2CF9AE}" pid="130" name="C_TMS_URL_CodigoBarras">
    <vt:lpwstr>https://sigme.minminas.gov.co/SIGME/CodeBar/CodeBarDin.asp?t=CODE128&amp;al=36&amp;ah=214&amp;d=</vt:lpwstr>
  </property>
  <property fmtid="{D5CDD505-2E9C-101B-9397-08002B2CF9AE}" pid="131" name="ID_primarioPRD">
    <vt:lpwstr>1</vt:lpwstr>
  </property>
  <property fmtid="{D5CDD505-2E9C-101B-9397-08002B2CF9AE}" pid="132" name="id_tipodoc">
    <vt:lpwstr>83</vt:lpwstr>
  </property>
  <property fmtid="{D5CDD505-2E9C-101B-9397-08002B2CF9AE}" pid="133" name="id_documento">
    <vt:lpwstr>51993</vt:lpwstr>
  </property>
  <property fmtid="{D5CDD505-2E9C-101B-9397-08002B2CF9AE}" pid="134" name="id_usuario">
    <vt:lpwstr>72180922</vt:lpwstr>
  </property>
  <property fmtid="{D5CDD505-2E9C-101B-9397-08002B2CF9AE}" pid="135" name="ClaveUsuarioRadicador1">
    <vt:lpwstr>MIG2BgkrBgEEAYI3WAOggagwgaUGCisGAQQBgjdYAwGggZYwgZMCAwIAAQICZhAC
AgEABBAAAAAAAAAAAAAAAAAAAAAABBBXRVFu10u2yyBJ0/FGsO0iBGCmv6FPgs+V
K9Wfpf81Nx42lzCXmSN3D6zRoaPXzUcdiHqMDP0WUM/x26ThBuK+5AYoum7PYtZ5
fW764</vt:lpwstr>
  </property>
  <property fmtid="{D5CDD505-2E9C-101B-9397-08002B2CF9AE}" pid="136" name="ClaveUsuarioRadicador2">
    <vt:lpwstr>TSA5dRIFuFdijaj3mjEOJcfMNx34eMLuoLB9IyWgK57JwWizpc=</vt:lpwstr>
  </property>
  <property fmtid="{D5CDD505-2E9C-101B-9397-08002B2CF9AE}" pid="137" name="ClaveUsuarioRadicador_ITEMS">
    <vt:lpwstr>MGIGCSsGAQQBgjdYA6BVMFMGCisGAQQBgjdYAwGgRTBDAgMCAAECAmYQAgIBAAQQAAAAAAAAAAAAAAAAAAAAAAQQeNAlxGdd63iPufIBebVm2wQQW1HVxoOGDdhCF8ULGON6fA==</vt:lpwstr>
  </property>
  <property fmtid="{D5CDD505-2E9C-101B-9397-08002B2CF9AE}" pid="138" name="id_solicitud">
    <vt:lpwstr>CD-20-00466.1</vt:lpwstr>
  </property>
  <property fmtid="{D5CDD505-2E9C-101B-9397-08002B2CF9AE}" pid="139" name="IdNivel">
    <vt:lpwstr>19</vt:lpwstr>
  </property>
  <property fmtid="{D5CDD505-2E9C-101B-9397-08002B2CF9AE}" pid="140" name="NombreNivel">
    <vt:lpwstr>Gestión jurídica</vt:lpwstr>
  </property>
  <property fmtid="{D5CDD505-2E9C-101B-9397-08002B2CF9AE}" pid="141" name="NumeroRadicado">
    <vt:lpwstr>0</vt:lpwstr>
  </property>
  <property fmtid="{D5CDD505-2E9C-101B-9397-08002B2CF9AE}" pid="142" name="IdEstadoDocumento">
    <vt:lpwstr>GI</vt:lpwstr>
  </property>
  <property fmtid="{D5CDD505-2E9C-101B-9397-08002B2CF9AE}" pid="143" name="RPTConteo">
    <vt:lpwstr>2</vt:lpwstr>
  </property>
  <property fmtid="{D5CDD505-2E9C-101B-9397-08002B2CF9AE}" pid="144" name="RPTRegxPag">
    <vt:lpwstr>15</vt:lpwstr>
  </property>
</Properties>
</file>